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7D02" w14:textId="3425D65C" w:rsidR="00900796" w:rsidRDefault="00900796" w:rsidP="00900796">
      <w:pPr>
        <w:pStyle w:val="Title"/>
        <w:jc w:val="center"/>
      </w:pPr>
      <w:r>
        <w:t>Session 5</w:t>
      </w:r>
    </w:p>
    <w:p w14:paraId="53B33032" w14:textId="77777777" w:rsidR="00900796" w:rsidRDefault="00900796" w:rsidP="00900796"/>
    <w:p w14:paraId="2132A395" w14:textId="04CD67D5" w:rsidR="00900796" w:rsidRDefault="00900796" w:rsidP="00900796">
      <w:pPr>
        <w:pStyle w:val="Heading2"/>
      </w:pPr>
      <w:r>
        <w:t>DML + JOIN</w:t>
      </w:r>
    </w:p>
    <w:p w14:paraId="5A5C286E" w14:textId="34B8E5AE" w:rsidR="00900796" w:rsidRDefault="00900796" w:rsidP="00900796">
      <w:pPr>
        <w:pStyle w:val="ListParagraph"/>
        <w:numPr>
          <w:ilvl w:val="0"/>
          <w:numId w:val="1"/>
        </w:numPr>
      </w:pPr>
      <w:r>
        <w:t>UPDATE</w:t>
      </w:r>
      <w:r>
        <w:br/>
      </w:r>
      <w:r w:rsidRPr="00900796">
        <w:drawing>
          <wp:inline distT="0" distB="0" distL="0" distR="0" wp14:anchorId="34500CA1" wp14:editId="14AB9281">
            <wp:extent cx="4267796" cy="1114581"/>
            <wp:effectExtent l="0" t="0" r="0" b="9525"/>
            <wp:docPr id="10428636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63627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BF95" w14:textId="5387D1F0" w:rsidR="00A85D0A" w:rsidRDefault="00900796" w:rsidP="00773BD1">
      <w:pPr>
        <w:pStyle w:val="ListParagraph"/>
        <w:numPr>
          <w:ilvl w:val="0"/>
          <w:numId w:val="1"/>
        </w:numPr>
      </w:pPr>
      <w:r>
        <w:t>DELETE</w:t>
      </w:r>
      <w:r>
        <w:br/>
        <w:t xml:space="preserve">  </w:t>
      </w:r>
      <w:r w:rsidRPr="00900796">
        <w:drawing>
          <wp:inline distT="0" distB="0" distL="0" distR="0" wp14:anchorId="06D8D6E2" wp14:editId="06FF595A">
            <wp:extent cx="3400900" cy="1047896"/>
            <wp:effectExtent l="0" t="0" r="9525" b="0"/>
            <wp:docPr id="71651605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6054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D0A">
        <w:br/>
      </w:r>
      <w:r w:rsidR="00A85D0A">
        <w:br/>
      </w:r>
    </w:p>
    <w:p w14:paraId="021224CF" w14:textId="77777777" w:rsidR="00773BD1" w:rsidRDefault="00A85D0A" w:rsidP="00773BD1">
      <w:pPr>
        <w:pStyle w:val="Heading2"/>
      </w:pPr>
      <w:r>
        <w:t xml:space="preserve">Functions </w:t>
      </w:r>
    </w:p>
    <w:p w14:paraId="0CE4C8D4" w14:textId="666E42DA" w:rsidR="00900796" w:rsidRDefault="00773BD1" w:rsidP="00773BD1">
      <w:pPr>
        <w:pStyle w:val="ListParagraph"/>
        <w:numPr>
          <w:ilvl w:val="0"/>
          <w:numId w:val="2"/>
        </w:numPr>
      </w:pPr>
      <w:r>
        <w:t>Built-in Functions</w:t>
      </w:r>
      <w:r>
        <w:br/>
      </w:r>
    </w:p>
    <w:p w14:paraId="18C00D30" w14:textId="323ED2C5" w:rsidR="00773BD1" w:rsidRDefault="00773BD1" w:rsidP="00773BD1">
      <w:pPr>
        <w:pStyle w:val="ListParagraph"/>
        <w:numPr>
          <w:ilvl w:val="0"/>
          <w:numId w:val="2"/>
        </w:numPr>
      </w:pPr>
      <w:r>
        <w:t>User-Defined Functions</w:t>
      </w:r>
    </w:p>
    <w:p w14:paraId="0947DEEF" w14:textId="77777777" w:rsidR="00773BD1" w:rsidRDefault="00773BD1" w:rsidP="00773BD1"/>
    <w:p w14:paraId="0E4F3475" w14:textId="77777777" w:rsidR="00773BD1" w:rsidRDefault="00773BD1" w:rsidP="00773BD1"/>
    <w:p w14:paraId="5D71AB95" w14:textId="77777777" w:rsidR="00E2383A" w:rsidRDefault="00E2383A" w:rsidP="00773BD1"/>
    <w:p w14:paraId="10FFB6EC" w14:textId="77777777" w:rsidR="00E2383A" w:rsidRDefault="00E2383A" w:rsidP="00773BD1"/>
    <w:p w14:paraId="08800FF3" w14:textId="77777777" w:rsidR="00E2383A" w:rsidRDefault="00E2383A" w:rsidP="00773BD1"/>
    <w:p w14:paraId="30BFB8D6" w14:textId="77777777" w:rsidR="00E2383A" w:rsidRDefault="00E2383A" w:rsidP="00773BD1"/>
    <w:p w14:paraId="3C549838" w14:textId="77777777" w:rsidR="00E2383A" w:rsidRDefault="00E2383A" w:rsidP="00773BD1"/>
    <w:p w14:paraId="52440A86" w14:textId="77777777" w:rsidR="00E2383A" w:rsidRDefault="00E2383A" w:rsidP="00773BD1"/>
    <w:p w14:paraId="201B3ED8" w14:textId="77777777" w:rsidR="00773BD1" w:rsidRDefault="00773BD1" w:rsidP="00773BD1">
      <w:pPr>
        <w:pStyle w:val="Heading2"/>
      </w:pPr>
      <w:r>
        <w:lastRenderedPageBreak/>
        <w:t>Built-in Functions:</w:t>
      </w:r>
    </w:p>
    <w:p w14:paraId="0A51427D" w14:textId="122CDFAC" w:rsidR="00773BD1" w:rsidRDefault="00773BD1" w:rsidP="00C262C4">
      <w:pPr>
        <w:pStyle w:val="ListParagraph"/>
        <w:numPr>
          <w:ilvl w:val="0"/>
          <w:numId w:val="3"/>
        </w:numPr>
      </w:pPr>
      <w:hyperlink r:id="rId7" w:history="1">
        <w:r w:rsidRPr="00773BD1">
          <w:rPr>
            <w:rStyle w:val="Hyperlink"/>
          </w:rPr>
          <w:t>Aggr</w:t>
        </w:r>
        <w:r w:rsidRPr="00773BD1">
          <w:rPr>
            <w:rStyle w:val="Hyperlink"/>
          </w:rPr>
          <w:t>e</w:t>
        </w:r>
        <w:r w:rsidRPr="00773BD1">
          <w:rPr>
            <w:rStyle w:val="Hyperlink"/>
          </w:rPr>
          <w:t>gate Functions</w:t>
        </w:r>
      </w:hyperlink>
      <w:r>
        <w:t xml:space="preserve"> (COUNT, SUM, </w:t>
      </w:r>
      <w:proofErr w:type="gramStart"/>
      <w:r>
        <w:t>AVG,MAX</w:t>
      </w:r>
      <w:proofErr w:type="gramEnd"/>
      <w:r>
        <w:t>,MIN)</w:t>
      </w:r>
      <w:r>
        <w:br/>
        <w:t xml:space="preserve">Normally Agg Functions </w:t>
      </w:r>
      <w:proofErr w:type="gramStart"/>
      <w:r>
        <w:t>doesn’t</w:t>
      </w:r>
      <w:proofErr w:type="gramEnd"/>
      <w:r>
        <w:t xml:space="preserve"> see null (Skip nulls)</w:t>
      </w:r>
      <w:r w:rsidR="00E2383A">
        <w:br/>
        <w:t xml:space="preserve">Also check the documentation as there </w:t>
      </w:r>
      <w:proofErr w:type="gramStart"/>
      <w:r w:rsidR="00E2383A">
        <w:t>is</w:t>
      </w:r>
      <w:proofErr w:type="gramEnd"/>
      <w:r w:rsidR="00E2383A">
        <w:t xml:space="preserve"> more variants for bigger data </w:t>
      </w:r>
      <w:r w:rsidR="00253A26">
        <w:br/>
        <w:t xml:space="preserve">Ex </w:t>
      </w:r>
      <w:r w:rsidR="00253A26">
        <w:sym w:font="Wingdings" w:char="F0E8"/>
      </w:r>
      <w:r w:rsidR="00253A26">
        <w:t xml:space="preserve"> </w:t>
      </w:r>
      <w:proofErr w:type="gramStart"/>
      <w:r w:rsidR="00253A26">
        <w:t>COUNT(</w:t>
      </w:r>
      <w:proofErr w:type="gramEnd"/>
      <w:r w:rsidR="00253A26">
        <w:t xml:space="preserve">) has a variant which is </w:t>
      </w:r>
      <w:proofErr w:type="gramStart"/>
      <w:r w:rsidR="00253A26">
        <w:t>BIGCOUNT(</w:t>
      </w:r>
      <w:proofErr w:type="gramEnd"/>
      <w:r w:rsidR="00253A26">
        <w:t>)</w:t>
      </w:r>
      <w:r w:rsidR="00E2383A">
        <w:br/>
      </w:r>
      <w:r w:rsidR="00253A26" w:rsidRPr="00253A26">
        <w:drawing>
          <wp:inline distT="0" distB="0" distL="0" distR="0" wp14:anchorId="0B0B83A2" wp14:editId="5EF78315">
            <wp:extent cx="3477110" cy="1314633"/>
            <wp:effectExtent l="0" t="0" r="9525" b="0"/>
            <wp:docPr id="283564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48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B27F" w14:textId="1507DF4B" w:rsidR="00C60AF7" w:rsidRDefault="00E2383A" w:rsidP="00AC72DD">
      <w:pPr>
        <w:pStyle w:val="ListParagraph"/>
        <w:numPr>
          <w:ilvl w:val="0"/>
          <w:numId w:val="3"/>
        </w:numPr>
      </w:pPr>
      <w:r>
        <w:t xml:space="preserve">Null Functions </w:t>
      </w:r>
      <w:r>
        <w:br/>
      </w:r>
      <w:proofErr w:type="spellStart"/>
      <w:r>
        <w:t>IsNull</w:t>
      </w:r>
      <w:proofErr w:type="spellEnd"/>
      <w:r>
        <w:t>(“Expression”,  Replace Values | Agg Functions )</w:t>
      </w:r>
      <w:r w:rsidR="00C60AF7">
        <w:br/>
      </w:r>
      <w:r w:rsidR="002D43E0" w:rsidRPr="002D43E0">
        <w:drawing>
          <wp:inline distT="0" distB="0" distL="0" distR="0" wp14:anchorId="20095490" wp14:editId="656FEA38">
            <wp:extent cx="5943600" cy="846455"/>
            <wp:effectExtent l="0" t="0" r="0" b="0"/>
            <wp:docPr id="112221608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6086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AF7">
        <w:br/>
      </w:r>
      <w:r w:rsidR="00AC72DD">
        <w:br/>
      </w:r>
      <w:r w:rsidR="00AC72DD" w:rsidRPr="00AC72DD">
        <w:rPr>
          <w:color w:val="FF0000"/>
        </w:rPr>
        <w:t>Note:</w:t>
      </w:r>
      <w:r w:rsidR="00AC72DD" w:rsidRPr="00AC72DD">
        <w:rPr>
          <w:color w:val="FF0000"/>
          <w:kern w:val="0"/>
          <w14:ligatures w14:val="none"/>
        </w:rPr>
        <w:t xml:space="preserve"> </w:t>
      </w:r>
      <w:r w:rsidR="00AC72DD" w:rsidRPr="00AC72DD">
        <w:rPr>
          <w:color w:val="FF0000"/>
        </w:rPr>
        <w:t>the data type that is returned in returned as the same datatype as the column but with the “NOT NULL” Constraint</w:t>
      </w:r>
      <w:r w:rsidR="00AC72DD">
        <w:br/>
      </w:r>
      <w:r w:rsidR="002D43E0">
        <w:br/>
      </w:r>
      <w:r w:rsidR="00C60AF7">
        <w:t>Coalesce(expression [ …, n ])</w:t>
      </w:r>
      <w:r w:rsidR="002D43E0">
        <w:t xml:space="preserve"> </w:t>
      </w:r>
      <w:r w:rsidR="00AC72DD">
        <w:t xml:space="preserve"> </w:t>
      </w:r>
      <w:r w:rsidR="00AC72DD">
        <w:sym w:font="Wingdings" w:char="F0E0"/>
      </w:r>
      <w:r w:rsidR="00AC72DD">
        <w:t xml:space="preserve"> More Readable</w:t>
      </w:r>
      <w:r w:rsidR="002D43E0">
        <w:br/>
      </w:r>
      <w:r w:rsidR="00AC72DD" w:rsidRPr="00AC72DD">
        <w:drawing>
          <wp:inline distT="0" distB="0" distL="0" distR="0" wp14:anchorId="07AAD2EA" wp14:editId="2BCC4B3A">
            <wp:extent cx="5943600" cy="720725"/>
            <wp:effectExtent l="0" t="0" r="0" b="3175"/>
            <wp:docPr id="18232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3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3E0">
        <w:br/>
      </w:r>
      <w:r w:rsidR="002D43E0">
        <w:br/>
      </w:r>
      <w:r w:rsidR="00AC72DD" w:rsidRPr="00AC72DD">
        <w:rPr>
          <w:color w:val="FF0000"/>
        </w:rPr>
        <w:t>Note:</w:t>
      </w:r>
      <w:r w:rsidR="00AC72DD" w:rsidRPr="00AC72DD">
        <w:rPr>
          <w:color w:val="FF0000"/>
          <w:kern w:val="0"/>
          <w14:ligatures w14:val="none"/>
        </w:rPr>
        <w:t xml:space="preserve"> </w:t>
      </w:r>
      <w:r w:rsidR="00AC72DD" w:rsidRPr="00AC72DD">
        <w:rPr>
          <w:color w:val="FF0000"/>
        </w:rPr>
        <w:t>the data type that is returned in returned as the same datatype as the column but with the “</w:t>
      </w:r>
      <w:r w:rsidR="00AC72DD">
        <w:rPr>
          <w:color w:val="FF0000"/>
        </w:rPr>
        <w:t>NULL</w:t>
      </w:r>
      <w:r w:rsidR="00AC72DD" w:rsidRPr="00AC72DD">
        <w:rPr>
          <w:color w:val="FF0000"/>
        </w:rPr>
        <w:t>” Constraint</w:t>
      </w:r>
      <w:r w:rsidR="002D43E0">
        <w:br/>
      </w:r>
      <w:r w:rsidR="002D43E0">
        <w:br/>
      </w:r>
      <w:r w:rsidR="002D43E0" w:rsidRPr="002D43E0">
        <w:rPr>
          <w:color w:val="FF0000"/>
        </w:rPr>
        <w:t>Note: The Replace value must be the same Data type as the expression</w:t>
      </w:r>
      <w:r w:rsidR="002D43E0">
        <w:rPr>
          <w:color w:val="FF0000"/>
        </w:rPr>
        <w:t xml:space="preserve"> or the value should be convertible to the datatype of the expression </w:t>
      </w:r>
      <w:r w:rsidR="00C60AF7">
        <w:br/>
      </w:r>
      <w:r w:rsidR="00AC72DD">
        <w:br/>
      </w:r>
      <w:r w:rsidR="00AC72DD">
        <w:br/>
      </w:r>
      <w:r w:rsidR="00AC72DD">
        <w:br/>
      </w:r>
    </w:p>
    <w:p w14:paraId="57E98D8C" w14:textId="0045CDF6" w:rsidR="00AE5AB1" w:rsidRDefault="00C60AF7" w:rsidP="00C262C4">
      <w:pPr>
        <w:pStyle w:val="ListParagraph"/>
        <w:numPr>
          <w:ilvl w:val="0"/>
          <w:numId w:val="3"/>
        </w:numPr>
      </w:pPr>
      <w:r>
        <w:lastRenderedPageBreak/>
        <w:t xml:space="preserve">Date &amp; Time Functions </w:t>
      </w:r>
      <w:r>
        <w:br/>
        <w:t xml:space="preserve">SYSDATETIME() </w:t>
      </w:r>
      <w:r w:rsidR="00C262C4">
        <w:br/>
      </w:r>
      <w:r>
        <w:sym w:font="Wingdings" w:char="F0E0"/>
      </w:r>
      <w:r>
        <w:t xml:space="preserve"> Return system </w:t>
      </w:r>
      <w:r w:rsidR="00C262C4">
        <w:t xml:space="preserve">date </w:t>
      </w:r>
      <w:r>
        <w:t xml:space="preserve">time </w:t>
      </w:r>
      <w:r w:rsidR="00AC72DD">
        <w:t>of the server or the machine that the database instance installed on it ,</w:t>
      </w:r>
      <w:r>
        <w:t xml:space="preserve">with the datatype of DATETIME2(7) </w:t>
      </w:r>
      <w:r w:rsidR="00C262C4">
        <w:br/>
      </w:r>
      <w:r w:rsidR="00C262C4">
        <w:t>SYS</w:t>
      </w:r>
      <w:r w:rsidR="00C262C4">
        <w:t>UTC</w:t>
      </w:r>
      <w:r w:rsidR="00C262C4">
        <w:t xml:space="preserve">DATETIME() </w:t>
      </w:r>
      <w:r w:rsidR="00C262C4">
        <w:br/>
      </w:r>
      <w:r w:rsidR="00C262C4">
        <w:sym w:font="Wingdings" w:char="F0E0"/>
      </w:r>
      <w:r w:rsidR="00C262C4">
        <w:t xml:space="preserve">Same as SYSDATETIME but it gets me the UNIVERSAL TIME </w:t>
      </w:r>
      <w:r w:rsidR="00C262C4">
        <w:br/>
        <w:t>GETDATE()</w:t>
      </w:r>
      <w:r w:rsidR="00C262C4">
        <w:br/>
      </w:r>
      <w:r w:rsidR="00C262C4">
        <w:sym w:font="Wingdings" w:char="F0E0"/>
      </w:r>
      <w:r w:rsidR="00C262C4">
        <w:t xml:space="preserve">Return the system date and time </w:t>
      </w:r>
      <w:r w:rsidR="00C262C4">
        <w:br/>
        <w:t>GETUTCDATE()</w:t>
      </w:r>
      <w:r w:rsidR="00C262C4">
        <w:br/>
      </w:r>
      <w:r w:rsidR="00C262C4">
        <w:sym w:font="Wingdings" w:char="F0E0"/>
      </w:r>
      <w:r w:rsidR="00C262C4">
        <w:t xml:space="preserve">A variant but returns the universal time  </w:t>
      </w:r>
      <w:r w:rsidR="00C262C4">
        <w:br/>
      </w:r>
      <w:r w:rsidR="00C262C4" w:rsidRPr="00C262C4">
        <w:drawing>
          <wp:inline distT="0" distB="0" distL="0" distR="0" wp14:anchorId="58397C36" wp14:editId="47E35B07">
            <wp:extent cx="5306165" cy="1114581"/>
            <wp:effectExtent l="0" t="0" r="0" b="9525"/>
            <wp:docPr id="1241053355" name="Picture 1" descr="A number with numbers and a few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53355" name="Picture 1" descr="A number with numbers and a few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C4">
        <w:br/>
      </w:r>
      <w:r w:rsidR="005163F8">
        <w:br/>
        <w:t>DATENAME()</w:t>
      </w:r>
      <w:r w:rsidR="00AE5AB1">
        <w:br/>
      </w:r>
      <w:r w:rsidR="00AE5AB1">
        <w:sym w:font="Wingdings" w:char="F0E0"/>
      </w:r>
      <w:r w:rsidR="00AE5AB1">
        <w:t>Functions used to specify a part of the date that is sent</w:t>
      </w:r>
      <w:r w:rsidR="00AE5AB1">
        <w:br/>
        <w:t>and this functions returns character string</w:t>
      </w:r>
      <w:r w:rsidR="00AE5AB1">
        <w:br/>
      </w:r>
      <w:r w:rsidR="00AE5AB1" w:rsidRPr="00AE5AB1">
        <w:drawing>
          <wp:inline distT="0" distB="0" distL="0" distR="0" wp14:anchorId="65D1A0F6" wp14:editId="7551F7E7">
            <wp:extent cx="4515480" cy="543001"/>
            <wp:effectExtent l="0" t="0" r="0" b="9525"/>
            <wp:docPr id="626937162" name="Picture 1" descr="A number and dat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7162" name="Picture 1" descr="A number and date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AB1">
        <w:br/>
      </w:r>
      <w:r w:rsidR="00AE5AB1">
        <w:br/>
        <w:t xml:space="preserve">DATEPART() </w:t>
      </w:r>
      <w:r w:rsidR="00AE5AB1">
        <w:br/>
      </w:r>
      <w:r w:rsidR="00AE5AB1">
        <w:sym w:font="Wingdings" w:char="F0E0"/>
      </w:r>
      <w:r w:rsidR="00AE5AB1">
        <w:t>same as DATENAME() but it returns integer representing specific part of the date</w:t>
      </w:r>
      <w:r w:rsidR="00AE5AB1">
        <w:br/>
      </w:r>
      <w:r w:rsidR="00AE5AB1" w:rsidRPr="00AE5AB1">
        <w:drawing>
          <wp:inline distT="0" distB="0" distL="0" distR="0" wp14:anchorId="384DFB28" wp14:editId="471FB51E">
            <wp:extent cx="4220164" cy="704948"/>
            <wp:effectExtent l="0" t="0" r="9525" b="0"/>
            <wp:docPr id="1403704390" name="Picture 1" descr="A close 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4390" name="Picture 1" descr="A close up of a mess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AB1">
        <w:br/>
      </w:r>
      <w:r w:rsidR="00AE5AB1">
        <w:br/>
        <w:t xml:space="preserve">DAY() , MONTH() , YEAR()  </w:t>
      </w:r>
      <w:r w:rsidR="00AE5AB1">
        <w:sym w:font="Wingdings" w:char="F0E0"/>
      </w:r>
      <w:r w:rsidR="00AE5AB1">
        <w:t xml:space="preserve"> self-described at this point </w:t>
      </w:r>
      <w:r w:rsidR="00EC236E">
        <w:br/>
      </w:r>
      <w:r w:rsidR="00AE5AB1">
        <w:br/>
      </w:r>
      <w:r w:rsidR="00EC236E">
        <w:t xml:space="preserve">EOMONTH() </w:t>
      </w:r>
      <w:r w:rsidR="00EC236E">
        <w:sym w:font="Wingdings" w:char="F0E0"/>
      </w:r>
      <w:r w:rsidR="00EC236E">
        <w:t xml:space="preserve"> Gets last day of the month of the date </w:t>
      </w:r>
      <w:r w:rsidR="00EC236E">
        <w:br/>
      </w:r>
      <w:r w:rsidR="00EC236E">
        <w:br/>
        <w:t xml:space="preserve">ISDATE() </w:t>
      </w:r>
      <w:r w:rsidR="00EC236E">
        <w:sym w:font="Wingdings" w:char="F0E0"/>
      </w:r>
      <w:r w:rsidR="00EC236E">
        <w:t xml:space="preserve"> A validation functions for checking on a value to see if it is a valid date or not </w:t>
      </w:r>
      <w:r w:rsidR="00AE5AB1">
        <w:br/>
      </w:r>
      <w:r w:rsidR="00AE5AB1">
        <w:br/>
      </w:r>
      <w:r w:rsidR="00AE5AB1">
        <w:br/>
      </w:r>
      <w:r w:rsidR="00AE5AB1">
        <w:lastRenderedPageBreak/>
        <w:br/>
      </w:r>
      <w:r w:rsidR="00AE5AB1">
        <w:br/>
      </w:r>
    </w:p>
    <w:p w14:paraId="62AC2AED" w14:textId="77777777" w:rsidR="00056871" w:rsidRDefault="00EC236E" w:rsidP="00C262C4">
      <w:pPr>
        <w:pStyle w:val="ListParagraph"/>
        <w:numPr>
          <w:ilvl w:val="0"/>
          <w:numId w:val="3"/>
        </w:numPr>
      </w:pPr>
      <w:r>
        <w:t xml:space="preserve">Conversion Functions </w:t>
      </w:r>
      <w:r>
        <w:br/>
        <w:t xml:space="preserve">CAST &amp; CONVERT </w:t>
      </w:r>
      <w:r>
        <w:br/>
      </w:r>
      <w:r>
        <w:sym w:font="Wingdings" w:char="F0E0"/>
      </w:r>
      <w:r>
        <w:t xml:space="preserve"> they are the same the only </w:t>
      </w:r>
      <w:r w:rsidR="00CC7CD0">
        <w:t>deference</w:t>
      </w:r>
      <w:r>
        <w:t xml:space="preserve"> is the </w:t>
      </w:r>
      <w:proofErr w:type="gramStart"/>
      <w:r>
        <w:t>syntax</w:t>
      </w:r>
      <w:proofErr w:type="gramEnd"/>
      <w:r>
        <w:t xml:space="preserve"> </w:t>
      </w:r>
      <w:r w:rsidR="00CC7CD0">
        <w:t xml:space="preserve">and the convert functions got 1 more parameter which is style </w:t>
      </w:r>
      <w:r>
        <w:br/>
      </w:r>
      <w:r w:rsidR="00CC7CD0" w:rsidRPr="00CC7CD0">
        <w:drawing>
          <wp:inline distT="0" distB="0" distL="0" distR="0" wp14:anchorId="696047EC" wp14:editId="6FEA3B04">
            <wp:extent cx="4010585" cy="1162212"/>
            <wp:effectExtent l="0" t="0" r="9525" b="0"/>
            <wp:docPr id="55477762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7622" name="Picture 1" descr="A close up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CD0">
        <w:br/>
      </w:r>
      <w:r w:rsidR="00CC7CD0">
        <w:br/>
        <w:t>PARSE</w:t>
      </w:r>
      <w:r w:rsidR="00CC7CD0">
        <w:br/>
      </w:r>
      <w:r w:rsidR="00CC7CD0">
        <w:sym w:font="Wingdings" w:char="F0E0"/>
      </w:r>
      <w:r w:rsidR="00CC7CD0">
        <w:t xml:space="preserve">used only to convert from string to date/time and numbers </w:t>
      </w:r>
      <w:r w:rsidR="00CC7CD0">
        <w:br/>
      </w:r>
      <w:r w:rsidR="00CC7CD0">
        <w:br/>
        <w:t>TRY_CAST, TRY_</w:t>
      </w:r>
      <w:proofErr w:type="gramStart"/>
      <w:r w:rsidR="00CC7CD0">
        <w:t>CONVERT ,</w:t>
      </w:r>
      <w:proofErr w:type="gramEnd"/>
      <w:r w:rsidR="00CC7CD0">
        <w:t xml:space="preserve">&amp; TRY_PARSE </w:t>
      </w:r>
      <w:r w:rsidR="00CC7CD0">
        <w:br/>
      </w:r>
      <w:r w:rsidR="00CC7CD0">
        <w:sym w:font="Wingdings" w:char="F0E0"/>
      </w:r>
      <w:r w:rsidR="00CC7CD0">
        <w:t xml:space="preserve">Variants but with exception handeling </w:t>
      </w:r>
      <w:r w:rsidR="00056871">
        <w:br/>
      </w:r>
      <w:r w:rsidR="00056871">
        <w:br/>
      </w:r>
    </w:p>
    <w:p w14:paraId="050441B6" w14:textId="3858ED76" w:rsidR="00AE5AB1" w:rsidRDefault="00056871" w:rsidP="006D180E">
      <w:r>
        <w:t xml:space="preserve">String Functions </w:t>
      </w:r>
      <w:r>
        <w:br/>
      </w:r>
      <w:r w:rsidR="00162C1B">
        <w:t>CONCAT()</w:t>
      </w:r>
      <w:r w:rsidR="00162C1B">
        <w:br/>
      </w:r>
      <w:r w:rsidR="00162C1B">
        <w:sym w:font="Wingdings" w:char="F0E0"/>
      </w:r>
      <w:r w:rsidR="00162C1B">
        <w:t xml:space="preserve"> does automatically convert any non-string value to string and </w:t>
      </w:r>
      <w:proofErr w:type="spellStart"/>
      <w:r w:rsidR="00162C1B">
        <w:t>concat</w:t>
      </w:r>
      <w:proofErr w:type="spellEnd"/>
      <w:r w:rsidR="00162C1B">
        <w:t xml:space="preserve"> them all together but without spaces or separations</w:t>
      </w:r>
      <w:r w:rsidR="00162C1B">
        <w:br/>
      </w:r>
      <w:r w:rsidR="00162C1B">
        <w:br/>
        <w:t>CONCAT_WS()</w:t>
      </w:r>
      <w:r w:rsidR="00162C1B">
        <w:br/>
      </w:r>
      <w:r w:rsidR="00162C1B">
        <w:sym w:font="Wingdings" w:char="F0E0"/>
      </w:r>
      <w:r w:rsidR="00162C1B">
        <w:t xml:space="preserve">Same as </w:t>
      </w:r>
      <w:proofErr w:type="spellStart"/>
      <w:r w:rsidR="00162C1B">
        <w:t>concat</w:t>
      </w:r>
      <w:proofErr w:type="spellEnd"/>
      <w:r w:rsidR="00162C1B">
        <w:t xml:space="preserve"> but it does take the first parameter as a separator between the parameters  </w:t>
      </w:r>
      <w:r w:rsidR="00C262C4">
        <w:br/>
      </w:r>
      <w:r w:rsidR="00162C1B">
        <w:br/>
        <w:t xml:space="preserve">LOWER() &amp; UPPER() </w:t>
      </w:r>
      <w:r w:rsidR="00162C1B">
        <w:br/>
      </w:r>
      <w:r w:rsidR="00162C1B">
        <w:sym w:font="Wingdings" w:char="F0E0"/>
      </w:r>
      <w:r w:rsidR="00162C1B">
        <w:t xml:space="preserve"> Self Explained </w:t>
      </w:r>
      <w:r w:rsidR="00162C1B">
        <w:br/>
      </w:r>
      <w:r w:rsidR="00162C1B">
        <w:br/>
        <w:t>Len()</w:t>
      </w:r>
      <w:r w:rsidR="00162C1B">
        <w:br/>
      </w:r>
      <w:r w:rsidR="00162C1B">
        <w:sym w:font="Wingdings" w:char="F0E0"/>
      </w:r>
      <w:r w:rsidR="00162C1B">
        <w:t xml:space="preserve">return the length of the string as INT datatype </w:t>
      </w:r>
      <w:r w:rsidR="00162C1B">
        <w:br/>
      </w:r>
      <w:r w:rsidR="00162C1B">
        <w:br/>
      </w:r>
      <w:r w:rsidR="00241CD1">
        <w:br/>
      </w:r>
      <w:r w:rsidR="00241CD1">
        <w:br/>
      </w:r>
      <w:proofErr w:type="spellStart"/>
      <w:r w:rsidR="00162C1B">
        <w:lastRenderedPageBreak/>
        <w:t>SubString</w:t>
      </w:r>
      <w:proofErr w:type="spellEnd"/>
      <w:r w:rsidR="00162C1B">
        <w:t>()</w:t>
      </w:r>
      <w:r w:rsidR="00162C1B">
        <w:br/>
      </w:r>
      <w:r w:rsidR="00162C1B">
        <w:sym w:font="Wingdings" w:char="F0E0"/>
      </w:r>
      <w:r w:rsidR="00162C1B">
        <w:t xml:space="preserve">3 parameters (Value , start index , end index) </w:t>
      </w:r>
      <w:r w:rsidR="00241CD1">
        <w:t xml:space="preserve"> </w:t>
      </w:r>
      <w:r w:rsidR="00241CD1">
        <w:br/>
      </w:r>
      <w:r w:rsidR="00241CD1">
        <w:br/>
        <w:t>Format()</w:t>
      </w:r>
      <w:r w:rsidR="00241CD1">
        <w:br/>
      </w:r>
      <w:r w:rsidR="00241CD1">
        <w:sym w:font="Wingdings" w:char="F0E0"/>
      </w:r>
      <w:r w:rsidR="00241CD1">
        <w:t xml:space="preserve"> Convert any convertible value to string and return that string with a specific format and optional </w:t>
      </w:r>
      <w:proofErr w:type="spellStart"/>
      <w:r w:rsidR="00241CD1">
        <w:t>calture</w:t>
      </w:r>
      <w:proofErr w:type="spellEnd"/>
      <w:r w:rsidR="00241CD1">
        <w:br/>
      </w:r>
      <w:r w:rsidR="00241CD1" w:rsidRPr="00241CD1">
        <w:drawing>
          <wp:inline distT="0" distB="0" distL="0" distR="0" wp14:anchorId="4F254BB8" wp14:editId="1E2B6038">
            <wp:extent cx="4753638" cy="762106"/>
            <wp:effectExtent l="0" t="0" r="8890" b="0"/>
            <wp:docPr id="2097505884" name="Picture 1" descr="A person with a hand holding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5884" name="Picture 1" descr="A person with a hand holding a sig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CD1">
        <w:br/>
      </w:r>
      <w:r w:rsidR="00241CD1">
        <w:br/>
      </w:r>
      <w:r w:rsidR="00A76A9E">
        <w:br/>
      </w:r>
      <w:r w:rsidR="00A76A9E">
        <w:br/>
      </w:r>
      <w:r w:rsidR="00A76A9E" w:rsidRPr="00A76A9E">
        <w:rPr>
          <w:rStyle w:val="Heading2Char"/>
        </w:rPr>
        <w:t>GROUP BY</w:t>
      </w:r>
      <w:r w:rsidR="00A76A9E">
        <w:rPr>
          <w:rStyle w:val="Heading2Char"/>
        </w:rPr>
        <w:br/>
      </w:r>
      <w:r w:rsidR="00A76A9E">
        <w:br/>
        <w:t>Group By Rules :</w:t>
      </w:r>
      <w:r w:rsidR="00A76A9E">
        <w:br/>
      </w:r>
      <w:r w:rsidR="00A76A9E">
        <w:tab/>
        <w:t>1-You can’t Group By with *</w:t>
      </w:r>
      <w:r w:rsidR="00A76A9E">
        <w:br/>
      </w:r>
      <w:r w:rsidR="00A76A9E">
        <w:tab/>
        <w:t xml:space="preserve">2- Grouping by Primary key doesn’t affect any thing </w:t>
      </w:r>
      <w:r w:rsidR="00A76A9E">
        <w:br/>
      </w:r>
      <w:r w:rsidR="00A76A9E">
        <w:tab/>
        <w:t xml:space="preserve">3-we do group by with repeated values </w:t>
      </w:r>
      <w:r w:rsidR="00A76A9E">
        <w:br/>
      </w:r>
      <w:r w:rsidR="00A76A9E">
        <w:tab/>
        <w:t xml:space="preserve">4-if you select column with </w:t>
      </w:r>
      <w:proofErr w:type="spellStart"/>
      <w:r w:rsidR="00A76A9E">
        <w:t>agg</w:t>
      </w:r>
      <w:proofErr w:type="spellEnd"/>
      <w:r w:rsidR="00A76A9E">
        <w:t xml:space="preserve"> functions you must group by with the same columns</w:t>
      </w:r>
      <w:r w:rsidR="00A76A9E">
        <w:br/>
      </w:r>
      <w:r w:rsidR="00A76A9E">
        <w:br/>
        <w:t>Group By vs Partition By</w:t>
      </w:r>
      <w:r w:rsidR="00A76A9E">
        <w:br/>
      </w:r>
      <w:r w:rsidR="00A76A9E">
        <w:br/>
        <w:t xml:space="preserve">Group By </w:t>
      </w:r>
      <w:r w:rsidR="006D180E">
        <w:br/>
      </w:r>
      <w:r w:rsidR="006D180E">
        <w:sym w:font="Wingdings" w:char="F0E0"/>
      </w:r>
      <w:r w:rsidR="006D180E">
        <w:t>we use it when we want to get the summary of aggregate functions result to each group</w:t>
      </w:r>
      <w:r w:rsidR="006D180E">
        <w:br/>
        <w:t xml:space="preserve">so group by compress the result of each group in one row that row will </w:t>
      </w:r>
      <w:r w:rsidR="00AD6F92">
        <w:t xml:space="preserve">be a row that describe that group </w:t>
      </w:r>
      <w:r w:rsidR="00AD6F92">
        <w:br/>
      </w:r>
      <w:r w:rsidR="00AD6F92">
        <w:br/>
        <w:t xml:space="preserve">partition by </w:t>
      </w:r>
      <w:r w:rsidR="00AD6F92">
        <w:br/>
      </w:r>
      <w:r w:rsidR="00AD6F92">
        <w:sym w:font="Wingdings" w:char="F0E0"/>
      </w:r>
      <w:r w:rsidR="00AD6F92">
        <w:t>will perform the</w:t>
      </w:r>
      <w:r w:rsidR="00AD6F92" w:rsidRPr="00AD6F92">
        <w:t xml:space="preserve"> </w:t>
      </w:r>
      <w:r w:rsidR="00AD6F92">
        <w:t>aggregate</w:t>
      </w:r>
      <w:r w:rsidR="00AD6F92">
        <w:t xml:space="preserve"> function result and the value in a column next to the row that in the same partition as this value </w:t>
      </w:r>
      <w:r w:rsidR="00AD6F92">
        <w:br/>
      </w:r>
      <w:r w:rsidR="00AD6F92">
        <w:br/>
      </w:r>
      <w:r w:rsidR="00AD6F92">
        <w:br/>
      </w:r>
    </w:p>
    <w:p w14:paraId="5C1FC5FE" w14:textId="77777777" w:rsidR="00AD6F92" w:rsidRDefault="00AD6F92" w:rsidP="006D180E"/>
    <w:p w14:paraId="4FDCD723" w14:textId="77777777" w:rsidR="00AD6F92" w:rsidRDefault="00AD6F92" w:rsidP="006D180E"/>
    <w:p w14:paraId="49F14E69" w14:textId="77777777" w:rsidR="00AD6F92" w:rsidRDefault="00AD6F92" w:rsidP="006D180E"/>
    <w:p w14:paraId="7B0BF7FB" w14:textId="77777777" w:rsidR="00AE5AB1" w:rsidRDefault="00AE5AB1" w:rsidP="00AE5AB1"/>
    <w:p w14:paraId="7283DD5D" w14:textId="07419C0B" w:rsidR="00773BD1" w:rsidRPr="00900796" w:rsidRDefault="00AC72DD" w:rsidP="00AE5AB1">
      <w:r>
        <w:br/>
      </w:r>
      <w:r w:rsidR="00C262C4">
        <w:br/>
      </w:r>
      <w:r w:rsidR="00C262C4">
        <w:br/>
      </w:r>
      <w:r w:rsidR="00C262C4">
        <w:br/>
      </w:r>
      <w:r w:rsidR="00C60AF7">
        <w:br/>
      </w:r>
      <w:r w:rsidR="00C60AF7">
        <w:br/>
      </w:r>
      <w:r w:rsidR="00773BD1">
        <w:br/>
      </w:r>
    </w:p>
    <w:sectPr w:rsidR="00773BD1" w:rsidRPr="00900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4D57"/>
    <w:multiLevelType w:val="hybridMultilevel"/>
    <w:tmpl w:val="097898BA"/>
    <w:lvl w:ilvl="0" w:tplc="00CAC58C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07A7AF7"/>
    <w:multiLevelType w:val="hybridMultilevel"/>
    <w:tmpl w:val="0966D008"/>
    <w:lvl w:ilvl="0" w:tplc="FB3A62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F13F2"/>
    <w:multiLevelType w:val="hybridMultilevel"/>
    <w:tmpl w:val="8F18FBA0"/>
    <w:lvl w:ilvl="0" w:tplc="58B69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960914">
    <w:abstractNumId w:val="1"/>
  </w:num>
  <w:num w:numId="2" w16cid:durableId="891772767">
    <w:abstractNumId w:val="0"/>
  </w:num>
  <w:num w:numId="3" w16cid:durableId="786122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96"/>
    <w:rsid w:val="00056871"/>
    <w:rsid w:val="00162C1B"/>
    <w:rsid w:val="00241CD1"/>
    <w:rsid w:val="00253A26"/>
    <w:rsid w:val="002D43E0"/>
    <w:rsid w:val="005163F8"/>
    <w:rsid w:val="006D180E"/>
    <w:rsid w:val="00773BD1"/>
    <w:rsid w:val="008B7BB6"/>
    <w:rsid w:val="00900796"/>
    <w:rsid w:val="00A76A9E"/>
    <w:rsid w:val="00A85D0A"/>
    <w:rsid w:val="00AC72DD"/>
    <w:rsid w:val="00AD6F92"/>
    <w:rsid w:val="00AE5AB1"/>
    <w:rsid w:val="00C262C4"/>
    <w:rsid w:val="00C5222C"/>
    <w:rsid w:val="00C60AF7"/>
    <w:rsid w:val="00CC7CD0"/>
    <w:rsid w:val="00E2383A"/>
    <w:rsid w:val="00EC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438C"/>
  <w15:chartTrackingRefBased/>
  <w15:docId w15:val="{711E555C-5B46-498E-94BB-6374EABF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B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B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ql/t-sql/functions/aggregate-functions-transact-sql?view=sql-server-ver17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Nabil Awadallah</dc:creator>
  <cp:keywords/>
  <dc:description/>
  <cp:lastModifiedBy>Omar Nabil Awadallah</cp:lastModifiedBy>
  <cp:revision>1</cp:revision>
  <dcterms:created xsi:type="dcterms:W3CDTF">2025-05-27T13:52:00Z</dcterms:created>
  <dcterms:modified xsi:type="dcterms:W3CDTF">2025-05-27T19:17:00Z</dcterms:modified>
</cp:coreProperties>
</file>