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只有我知道自己的真面目：我来自一个极少有人能想象的家庭。我的童年由垃圾场的废铜烂铁铸成，那里没有读书声，只有起重机的轰鸣。不上学，不就医，是父亲要我们坚持的忠诚与真理。父亲不</w:t>
      </w:r>
      <w:bookmarkStart w:id="0" w:name="_GoBack"/>
      <w:bookmarkEnd w:id="0"/>
      <w:r>
        <w:rPr>
          <w:rFonts w:hint="eastAsia"/>
        </w:rPr>
        <w:t>允许我们拥有自己的声音，我们的意志是他眼中的恶魔。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E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2020-06-30T08:01:31Z</dcterms:created>
  <dc:creator>Administrator</dc:creator>
  <cp:lastModifiedBy>Kwon</cp:lastModifiedBy>
  <dcterms:modified xsi:type="dcterms:W3CDTF">2020-06-30T08:01:38Z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