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4"/>
        </w:rPr>
      </w:pPr>
      <w:r>
        <w:rPr>
          <w:rFonts w:hint="eastAsia"/>
          <w:sz w:val="21"/>
          <w:szCs w:val="24"/>
        </w:rPr>
        <w:t>《度外》是作家黄国峻的短篇小说集。在这本小说集中，黄国峻运用实验性的文字，探寻小说艺术的新可能，他以不同一般的纤细灵魂，将时间打碎、拼接，将丰富的意义寄寓在“度外”的语言之中，带给读者完全不同于往昔的阅读体验。在中文写作的无数尝试当中，黄国峻的小说“有一股不与时人弹同调的庄严气派”（张大春语），即使到现在，仍然鲜有与之相仿的作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2020-06-30T08:01:44Z</dcterms:created>
  <dc:creator>Administrator</dc:creator>
  <cp:lastModifiedBy>Kwon</cp:lastModifiedBy>
  <dcterms:modified xsi:type="dcterms:W3CDTF">2020-06-30T08:02:11Z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