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7BC46" w14:textId="77777777" w:rsidR="004633AD" w:rsidRDefault="004633AD" w:rsidP="00C33C7C">
      <w:pPr>
        <w:pStyle w:val="1Para"/>
      </w:pPr>
      <w:bookmarkStart w:id="0" w:name="_Toc473537383"/>
    </w:p>
    <w:p w14:paraId="21CED34D" w14:textId="77777777" w:rsidR="004633AD" w:rsidRDefault="004633AD" w:rsidP="004633AD">
      <w:pPr>
        <w:spacing w:line="480" w:lineRule="auto"/>
        <w:jc w:val="center"/>
        <w:rPr>
          <w:color w:val="FF0000"/>
        </w:rPr>
      </w:pPr>
    </w:p>
    <w:p w14:paraId="168CECD8" w14:textId="77777777" w:rsidR="004633AD" w:rsidRDefault="004633AD" w:rsidP="004633AD">
      <w:pPr>
        <w:spacing w:line="480" w:lineRule="auto"/>
        <w:jc w:val="center"/>
        <w:rPr>
          <w:color w:val="FF0000"/>
        </w:rPr>
      </w:pPr>
    </w:p>
    <w:p w14:paraId="0ED7F627" w14:textId="77777777" w:rsidR="000D2A48" w:rsidRPr="000D2A48" w:rsidRDefault="000D2A48" w:rsidP="000D2A48">
      <w:pPr>
        <w:spacing w:line="480" w:lineRule="auto"/>
        <w:jc w:val="center"/>
      </w:pPr>
      <w:r w:rsidRPr="000D2A48">
        <w:rPr>
          <w:color w:val="000000"/>
        </w:rPr>
        <w:t>ECOLOGICAL NICHE MODELING OF 23 THREATENED BAT SPECIES UNDER CURRENT AND FUTURE CLIMATE CHANGE</w:t>
      </w:r>
    </w:p>
    <w:p w14:paraId="7993A08E" w14:textId="77777777" w:rsidR="004633AD" w:rsidRPr="00261E14" w:rsidRDefault="004633AD" w:rsidP="004633AD">
      <w:pPr>
        <w:spacing w:line="480" w:lineRule="auto"/>
        <w:jc w:val="center"/>
      </w:pPr>
      <w:r w:rsidRPr="00261E14">
        <w:t>____________</w:t>
      </w:r>
    </w:p>
    <w:p w14:paraId="2F834EEA" w14:textId="501716FB" w:rsidR="004633AD" w:rsidRPr="000D2A48" w:rsidRDefault="004633AD" w:rsidP="004633AD">
      <w:pPr>
        <w:spacing w:line="480" w:lineRule="auto"/>
        <w:jc w:val="center"/>
      </w:pPr>
      <w:r w:rsidRPr="000D2A48">
        <w:t xml:space="preserve">A Thesis </w:t>
      </w:r>
    </w:p>
    <w:p w14:paraId="5B772D10" w14:textId="77777777" w:rsidR="004633AD" w:rsidRPr="00261E14" w:rsidRDefault="004633AD" w:rsidP="004633AD">
      <w:pPr>
        <w:spacing w:line="480" w:lineRule="auto"/>
        <w:jc w:val="center"/>
      </w:pPr>
      <w:r w:rsidRPr="00261E14">
        <w:t>Presented</w:t>
      </w:r>
    </w:p>
    <w:p w14:paraId="0608B8A6" w14:textId="77777777" w:rsidR="004633AD" w:rsidRPr="00261E14" w:rsidRDefault="004633AD" w:rsidP="004633AD">
      <w:pPr>
        <w:spacing w:line="480" w:lineRule="auto"/>
        <w:jc w:val="center"/>
      </w:pPr>
      <w:r w:rsidRPr="00261E14">
        <w:t xml:space="preserve">to the </w:t>
      </w:r>
      <w:proofErr w:type="gramStart"/>
      <w:r w:rsidRPr="00261E14">
        <w:t>Faculty</w:t>
      </w:r>
      <w:proofErr w:type="gramEnd"/>
      <w:r w:rsidRPr="00261E14">
        <w:t xml:space="preserve"> of</w:t>
      </w:r>
    </w:p>
    <w:p w14:paraId="17A0791F" w14:textId="77777777" w:rsidR="004633AD" w:rsidRPr="00261E14" w:rsidRDefault="004633AD" w:rsidP="004633AD">
      <w:pPr>
        <w:spacing w:line="480" w:lineRule="auto"/>
        <w:jc w:val="center"/>
      </w:pPr>
      <w:r w:rsidRPr="00261E14">
        <w:t>California State University</w:t>
      </w:r>
      <w:r w:rsidR="00AC1082">
        <w:t>,</w:t>
      </w:r>
      <w:r w:rsidRPr="00261E14">
        <w:t xml:space="preserve"> Dominguez Hills</w:t>
      </w:r>
    </w:p>
    <w:p w14:paraId="02535250" w14:textId="77777777" w:rsidR="004633AD" w:rsidRPr="00261E14" w:rsidRDefault="004633AD" w:rsidP="004633AD">
      <w:pPr>
        <w:spacing w:line="480" w:lineRule="auto"/>
        <w:jc w:val="center"/>
      </w:pPr>
      <w:r w:rsidRPr="00261E14">
        <w:t>____________</w:t>
      </w:r>
    </w:p>
    <w:p w14:paraId="51897571" w14:textId="77777777" w:rsidR="004633AD" w:rsidRPr="00261E14" w:rsidRDefault="004633AD" w:rsidP="004633AD">
      <w:pPr>
        <w:spacing w:line="480" w:lineRule="auto"/>
        <w:jc w:val="center"/>
      </w:pPr>
      <w:r w:rsidRPr="00261E14">
        <w:t>In Partial Fulfillment</w:t>
      </w:r>
    </w:p>
    <w:p w14:paraId="216B5A9A" w14:textId="77777777" w:rsidR="004633AD" w:rsidRPr="00261E14" w:rsidRDefault="004633AD" w:rsidP="004633AD">
      <w:pPr>
        <w:spacing w:line="480" w:lineRule="auto"/>
        <w:jc w:val="center"/>
      </w:pPr>
      <w:r w:rsidRPr="00261E14">
        <w:t>of the Requirements for the Degree</w:t>
      </w:r>
    </w:p>
    <w:p w14:paraId="2E7F9BAA" w14:textId="52570AC0" w:rsidR="004633AD" w:rsidRPr="00261E14" w:rsidRDefault="004633AD" w:rsidP="004633AD">
      <w:pPr>
        <w:spacing w:line="480" w:lineRule="auto"/>
        <w:jc w:val="center"/>
      </w:pPr>
      <w:r w:rsidRPr="00261E14">
        <w:t xml:space="preserve">Master of </w:t>
      </w:r>
      <w:r w:rsidR="000D2A48">
        <w:t>Science</w:t>
      </w:r>
    </w:p>
    <w:p w14:paraId="70839ACD" w14:textId="77777777" w:rsidR="004633AD" w:rsidRPr="00261E14" w:rsidRDefault="004633AD" w:rsidP="004633AD">
      <w:pPr>
        <w:spacing w:line="480" w:lineRule="auto"/>
        <w:jc w:val="center"/>
      </w:pPr>
      <w:r w:rsidRPr="00261E14">
        <w:t>in</w:t>
      </w:r>
    </w:p>
    <w:p w14:paraId="03D6A6B5" w14:textId="233DD8F2" w:rsidR="004633AD" w:rsidRPr="00504805" w:rsidRDefault="00504805" w:rsidP="004633AD">
      <w:pPr>
        <w:spacing w:line="480" w:lineRule="auto"/>
        <w:jc w:val="center"/>
      </w:pPr>
      <w:r w:rsidRPr="00504805">
        <w:t>Biology</w:t>
      </w:r>
    </w:p>
    <w:p w14:paraId="5CC62786" w14:textId="77777777" w:rsidR="004633AD" w:rsidRPr="00261E14" w:rsidRDefault="004633AD" w:rsidP="004633AD">
      <w:pPr>
        <w:spacing w:line="480" w:lineRule="auto"/>
        <w:jc w:val="center"/>
      </w:pPr>
      <w:r w:rsidRPr="00261E14">
        <w:t>____________</w:t>
      </w:r>
    </w:p>
    <w:p w14:paraId="38E71B3E" w14:textId="77777777" w:rsidR="004633AD" w:rsidRPr="00261E14" w:rsidRDefault="004633AD" w:rsidP="004633AD">
      <w:pPr>
        <w:spacing w:line="480" w:lineRule="auto"/>
        <w:jc w:val="center"/>
      </w:pPr>
      <w:r w:rsidRPr="00261E14">
        <w:t>by</w:t>
      </w:r>
    </w:p>
    <w:p w14:paraId="150CF204" w14:textId="39685517" w:rsidR="004633AD" w:rsidRPr="00504805" w:rsidRDefault="00504805" w:rsidP="004633AD">
      <w:pPr>
        <w:spacing w:line="480" w:lineRule="auto"/>
        <w:jc w:val="center"/>
      </w:pPr>
      <w:r w:rsidRPr="00504805">
        <w:t>Nicole Michelle Roberts</w:t>
      </w:r>
    </w:p>
    <w:p w14:paraId="2CAD4AC9" w14:textId="31B26F0D" w:rsidR="00015FE2" w:rsidRPr="00504805" w:rsidRDefault="00504805" w:rsidP="00015FE2">
      <w:pPr>
        <w:spacing w:line="480" w:lineRule="auto"/>
        <w:jc w:val="center"/>
      </w:pPr>
      <w:r w:rsidRPr="00504805">
        <w:t>Spring 2021</w:t>
      </w:r>
    </w:p>
    <w:p w14:paraId="0F1AD7DD" w14:textId="77777777" w:rsidR="00015FE2" w:rsidRDefault="00015FE2">
      <w:pPr>
        <w:rPr>
          <w:color w:val="FF0000"/>
        </w:rPr>
      </w:pPr>
      <w:r>
        <w:rPr>
          <w:color w:val="FF0000"/>
        </w:rPr>
        <w:br w:type="page"/>
      </w:r>
    </w:p>
    <w:p w14:paraId="4CBE2CD4" w14:textId="25FE41E5" w:rsidR="00504805" w:rsidRDefault="00504805" w:rsidP="00504805">
      <w:pPr>
        <w:rPr>
          <w:color w:val="000000"/>
        </w:rPr>
      </w:pPr>
      <w:r w:rsidRPr="00504805">
        <w:rPr>
          <w:color w:val="000000"/>
        </w:rPr>
        <w:lastRenderedPageBreak/>
        <w:t xml:space="preserve">THESIS: ECOLOGICAL NICHE MODELING OF 23 THREATENED BAT SPECIES UNDER </w:t>
      </w:r>
      <w:r w:rsidR="00C33228">
        <w:rPr>
          <w:color w:val="000000"/>
        </w:rPr>
        <w:tab/>
        <w:t xml:space="preserve">   </w:t>
      </w:r>
      <w:r w:rsidRPr="00504805">
        <w:rPr>
          <w:color w:val="000000"/>
        </w:rPr>
        <w:t>CURRENT AND FUTURE CLIMATE CHANGE</w:t>
      </w:r>
    </w:p>
    <w:p w14:paraId="66D81171" w14:textId="77777777" w:rsidR="00504805" w:rsidRPr="00504805" w:rsidRDefault="00504805" w:rsidP="00504805"/>
    <w:p w14:paraId="60A243FB" w14:textId="5936C4E9" w:rsidR="00EC68FA" w:rsidRPr="00504805" w:rsidRDefault="00560EB1" w:rsidP="002D1E44">
      <w:pPr>
        <w:tabs>
          <w:tab w:val="left" w:pos="-2160"/>
          <w:tab w:val="left" w:pos="-1440"/>
          <w:tab w:val="left" w:pos="-720"/>
          <w:tab w:val="left" w:pos="-74"/>
          <w:tab w:val="left" w:pos="630"/>
          <w:tab w:val="left" w:pos="1980"/>
          <w:tab w:val="left" w:pos="2880"/>
          <w:tab w:val="left" w:pos="3240"/>
          <w:tab w:val="left" w:pos="3600"/>
          <w:tab w:val="left" w:pos="4320"/>
          <w:tab w:val="left" w:pos="5040"/>
          <w:tab w:val="left" w:pos="5760"/>
          <w:tab w:val="left" w:pos="6480"/>
          <w:tab w:val="left" w:pos="7200"/>
          <w:tab w:val="left" w:pos="7920"/>
          <w:tab w:val="left" w:pos="8640"/>
          <w:tab w:val="left" w:pos="9360"/>
        </w:tabs>
        <w:spacing w:after="4400"/>
      </w:pPr>
      <w:r>
        <w:t>AUTHOR:</w:t>
      </w:r>
      <w:r w:rsidRPr="00560EB1">
        <w:rPr>
          <w:color w:val="FF0000"/>
        </w:rPr>
        <w:t xml:space="preserve"> </w:t>
      </w:r>
      <w:r w:rsidR="00504805" w:rsidRPr="00504805">
        <w:t>NICOLE MICHELLE ROBERTS</w:t>
      </w:r>
    </w:p>
    <w:p w14:paraId="4C16D9C9" w14:textId="77777777" w:rsidR="004633AD" w:rsidRPr="004D741A" w:rsidRDefault="004633AD" w:rsidP="00EC68FA">
      <w:pPr>
        <w:tabs>
          <w:tab w:val="left" w:pos="-2160"/>
          <w:tab w:val="left" w:pos="-1440"/>
          <w:tab w:val="left" w:pos="-720"/>
          <w:tab w:val="left" w:pos="-74"/>
          <w:tab w:val="left" w:pos="697"/>
          <w:tab w:val="left" w:pos="1464"/>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s>
        <w:spacing w:after="720"/>
        <w:ind w:left="4320"/>
      </w:pPr>
      <w:r w:rsidRPr="00FC40CA">
        <w:t>APPROVED:</w:t>
      </w:r>
      <w:r w:rsidR="00EC68FA" w:rsidRPr="004D741A">
        <w:t xml:space="preserve"> </w:t>
      </w:r>
    </w:p>
    <w:p w14:paraId="23ADD98D" w14:textId="77777777" w:rsidR="00EC68FA" w:rsidRPr="00EC68FA" w:rsidRDefault="00EC68FA" w:rsidP="00EC68FA">
      <w:pPr>
        <w:ind w:left="4320"/>
      </w:pPr>
      <w:r w:rsidRPr="00EC68FA">
        <w:t>______________________________</w:t>
      </w:r>
    </w:p>
    <w:p w14:paraId="61AA21DA" w14:textId="77777777" w:rsidR="00504805" w:rsidRPr="00504805" w:rsidRDefault="00504805" w:rsidP="00504805">
      <w:pPr>
        <w:ind w:left="4320"/>
      </w:pPr>
      <w:proofErr w:type="spellStart"/>
      <w:r w:rsidRPr="00504805">
        <w:rPr>
          <w:color w:val="000000"/>
        </w:rPr>
        <w:t>Sonal</w:t>
      </w:r>
      <w:proofErr w:type="spellEnd"/>
      <w:r w:rsidRPr="00504805">
        <w:rPr>
          <w:color w:val="000000"/>
        </w:rPr>
        <w:t xml:space="preserve"> Singhal, Ph.D.</w:t>
      </w:r>
    </w:p>
    <w:p w14:paraId="4053218D" w14:textId="252D134F" w:rsidR="004633AD" w:rsidRPr="00FC40CA" w:rsidRDefault="004633AD" w:rsidP="00EC68FA">
      <w:pPr>
        <w:tabs>
          <w:tab w:val="left" w:pos="-2160"/>
          <w:tab w:val="left" w:pos="-1440"/>
          <w:tab w:val="left" w:pos="-720"/>
          <w:tab w:val="left" w:pos="-74"/>
          <w:tab w:val="left" w:pos="697"/>
          <w:tab w:val="left" w:pos="1464"/>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s>
        <w:spacing w:after="720"/>
        <w:ind w:left="4320"/>
      </w:pPr>
      <w:r>
        <w:t xml:space="preserve">Thesis </w:t>
      </w:r>
      <w:r w:rsidRPr="00FC40CA">
        <w:t>Committee Chair</w:t>
      </w:r>
    </w:p>
    <w:p w14:paraId="503B0087" w14:textId="77777777" w:rsidR="00EC68FA" w:rsidRPr="00EC68FA" w:rsidRDefault="00EC68FA" w:rsidP="00EC68FA">
      <w:pPr>
        <w:ind w:left="4320"/>
      </w:pPr>
      <w:r w:rsidRPr="00EC68FA">
        <w:t>______________________________</w:t>
      </w:r>
    </w:p>
    <w:p w14:paraId="029020E0" w14:textId="1929F974" w:rsidR="00EC68FA" w:rsidRPr="00504805" w:rsidRDefault="00504805" w:rsidP="00EC68FA">
      <w:pPr>
        <w:tabs>
          <w:tab w:val="left" w:pos="-2160"/>
          <w:tab w:val="left" w:pos="-1440"/>
          <w:tab w:val="left" w:pos="-720"/>
          <w:tab w:val="left" w:pos="-74"/>
          <w:tab w:val="left" w:pos="697"/>
          <w:tab w:val="left" w:pos="1464"/>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s>
        <w:ind w:left="4320"/>
      </w:pPr>
      <w:r w:rsidRPr="00504805">
        <w:t>Parveen Chhetri</w:t>
      </w:r>
      <w:r w:rsidR="004633AD" w:rsidRPr="00504805">
        <w:t>, Ph.D</w:t>
      </w:r>
      <w:r w:rsidR="009E5602" w:rsidRPr="00504805">
        <w:t>.</w:t>
      </w:r>
    </w:p>
    <w:p w14:paraId="6E49DF14" w14:textId="77777777" w:rsidR="004633AD" w:rsidRPr="00FC40CA" w:rsidRDefault="004633AD" w:rsidP="00EC68FA">
      <w:pPr>
        <w:tabs>
          <w:tab w:val="left" w:pos="-2160"/>
          <w:tab w:val="left" w:pos="-1440"/>
          <w:tab w:val="left" w:pos="-720"/>
          <w:tab w:val="left" w:pos="-74"/>
          <w:tab w:val="left" w:pos="697"/>
          <w:tab w:val="left" w:pos="1464"/>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s>
        <w:spacing w:after="720"/>
        <w:ind w:left="4320"/>
      </w:pPr>
      <w:r w:rsidRPr="00FC40CA">
        <w:t>Committee Member</w:t>
      </w:r>
    </w:p>
    <w:p w14:paraId="22FFFAD4" w14:textId="77777777" w:rsidR="00EC68FA" w:rsidRPr="00EC68FA" w:rsidRDefault="00EC68FA" w:rsidP="00EC68FA">
      <w:pPr>
        <w:ind w:left="4320"/>
      </w:pPr>
      <w:r w:rsidRPr="00EC68FA">
        <w:t>______________________________</w:t>
      </w:r>
    </w:p>
    <w:p w14:paraId="51466B76" w14:textId="76A96AE9" w:rsidR="00EC68FA" w:rsidRPr="00504805" w:rsidRDefault="004633AD" w:rsidP="00EC68FA">
      <w:pPr>
        <w:tabs>
          <w:tab w:val="left" w:pos="-2160"/>
          <w:tab w:val="left" w:pos="-1440"/>
          <w:tab w:val="left" w:pos="-720"/>
          <w:tab w:val="left" w:pos="-74"/>
          <w:tab w:val="left" w:pos="697"/>
          <w:tab w:val="left" w:pos="1464"/>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s>
        <w:ind w:left="4320"/>
      </w:pPr>
      <w:r w:rsidRPr="00504805">
        <w:t>Jo</w:t>
      </w:r>
      <w:r w:rsidR="00504805" w:rsidRPr="00504805">
        <w:t>hn Thomlinson</w:t>
      </w:r>
      <w:r w:rsidRPr="00504805">
        <w:t xml:space="preserve">, </w:t>
      </w:r>
      <w:r w:rsidR="00504805" w:rsidRPr="00504805">
        <w:t>Ph</w:t>
      </w:r>
      <w:r w:rsidRPr="00504805">
        <w:t>.D</w:t>
      </w:r>
      <w:r w:rsidR="009E5602" w:rsidRPr="00504805">
        <w:t>.</w:t>
      </w:r>
    </w:p>
    <w:p w14:paraId="15955C8B" w14:textId="77777777" w:rsidR="00261E14" w:rsidRDefault="004633AD" w:rsidP="00EC68FA">
      <w:pPr>
        <w:tabs>
          <w:tab w:val="left" w:pos="-2160"/>
          <w:tab w:val="left" w:pos="-1440"/>
          <w:tab w:val="left" w:pos="-720"/>
          <w:tab w:val="left" w:pos="-74"/>
          <w:tab w:val="left" w:pos="697"/>
          <w:tab w:val="left" w:pos="1464"/>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s>
        <w:ind w:left="4320"/>
        <w:sectPr w:rsidR="00261E14" w:rsidSect="00D2779E">
          <w:headerReference w:type="default" r:id="rId8"/>
          <w:footerReference w:type="default" r:id="rId9"/>
          <w:footerReference w:type="first" r:id="rId10"/>
          <w:pgSz w:w="12240" w:h="15840"/>
          <w:pgMar w:top="1440" w:right="1440" w:bottom="1440" w:left="1440" w:header="720" w:footer="720" w:gutter="0"/>
          <w:pgNumType w:fmt="lowerRoman"/>
          <w:cols w:space="720"/>
          <w:titlePg/>
          <w:docGrid w:linePitch="360"/>
        </w:sectPr>
      </w:pPr>
      <w:r w:rsidRPr="00FC40CA">
        <w:t>Committee Member</w:t>
      </w:r>
      <w:r>
        <w:br w:type="page"/>
      </w:r>
    </w:p>
    <w:p w14:paraId="25A261E9" w14:textId="77777777" w:rsidR="002D1E44" w:rsidRDefault="002D1E44" w:rsidP="00261E14">
      <w:pPr>
        <w:spacing w:line="480" w:lineRule="auto"/>
        <w:jc w:val="center"/>
        <w:rPr>
          <w:color w:val="FF0000"/>
        </w:rPr>
      </w:pPr>
    </w:p>
    <w:p w14:paraId="6192E4B6" w14:textId="77777777" w:rsidR="002D1E44" w:rsidRDefault="002D1E44" w:rsidP="00261E14">
      <w:pPr>
        <w:spacing w:line="480" w:lineRule="auto"/>
        <w:jc w:val="center"/>
        <w:rPr>
          <w:color w:val="FF0000"/>
        </w:rPr>
      </w:pPr>
    </w:p>
    <w:p w14:paraId="5B5CF561" w14:textId="77777777" w:rsidR="002D1E44" w:rsidRDefault="002D1E44" w:rsidP="00261E14">
      <w:pPr>
        <w:spacing w:line="480" w:lineRule="auto"/>
        <w:jc w:val="center"/>
        <w:rPr>
          <w:color w:val="FF0000"/>
        </w:rPr>
      </w:pPr>
    </w:p>
    <w:p w14:paraId="183E6D39" w14:textId="77777777" w:rsidR="00A47818" w:rsidRDefault="00A47818" w:rsidP="00261E14">
      <w:pPr>
        <w:spacing w:line="480" w:lineRule="auto"/>
        <w:jc w:val="center"/>
        <w:rPr>
          <w:color w:val="FF0000"/>
        </w:rPr>
      </w:pPr>
    </w:p>
    <w:p w14:paraId="2DF0D529" w14:textId="77777777" w:rsidR="002D1E44" w:rsidRDefault="002D1E44" w:rsidP="00261E14">
      <w:pPr>
        <w:spacing w:line="480" w:lineRule="auto"/>
        <w:jc w:val="center"/>
        <w:rPr>
          <w:color w:val="FF0000"/>
        </w:rPr>
      </w:pPr>
    </w:p>
    <w:p w14:paraId="0B2E5B3E" w14:textId="77777777" w:rsidR="002D1E44" w:rsidRDefault="002D1E44" w:rsidP="00261E14">
      <w:pPr>
        <w:spacing w:line="480" w:lineRule="auto"/>
        <w:jc w:val="center"/>
        <w:rPr>
          <w:color w:val="FF0000"/>
        </w:rPr>
      </w:pPr>
    </w:p>
    <w:p w14:paraId="0C6F08BB" w14:textId="77777777" w:rsidR="002D1E44" w:rsidRDefault="002D1E44" w:rsidP="00261E14">
      <w:pPr>
        <w:spacing w:line="480" w:lineRule="auto"/>
        <w:jc w:val="center"/>
        <w:rPr>
          <w:color w:val="FF0000"/>
        </w:rPr>
      </w:pPr>
    </w:p>
    <w:p w14:paraId="1AAEB20C" w14:textId="77777777" w:rsidR="002D1E44" w:rsidRDefault="002D1E44" w:rsidP="00261E14">
      <w:pPr>
        <w:spacing w:line="480" w:lineRule="auto"/>
        <w:jc w:val="center"/>
        <w:rPr>
          <w:color w:val="FF0000"/>
        </w:rPr>
      </w:pPr>
    </w:p>
    <w:p w14:paraId="3AF12E1B" w14:textId="77777777" w:rsidR="002D1E44" w:rsidRDefault="002D1E44" w:rsidP="00261E14">
      <w:pPr>
        <w:spacing w:line="480" w:lineRule="auto"/>
        <w:jc w:val="center"/>
        <w:rPr>
          <w:color w:val="FF0000"/>
        </w:rPr>
      </w:pPr>
    </w:p>
    <w:p w14:paraId="5182A10B" w14:textId="251A02D5" w:rsidR="00261E14" w:rsidRPr="00504805" w:rsidRDefault="00DD33B9" w:rsidP="00261E14">
      <w:pPr>
        <w:spacing w:line="480" w:lineRule="auto"/>
        <w:jc w:val="center"/>
      </w:pPr>
      <w:r>
        <w:t>For Jeff Mock, and the</w:t>
      </w:r>
      <w:r w:rsidR="00504805" w:rsidRPr="00504805">
        <w:t xml:space="preserve"> </w:t>
      </w:r>
      <w:r w:rsidR="00660388">
        <w:t xml:space="preserve">current and </w:t>
      </w:r>
      <w:r w:rsidR="00504805" w:rsidRPr="00504805">
        <w:t xml:space="preserve">yet undiscovered bat species that may benefit from </w:t>
      </w:r>
      <w:r w:rsidR="00556B3C">
        <w:t xml:space="preserve">timely </w:t>
      </w:r>
      <w:r w:rsidR="00504805" w:rsidRPr="00504805">
        <w:t>conservation plan</w:t>
      </w:r>
      <w:r w:rsidR="00556B3C">
        <w:t>ning</w:t>
      </w:r>
      <w:r w:rsidR="00504805" w:rsidRPr="00504805">
        <w:t>.</w:t>
      </w:r>
    </w:p>
    <w:p w14:paraId="1B68F7AB" w14:textId="77777777" w:rsidR="00015FE2" w:rsidRDefault="00015FE2">
      <w:pPr>
        <w:rPr>
          <w:caps/>
        </w:rPr>
        <w:sectPr w:rsidR="00015FE2" w:rsidSect="00B31456">
          <w:footerReference w:type="default" r:id="rId11"/>
          <w:pgSz w:w="12240" w:h="15840"/>
          <w:pgMar w:top="1440" w:right="1800" w:bottom="1440" w:left="1800" w:header="720" w:footer="720" w:gutter="0"/>
          <w:pgNumType w:fmt="lowerRoman"/>
          <w:cols w:space="720"/>
          <w:titlePg/>
          <w:docGrid w:linePitch="360"/>
        </w:sectPr>
      </w:pPr>
      <w:bookmarkStart w:id="1" w:name="_Toc17465631"/>
    </w:p>
    <w:p w14:paraId="24F21857" w14:textId="77777777" w:rsidR="00261E14" w:rsidRPr="00210746" w:rsidRDefault="00C73DEF" w:rsidP="00CB374F">
      <w:pPr>
        <w:pStyle w:val="1SectionHeadings"/>
      </w:pPr>
      <w:bookmarkStart w:id="2" w:name="_Toc29297264"/>
      <w:bookmarkEnd w:id="1"/>
      <w:r>
        <w:lastRenderedPageBreak/>
        <w:t>ACKNOWLEDGEMENTS</w:t>
      </w:r>
      <w:bookmarkEnd w:id="2"/>
    </w:p>
    <w:p w14:paraId="6D91BDC9" w14:textId="0128BB03" w:rsidR="00CB374F" w:rsidRPr="002D1E44" w:rsidRDefault="00504805" w:rsidP="00FB5C7D">
      <w:pPr>
        <w:pStyle w:val="2ThesisText"/>
      </w:pPr>
      <w:r w:rsidRPr="00504805">
        <w:t xml:space="preserve">I am deeply indebted to Dr. </w:t>
      </w:r>
      <w:proofErr w:type="spellStart"/>
      <w:r w:rsidRPr="00504805">
        <w:t>Sonal</w:t>
      </w:r>
      <w:proofErr w:type="spellEnd"/>
      <w:r w:rsidRPr="00504805">
        <w:t xml:space="preserve"> Singhal for the many hours of coding, scientific </w:t>
      </w:r>
      <w:proofErr w:type="gramStart"/>
      <w:r w:rsidRPr="00504805">
        <w:t>thinking</w:t>
      </w:r>
      <w:proofErr w:type="gramEnd"/>
      <w:r w:rsidRPr="00504805">
        <w:t xml:space="preserve"> and genuine support that she provided during this research. To Dr. Parveen Chhetri, I express much gratitude for patiently teaching me the technical skills needed to build maps and understand niche models. And I give a heartfelt thanks to Dr. John Thomlinson, whose passion for ecology inspired me to change my course of study in the first place. To these professors, as well as Dr. Fang Wang, who tirelessly advised me during my graduate career, I am sincerely grateful. </w:t>
      </w:r>
      <w:r w:rsidR="00A20C58">
        <w:t>Lastly,</w:t>
      </w:r>
      <w:r w:rsidR="003E04F5">
        <w:t xml:space="preserve"> t</w:t>
      </w:r>
      <w:r w:rsidRPr="00504805">
        <w:t>hank you to Gaby Dominguez, Ashley Aranda</w:t>
      </w:r>
      <w:r w:rsidR="00C33228">
        <w:t>,</w:t>
      </w:r>
      <w:r w:rsidRPr="00504805">
        <w:t xml:space="preserve"> and the Bio 103 and 125 students for teaching me how to teach. </w:t>
      </w:r>
    </w:p>
    <w:p w14:paraId="0B2AC707" w14:textId="77777777" w:rsidR="00CB374F" w:rsidRPr="00CB374F" w:rsidRDefault="00261E14" w:rsidP="00CB374F">
      <w:pPr>
        <w:pStyle w:val="1SectionHeadings"/>
      </w:pPr>
      <w:r>
        <w:br w:type="page"/>
      </w:r>
      <w:bookmarkStart w:id="3" w:name="_Toc29297265"/>
      <w:r w:rsidR="00C73DEF">
        <w:lastRenderedPageBreak/>
        <w:t>PREFACE</w:t>
      </w:r>
      <w:bookmarkEnd w:id="3"/>
      <w:r w:rsidR="00CB374F" w:rsidRPr="00CB374F">
        <w:t xml:space="preserve"> </w:t>
      </w:r>
    </w:p>
    <w:p w14:paraId="03220687" w14:textId="33F12667" w:rsidR="00CB374F" w:rsidRDefault="00556B3C" w:rsidP="00FB5C7D">
      <w:pPr>
        <w:pStyle w:val="2ThesisText"/>
      </w:pPr>
      <w:r>
        <w:t xml:space="preserve">This work </w:t>
      </w:r>
      <w:r w:rsidR="007C1659">
        <w:t>focuses on predictive modeling</w:t>
      </w:r>
      <w:r w:rsidR="008A4BA3">
        <w:t xml:space="preserve"> under climate change</w:t>
      </w:r>
      <w:r w:rsidR="007C1659">
        <w:t xml:space="preserve"> in bat species, but it can be used for any species. </w:t>
      </w:r>
      <w:r w:rsidR="000B5E74">
        <w:t xml:space="preserve">As niche models continue to </w:t>
      </w:r>
      <w:r w:rsidR="00C05D06">
        <w:t xml:space="preserve">become more advanced with </w:t>
      </w:r>
      <w:r w:rsidR="008A4BA3">
        <w:t xml:space="preserve">more precise sampling efforts </w:t>
      </w:r>
      <w:r w:rsidR="00C05D06">
        <w:t xml:space="preserve">and </w:t>
      </w:r>
      <w:r w:rsidR="000B5E74">
        <w:t>better</w:t>
      </w:r>
      <w:r w:rsidR="008A4BA3">
        <w:t xml:space="preserve"> algorithms, </w:t>
      </w:r>
      <w:r w:rsidR="000B5E74">
        <w:t xml:space="preserve">they can </w:t>
      </w:r>
      <w:r w:rsidR="00C05D06">
        <w:t xml:space="preserve">serve as a </w:t>
      </w:r>
      <w:r w:rsidR="000B5E74">
        <w:t>valuable resource in</w:t>
      </w:r>
      <w:r w:rsidR="008A4BA3">
        <w:t xml:space="preserve"> future conservation planning. It is the hope that misunderstood </w:t>
      </w:r>
      <w:r w:rsidR="00040889">
        <w:t xml:space="preserve">species </w:t>
      </w:r>
      <w:r w:rsidR="00C05D06">
        <w:t>like</w:t>
      </w:r>
      <w:r w:rsidR="00040889">
        <w:t xml:space="preserve"> bats</w:t>
      </w:r>
      <w:r w:rsidR="008A4BA3">
        <w:t xml:space="preserve"> will benefit from further niche modeling research</w:t>
      </w:r>
      <w:r w:rsidR="00C05D06">
        <w:t>, so that they may continue to provide important ecosystem services</w:t>
      </w:r>
      <w:r w:rsidR="000B5E74">
        <w:t>.</w:t>
      </w:r>
    </w:p>
    <w:p w14:paraId="4B61183F" w14:textId="77777777" w:rsidR="00CB374F" w:rsidRDefault="00CB374F" w:rsidP="00CB374F">
      <w:pPr>
        <w:pStyle w:val="1SectionHeadings"/>
      </w:pPr>
      <w:r>
        <w:br w:type="page"/>
      </w:r>
    </w:p>
    <w:p w14:paraId="66EC135C" w14:textId="77777777" w:rsidR="004100ED" w:rsidRPr="00717BCD" w:rsidRDefault="00C73DEF" w:rsidP="00715CAF">
      <w:pPr>
        <w:pStyle w:val="TOCHeading"/>
      </w:pPr>
      <w:bookmarkStart w:id="4" w:name="_Toc29297266"/>
      <w:r>
        <w:lastRenderedPageBreak/>
        <w:t>TABLE OF CONTENTS</w:t>
      </w:r>
      <w:bookmarkEnd w:id="4"/>
    </w:p>
    <w:bookmarkStart w:id="5" w:name="_Toc473537384"/>
    <w:bookmarkEnd w:id="0"/>
    <w:p w14:paraId="09AFA58A" w14:textId="4803ABD8" w:rsidR="00C73DEF" w:rsidRDefault="000706B8">
      <w:pPr>
        <w:pStyle w:val="TOC1"/>
        <w:rPr>
          <w:rFonts w:asciiTheme="minorHAnsi" w:eastAsiaTheme="minorEastAsia" w:hAnsiTheme="minorHAnsi" w:cstheme="minorBidi"/>
          <w:bCs w:val="0"/>
          <w:sz w:val="22"/>
          <w:szCs w:val="22"/>
        </w:rPr>
      </w:pPr>
      <w:r>
        <w:rPr>
          <w:caps/>
        </w:rPr>
        <w:fldChar w:fldCharType="begin"/>
      </w:r>
      <w:r>
        <w:instrText xml:space="preserve"> TOC \o "1-2" \f \t "1_Section Headings,1,1_First-Level Heading_APA,3,1_Chapter Title,2,1_First-Level Heading_MLA,3,TOC Heading,1" </w:instrText>
      </w:r>
      <w:r>
        <w:rPr>
          <w:caps/>
        </w:rPr>
        <w:fldChar w:fldCharType="separate"/>
      </w:r>
      <w:r w:rsidR="00C73DEF">
        <w:t>ACKNOWLEDGEMENTS</w:t>
      </w:r>
      <w:r w:rsidR="00C73DEF">
        <w:tab/>
      </w:r>
      <w:r w:rsidR="00BA58D2">
        <w:t>iv</w:t>
      </w:r>
    </w:p>
    <w:p w14:paraId="326E4EF0" w14:textId="7E4C4F6F" w:rsidR="00C73DEF" w:rsidRDefault="00C73DEF">
      <w:pPr>
        <w:pStyle w:val="TOC1"/>
        <w:rPr>
          <w:rFonts w:asciiTheme="minorHAnsi" w:eastAsiaTheme="minorEastAsia" w:hAnsiTheme="minorHAnsi" w:cstheme="minorBidi"/>
          <w:bCs w:val="0"/>
          <w:sz w:val="22"/>
          <w:szCs w:val="22"/>
        </w:rPr>
      </w:pPr>
      <w:r>
        <w:t>PREFACE</w:t>
      </w:r>
      <w:r>
        <w:tab/>
      </w:r>
      <w:r w:rsidR="002662F5">
        <w:t>v</w:t>
      </w:r>
    </w:p>
    <w:p w14:paraId="4CD722AE" w14:textId="50905095" w:rsidR="00C73DEF" w:rsidRDefault="00C73DEF">
      <w:pPr>
        <w:pStyle w:val="TOC1"/>
        <w:rPr>
          <w:rFonts w:asciiTheme="minorHAnsi" w:eastAsiaTheme="minorEastAsia" w:hAnsiTheme="minorHAnsi" w:cstheme="minorBidi"/>
          <w:bCs w:val="0"/>
          <w:sz w:val="22"/>
          <w:szCs w:val="22"/>
        </w:rPr>
      </w:pPr>
      <w:r>
        <w:t>TABLE OF CONTENTS</w:t>
      </w:r>
      <w:r>
        <w:tab/>
      </w:r>
      <w:r>
        <w:fldChar w:fldCharType="begin"/>
      </w:r>
      <w:r>
        <w:instrText xml:space="preserve"> PAGEREF _Toc29297266 \h </w:instrText>
      </w:r>
      <w:r>
        <w:fldChar w:fldCharType="separate"/>
      </w:r>
      <w:r>
        <w:t>vi</w:t>
      </w:r>
      <w:r>
        <w:fldChar w:fldCharType="end"/>
      </w:r>
    </w:p>
    <w:p w14:paraId="745A50B6" w14:textId="5F98CB24" w:rsidR="00C73DEF" w:rsidRDefault="00C73DEF">
      <w:pPr>
        <w:pStyle w:val="TOC1"/>
        <w:rPr>
          <w:rFonts w:asciiTheme="minorHAnsi" w:eastAsiaTheme="minorEastAsia" w:hAnsiTheme="minorHAnsi" w:cstheme="minorBidi"/>
          <w:bCs w:val="0"/>
          <w:sz w:val="22"/>
          <w:szCs w:val="22"/>
        </w:rPr>
      </w:pPr>
      <w:r>
        <w:t>LIST OF TABLES</w:t>
      </w:r>
      <w:r>
        <w:tab/>
      </w:r>
      <w:r w:rsidR="002662F5">
        <w:t>viii</w:t>
      </w:r>
    </w:p>
    <w:p w14:paraId="47D75EB6" w14:textId="45E71AEF" w:rsidR="00C73DEF" w:rsidRDefault="00C73DEF">
      <w:pPr>
        <w:pStyle w:val="TOC1"/>
        <w:rPr>
          <w:rFonts w:asciiTheme="minorHAnsi" w:eastAsiaTheme="minorEastAsia" w:hAnsiTheme="minorHAnsi" w:cstheme="minorBidi"/>
          <w:bCs w:val="0"/>
          <w:sz w:val="22"/>
          <w:szCs w:val="22"/>
        </w:rPr>
      </w:pPr>
      <w:r>
        <w:t>LIST OF FIGURES</w:t>
      </w:r>
      <w:r>
        <w:tab/>
      </w:r>
      <w:r w:rsidR="00B960B7">
        <w:t>ix</w:t>
      </w:r>
    </w:p>
    <w:p w14:paraId="2C594B0E" w14:textId="7905E497" w:rsidR="00C73DEF" w:rsidRDefault="00C73DEF">
      <w:pPr>
        <w:pStyle w:val="TOC1"/>
        <w:rPr>
          <w:rFonts w:asciiTheme="minorHAnsi" w:eastAsiaTheme="minorEastAsia" w:hAnsiTheme="minorHAnsi" w:cstheme="minorBidi"/>
          <w:bCs w:val="0"/>
          <w:sz w:val="22"/>
          <w:szCs w:val="22"/>
        </w:rPr>
      </w:pPr>
      <w:r>
        <w:t>ABSTRACT</w:t>
      </w:r>
      <w:r>
        <w:tab/>
      </w:r>
      <w:r>
        <w:fldChar w:fldCharType="begin"/>
      </w:r>
      <w:r>
        <w:instrText xml:space="preserve"> PAGEREF _Toc29297269 \h </w:instrText>
      </w:r>
      <w:r>
        <w:fldChar w:fldCharType="separate"/>
      </w:r>
      <w:r>
        <w:t>x</w:t>
      </w:r>
      <w:r>
        <w:fldChar w:fldCharType="end"/>
      </w:r>
    </w:p>
    <w:p w14:paraId="78A110E1" w14:textId="2C345581" w:rsidR="00C73DEF" w:rsidRDefault="00556B3C">
      <w:pPr>
        <w:pStyle w:val="TOC2"/>
        <w:rPr>
          <w:rFonts w:asciiTheme="minorHAnsi" w:eastAsiaTheme="minorEastAsia" w:hAnsiTheme="minorHAnsi" w:cstheme="minorBidi"/>
          <w:caps w:val="0"/>
          <w:noProof/>
          <w:sz w:val="22"/>
          <w:szCs w:val="22"/>
        </w:rPr>
      </w:pPr>
      <w:r>
        <w:rPr>
          <w:noProof/>
        </w:rPr>
        <w:t>INTRODUCTI</w:t>
      </w:r>
      <w:r w:rsidR="00B56D1A">
        <w:rPr>
          <w:noProof/>
        </w:rPr>
        <w:t>on</w:t>
      </w:r>
      <w:r w:rsidR="00B56D1A">
        <w:rPr>
          <w:noProof/>
        </w:rPr>
        <w:tab/>
        <w:t>1</w:t>
      </w:r>
    </w:p>
    <w:p w14:paraId="56117BCD" w14:textId="1E048C17" w:rsidR="00C73DEF" w:rsidRDefault="00EF75E6">
      <w:pPr>
        <w:pStyle w:val="TOC3"/>
        <w:rPr>
          <w:noProof/>
        </w:rPr>
      </w:pPr>
      <w:r>
        <w:rPr>
          <w:noProof/>
        </w:rPr>
        <w:t>Human-</w:t>
      </w:r>
      <w:r w:rsidR="00FF6AE5">
        <w:rPr>
          <w:noProof/>
        </w:rPr>
        <w:t>I</w:t>
      </w:r>
      <w:r>
        <w:rPr>
          <w:noProof/>
        </w:rPr>
        <w:t xml:space="preserve">nduced </w:t>
      </w:r>
      <w:r w:rsidR="00FF6AE5">
        <w:rPr>
          <w:noProof/>
        </w:rPr>
        <w:t>C</w:t>
      </w:r>
      <w:r>
        <w:rPr>
          <w:noProof/>
        </w:rPr>
        <w:t xml:space="preserve">limate </w:t>
      </w:r>
      <w:r w:rsidR="00FF6AE5">
        <w:rPr>
          <w:noProof/>
        </w:rPr>
        <w:t>C</w:t>
      </w:r>
      <w:r>
        <w:rPr>
          <w:noProof/>
        </w:rPr>
        <w:t xml:space="preserve">hange and </w:t>
      </w:r>
      <w:r w:rsidR="00FF6AE5">
        <w:rPr>
          <w:noProof/>
        </w:rPr>
        <w:t>S</w:t>
      </w:r>
      <w:r>
        <w:rPr>
          <w:noProof/>
        </w:rPr>
        <w:t xml:space="preserve">pecies </w:t>
      </w:r>
      <w:r w:rsidR="00FF6AE5">
        <w:rPr>
          <w:noProof/>
        </w:rPr>
        <w:t>D</w:t>
      </w:r>
      <w:r>
        <w:rPr>
          <w:noProof/>
        </w:rPr>
        <w:t xml:space="preserve">istributions </w:t>
      </w:r>
      <w:r w:rsidR="00C73DEF">
        <w:rPr>
          <w:noProof/>
        </w:rPr>
        <w:tab/>
      </w:r>
      <w:r w:rsidR="00AC4BFF">
        <w:rPr>
          <w:noProof/>
        </w:rPr>
        <w:t>1</w:t>
      </w:r>
    </w:p>
    <w:p w14:paraId="4D2EFFC8" w14:textId="03CEEE86" w:rsidR="00EF75E6" w:rsidRPr="00EF75E6" w:rsidRDefault="00E178D7" w:rsidP="00EF75E6">
      <w:pPr>
        <w:pStyle w:val="TOC3"/>
        <w:rPr>
          <w:rFonts w:asciiTheme="minorHAnsi" w:eastAsiaTheme="minorEastAsia" w:hAnsiTheme="minorHAnsi" w:cstheme="minorBidi"/>
          <w:iCs w:val="0"/>
          <w:noProof/>
          <w:sz w:val="22"/>
          <w:szCs w:val="22"/>
        </w:rPr>
      </w:pPr>
      <w:r>
        <w:rPr>
          <w:noProof/>
        </w:rPr>
        <w:t xml:space="preserve">Ecological </w:t>
      </w:r>
      <w:r w:rsidR="00FF6AE5">
        <w:rPr>
          <w:noProof/>
        </w:rPr>
        <w:t>N</w:t>
      </w:r>
      <w:r>
        <w:rPr>
          <w:noProof/>
        </w:rPr>
        <w:t xml:space="preserve">iche </w:t>
      </w:r>
      <w:r w:rsidR="00FF6AE5">
        <w:rPr>
          <w:noProof/>
        </w:rPr>
        <w:t>M</w:t>
      </w:r>
      <w:r>
        <w:rPr>
          <w:noProof/>
        </w:rPr>
        <w:t>odeling</w:t>
      </w:r>
      <w:r w:rsidR="00EF75E6">
        <w:rPr>
          <w:noProof/>
        </w:rPr>
        <w:tab/>
      </w:r>
      <w:r w:rsidR="00AC4BFF">
        <w:rPr>
          <w:noProof/>
        </w:rPr>
        <w:t>4</w:t>
      </w:r>
    </w:p>
    <w:p w14:paraId="7DFA5550" w14:textId="7FCCF2B8" w:rsidR="00556B3C" w:rsidRDefault="00556B3C" w:rsidP="00556B3C">
      <w:pPr>
        <w:pStyle w:val="TOC2"/>
        <w:rPr>
          <w:rFonts w:asciiTheme="minorHAnsi" w:eastAsiaTheme="minorEastAsia" w:hAnsiTheme="minorHAnsi" w:cstheme="minorBidi"/>
          <w:caps w:val="0"/>
          <w:noProof/>
          <w:sz w:val="22"/>
          <w:szCs w:val="22"/>
        </w:rPr>
      </w:pPr>
      <w:r>
        <w:rPr>
          <w:noProof/>
        </w:rPr>
        <w:t>METHODS</w:t>
      </w:r>
      <w:r>
        <w:rPr>
          <w:noProof/>
        </w:rPr>
        <w:tab/>
      </w:r>
      <w:r w:rsidR="00AC4BFF">
        <w:rPr>
          <w:noProof/>
        </w:rPr>
        <w:t>9</w:t>
      </w:r>
    </w:p>
    <w:p w14:paraId="07A7C6E4" w14:textId="1178D590" w:rsidR="00556B3C" w:rsidRDefault="00E178D7" w:rsidP="00556B3C">
      <w:pPr>
        <w:pStyle w:val="TOC3"/>
        <w:rPr>
          <w:noProof/>
        </w:rPr>
      </w:pPr>
      <w:r>
        <w:rPr>
          <w:noProof/>
        </w:rPr>
        <w:t xml:space="preserve">Selection of </w:t>
      </w:r>
      <w:r w:rsidR="00541E34">
        <w:rPr>
          <w:noProof/>
        </w:rPr>
        <w:t>B</w:t>
      </w:r>
      <w:r>
        <w:rPr>
          <w:noProof/>
        </w:rPr>
        <w:t xml:space="preserve">at </w:t>
      </w:r>
      <w:r w:rsidR="00541E34">
        <w:rPr>
          <w:noProof/>
        </w:rPr>
        <w:t>S</w:t>
      </w:r>
      <w:r>
        <w:rPr>
          <w:noProof/>
        </w:rPr>
        <w:t>pecies</w:t>
      </w:r>
      <w:r w:rsidR="00556B3C">
        <w:rPr>
          <w:noProof/>
        </w:rPr>
        <w:tab/>
      </w:r>
      <w:r w:rsidR="00AC4BFF">
        <w:rPr>
          <w:noProof/>
        </w:rPr>
        <w:t>9</w:t>
      </w:r>
    </w:p>
    <w:p w14:paraId="34FCA6E5" w14:textId="3FD4D7FD" w:rsidR="00EF75E6" w:rsidRDefault="00E178D7" w:rsidP="00EF75E6">
      <w:pPr>
        <w:pStyle w:val="TOC3"/>
        <w:rPr>
          <w:rFonts w:asciiTheme="minorHAnsi" w:eastAsiaTheme="minorEastAsia" w:hAnsiTheme="minorHAnsi" w:cstheme="minorBidi"/>
          <w:iCs w:val="0"/>
          <w:noProof/>
          <w:sz w:val="22"/>
          <w:szCs w:val="22"/>
        </w:rPr>
      </w:pPr>
      <w:r>
        <w:rPr>
          <w:noProof/>
        </w:rPr>
        <w:t>Presence-</w:t>
      </w:r>
      <w:r w:rsidR="007B77E2">
        <w:rPr>
          <w:noProof/>
        </w:rPr>
        <w:t>O</w:t>
      </w:r>
      <w:r>
        <w:rPr>
          <w:noProof/>
        </w:rPr>
        <w:t xml:space="preserve">nly </w:t>
      </w:r>
      <w:r w:rsidR="007B77E2">
        <w:rPr>
          <w:noProof/>
        </w:rPr>
        <w:t>D</w:t>
      </w:r>
      <w:r>
        <w:rPr>
          <w:noProof/>
        </w:rPr>
        <w:t>ata</w:t>
      </w:r>
      <w:r w:rsidR="00EF75E6">
        <w:rPr>
          <w:noProof/>
        </w:rPr>
        <w:tab/>
      </w:r>
      <w:r w:rsidR="00EA6D59">
        <w:rPr>
          <w:noProof/>
        </w:rPr>
        <w:t>9</w:t>
      </w:r>
    </w:p>
    <w:p w14:paraId="5B9B6360" w14:textId="14E2A608" w:rsidR="00EF75E6" w:rsidRDefault="00E178D7" w:rsidP="00EF75E6">
      <w:pPr>
        <w:pStyle w:val="TOC3"/>
        <w:rPr>
          <w:rFonts w:asciiTheme="minorHAnsi" w:eastAsiaTheme="minorEastAsia" w:hAnsiTheme="minorHAnsi" w:cstheme="minorBidi"/>
          <w:iCs w:val="0"/>
          <w:noProof/>
          <w:sz w:val="22"/>
          <w:szCs w:val="22"/>
        </w:rPr>
      </w:pPr>
      <w:r>
        <w:rPr>
          <w:noProof/>
        </w:rPr>
        <w:t xml:space="preserve">IUCN </w:t>
      </w:r>
      <w:r w:rsidR="00C86609">
        <w:rPr>
          <w:noProof/>
        </w:rPr>
        <w:t>R</w:t>
      </w:r>
      <w:r>
        <w:rPr>
          <w:noProof/>
        </w:rPr>
        <w:t xml:space="preserve">ange </w:t>
      </w:r>
      <w:r w:rsidR="00C86609">
        <w:rPr>
          <w:noProof/>
        </w:rPr>
        <w:t>M</w:t>
      </w:r>
      <w:r>
        <w:rPr>
          <w:noProof/>
        </w:rPr>
        <w:t>aps</w:t>
      </w:r>
      <w:r w:rsidR="00EF75E6">
        <w:rPr>
          <w:noProof/>
        </w:rPr>
        <w:tab/>
      </w:r>
      <w:r w:rsidR="00EF75E6">
        <w:rPr>
          <w:noProof/>
        </w:rPr>
        <w:fldChar w:fldCharType="begin"/>
      </w:r>
      <w:r w:rsidR="00EF75E6">
        <w:rPr>
          <w:noProof/>
        </w:rPr>
        <w:instrText xml:space="preserve"> PAGEREF _Toc29297271 \h </w:instrText>
      </w:r>
      <w:r w:rsidR="00EF75E6">
        <w:rPr>
          <w:noProof/>
        </w:rPr>
      </w:r>
      <w:r w:rsidR="00EF75E6">
        <w:rPr>
          <w:noProof/>
        </w:rPr>
        <w:fldChar w:fldCharType="separate"/>
      </w:r>
      <w:r w:rsidR="00EF75E6">
        <w:rPr>
          <w:noProof/>
        </w:rPr>
        <w:t>1</w:t>
      </w:r>
      <w:r w:rsidR="00EF75E6">
        <w:rPr>
          <w:noProof/>
        </w:rPr>
        <w:fldChar w:fldCharType="end"/>
      </w:r>
      <w:r w:rsidR="00EA6D59">
        <w:rPr>
          <w:noProof/>
        </w:rPr>
        <w:t>0</w:t>
      </w:r>
    </w:p>
    <w:p w14:paraId="73403EF3" w14:textId="5D4EFB56" w:rsidR="00EF75E6" w:rsidRDefault="00E178D7" w:rsidP="00EF75E6">
      <w:pPr>
        <w:pStyle w:val="TOC3"/>
        <w:rPr>
          <w:rFonts w:asciiTheme="minorHAnsi" w:eastAsiaTheme="minorEastAsia" w:hAnsiTheme="minorHAnsi" w:cstheme="minorBidi"/>
          <w:iCs w:val="0"/>
          <w:noProof/>
          <w:sz w:val="22"/>
          <w:szCs w:val="22"/>
        </w:rPr>
      </w:pPr>
      <w:r>
        <w:rPr>
          <w:noProof/>
        </w:rPr>
        <w:t xml:space="preserve">Historical </w:t>
      </w:r>
      <w:r w:rsidR="00D45CFA">
        <w:rPr>
          <w:noProof/>
        </w:rPr>
        <w:t>C</w:t>
      </w:r>
      <w:r>
        <w:rPr>
          <w:noProof/>
        </w:rPr>
        <w:t xml:space="preserve">limate </w:t>
      </w:r>
      <w:r w:rsidR="00D45CFA">
        <w:rPr>
          <w:noProof/>
        </w:rPr>
        <w:t>D</w:t>
      </w:r>
      <w:r>
        <w:rPr>
          <w:noProof/>
        </w:rPr>
        <w:t>ata</w:t>
      </w:r>
      <w:r w:rsidR="00EF75E6">
        <w:rPr>
          <w:noProof/>
        </w:rPr>
        <w:tab/>
      </w:r>
      <w:r w:rsidR="00EF75E6">
        <w:rPr>
          <w:noProof/>
        </w:rPr>
        <w:fldChar w:fldCharType="begin"/>
      </w:r>
      <w:r w:rsidR="00EF75E6">
        <w:rPr>
          <w:noProof/>
        </w:rPr>
        <w:instrText xml:space="preserve"> PAGEREF _Toc29297271 \h </w:instrText>
      </w:r>
      <w:r w:rsidR="00EF75E6">
        <w:rPr>
          <w:noProof/>
        </w:rPr>
      </w:r>
      <w:r w:rsidR="00EF75E6">
        <w:rPr>
          <w:noProof/>
        </w:rPr>
        <w:fldChar w:fldCharType="separate"/>
      </w:r>
      <w:r w:rsidR="00EF75E6">
        <w:rPr>
          <w:noProof/>
        </w:rPr>
        <w:t>1</w:t>
      </w:r>
      <w:r w:rsidR="00EF75E6">
        <w:rPr>
          <w:noProof/>
        </w:rPr>
        <w:fldChar w:fldCharType="end"/>
      </w:r>
      <w:r w:rsidR="00EA6D59">
        <w:rPr>
          <w:noProof/>
        </w:rPr>
        <w:t>0</w:t>
      </w:r>
    </w:p>
    <w:p w14:paraId="02BBF1C2" w14:textId="37C3A73D" w:rsidR="00EF75E6" w:rsidRDefault="00E178D7" w:rsidP="00EF75E6">
      <w:pPr>
        <w:pStyle w:val="TOC3"/>
        <w:rPr>
          <w:rFonts w:asciiTheme="minorHAnsi" w:eastAsiaTheme="minorEastAsia" w:hAnsiTheme="minorHAnsi" w:cstheme="minorBidi"/>
          <w:iCs w:val="0"/>
          <w:noProof/>
          <w:sz w:val="22"/>
          <w:szCs w:val="22"/>
        </w:rPr>
      </w:pPr>
      <w:r>
        <w:rPr>
          <w:noProof/>
        </w:rPr>
        <w:t>Future</w:t>
      </w:r>
      <w:r w:rsidR="00F8267A">
        <w:rPr>
          <w:noProof/>
        </w:rPr>
        <w:t xml:space="preserve"> C</w:t>
      </w:r>
      <w:r>
        <w:rPr>
          <w:noProof/>
        </w:rPr>
        <w:t xml:space="preserve">limate </w:t>
      </w:r>
      <w:r w:rsidR="00F8267A">
        <w:rPr>
          <w:noProof/>
        </w:rPr>
        <w:t>D</w:t>
      </w:r>
      <w:r>
        <w:rPr>
          <w:noProof/>
        </w:rPr>
        <w:t>ata</w:t>
      </w:r>
      <w:r w:rsidR="00EF75E6">
        <w:rPr>
          <w:noProof/>
        </w:rPr>
        <w:tab/>
      </w:r>
      <w:r w:rsidR="00EF75E6">
        <w:rPr>
          <w:noProof/>
        </w:rPr>
        <w:fldChar w:fldCharType="begin"/>
      </w:r>
      <w:r w:rsidR="00EF75E6">
        <w:rPr>
          <w:noProof/>
        </w:rPr>
        <w:instrText xml:space="preserve"> PAGEREF _Toc29297271 \h </w:instrText>
      </w:r>
      <w:r w:rsidR="00EF75E6">
        <w:rPr>
          <w:noProof/>
        </w:rPr>
      </w:r>
      <w:r w:rsidR="00EF75E6">
        <w:rPr>
          <w:noProof/>
        </w:rPr>
        <w:fldChar w:fldCharType="separate"/>
      </w:r>
      <w:r w:rsidR="00EF75E6">
        <w:rPr>
          <w:noProof/>
        </w:rPr>
        <w:t>1</w:t>
      </w:r>
      <w:r w:rsidR="00EF75E6">
        <w:rPr>
          <w:noProof/>
        </w:rPr>
        <w:fldChar w:fldCharType="end"/>
      </w:r>
      <w:r w:rsidR="00EA6D59">
        <w:rPr>
          <w:noProof/>
        </w:rPr>
        <w:t>1</w:t>
      </w:r>
    </w:p>
    <w:p w14:paraId="7F364E27" w14:textId="776C50D5" w:rsidR="00EF75E6" w:rsidRDefault="006B769E" w:rsidP="00EF75E6">
      <w:pPr>
        <w:pStyle w:val="TOC3"/>
        <w:rPr>
          <w:rFonts w:asciiTheme="minorHAnsi" w:eastAsiaTheme="minorEastAsia" w:hAnsiTheme="minorHAnsi" w:cstheme="minorBidi"/>
          <w:iCs w:val="0"/>
          <w:noProof/>
          <w:sz w:val="22"/>
          <w:szCs w:val="22"/>
        </w:rPr>
      </w:pPr>
      <w:r>
        <w:rPr>
          <w:noProof/>
        </w:rPr>
        <w:t xml:space="preserve">Topographic </w:t>
      </w:r>
      <w:r w:rsidR="00E026B0">
        <w:rPr>
          <w:noProof/>
        </w:rPr>
        <w:t>V</w:t>
      </w:r>
      <w:r>
        <w:rPr>
          <w:noProof/>
        </w:rPr>
        <w:t>ariables</w:t>
      </w:r>
      <w:r w:rsidR="00EF75E6">
        <w:rPr>
          <w:noProof/>
        </w:rPr>
        <w:tab/>
      </w:r>
      <w:r w:rsidR="00EF75E6">
        <w:rPr>
          <w:noProof/>
        </w:rPr>
        <w:fldChar w:fldCharType="begin"/>
      </w:r>
      <w:r w:rsidR="00EF75E6">
        <w:rPr>
          <w:noProof/>
        </w:rPr>
        <w:instrText xml:space="preserve"> PAGEREF _Toc29297271 \h </w:instrText>
      </w:r>
      <w:r w:rsidR="00EF75E6">
        <w:rPr>
          <w:noProof/>
        </w:rPr>
      </w:r>
      <w:r w:rsidR="00EF75E6">
        <w:rPr>
          <w:noProof/>
        </w:rPr>
        <w:fldChar w:fldCharType="separate"/>
      </w:r>
      <w:r w:rsidR="00EF75E6">
        <w:rPr>
          <w:noProof/>
        </w:rPr>
        <w:t>1</w:t>
      </w:r>
      <w:r w:rsidR="00EF75E6">
        <w:rPr>
          <w:noProof/>
        </w:rPr>
        <w:fldChar w:fldCharType="end"/>
      </w:r>
      <w:r w:rsidR="00EA6D59">
        <w:rPr>
          <w:noProof/>
        </w:rPr>
        <w:t>1</w:t>
      </w:r>
    </w:p>
    <w:p w14:paraId="61613497" w14:textId="3D43BDE6" w:rsidR="00EF75E6" w:rsidRDefault="006B769E" w:rsidP="00EF75E6">
      <w:pPr>
        <w:pStyle w:val="TOC3"/>
        <w:rPr>
          <w:rFonts w:asciiTheme="minorHAnsi" w:eastAsiaTheme="minorEastAsia" w:hAnsiTheme="minorHAnsi" w:cstheme="minorBidi"/>
          <w:iCs w:val="0"/>
          <w:noProof/>
          <w:sz w:val="22"/>
          <w:szCs w:val="22"/>
        </w:rPr>
      </w:pPr>
      <w:r>
        <w:rPr>
          <w:noProof/>
        </w:rPr>
        <w:t xml:space="preserve">Ecological </w:t>
      </w:r>
      <w:r w:rsidR="00B75AF4">
        <w:rPr>
          <w:noProof/>
        </w:rPr>
        <w:t>N</w:t>
      </w:r>
      <w:r>
        <w:rPr>
          <w:noProof/>
        </w:rPr>
        <w:t xml:space="preserve">iche </w:t>
      </w:r>
      <w:r w:rsidR="00B75AF4">
        <w:rPr>
          <w:noProof/>
        </w:rPr>
        <w:t>M</w:t>
      </w:r>
      <w:r>
        <w:rPr>
          <w:noProof/>
        </w:rPr>
        <w:t>odel</w:t>
      </w:r>
      <w:r w:rsidR="00EF75E6">
        <w:rPr>
          <w:noProof/>
        </w:rPr>
        <w:tab/>
      </w:r>
      <w:r w:rsidR="00EF75E6">
        <w:rPr>
          <w:noProof/>
        </w:rPr>
        <w:fldChar w:fldCharType="begin"/>
      </w:r>
      <w:r w:rsidR="00EF75E6">
        <w:rPr>
          <w:noProof/>
        </w:rPr>
        <w:instrText xml:space="preserve"> PAGEREF _Toc29297271 \h </w:instrText>
      </w:r>
      <w:r w:rsidR="00EF75E6">
        <w:rPr>
          <w:noProof/>
        </w:rPr>
      </w:r>
      <w:r w:rsidR="00EF75E6">
        <w:rPr>
          <w:noProof/>
        </w:rPr>
        <w:fldChar w:fldCharType="separate"/>
      </w:r>
      <w:r w:rsidR="00EF75E6">
        <w:rPr>
          <w:noProof/>
        </w:rPr>
        <w:t>1</w:t>
      </w:r>
      <w:r w:rsidR="00EF75E6">
        <w:rPr>
          <w:noProof/>
        </w:rPr>
        <w:fldChar w:fldCharType="end"/>
      </w:r>
      <w:r w:rsidR="00EA6D59">
        <w:rPr>
          <w:noProof/>
        </w:rPr>
        <w:t>2</w:t>
      </w:r>
    </w:p>
    <w:p w14:paraId="692B7086" w14:textId="77EA4D0C" w:rsidR="00EF75E6" w:rsidRDefault="006B769E" w:rsidP="00EF75E6">
      <w:pPr>
        <w:pStyle w:val="TOC3"/>
        <w:rPr>
          <w:rFonts w:asciiTheme="minorHAnsi" w:eastAsiaTheme="minorEastAsia" w:hAnsiTheme="minorHAnsi" w:cstheme="minorBidi"/>
          <w:iCs w:val="0"/>
          <w:noProof/>
          <w:sz w:val="22"/>
          <w:szCs w:val="22"/>
        </w:rPr>
      </w:pPr>
      <w:r>
        <w:rPr>
          <w:noProof/>
        </w:rPr>
        <w:t xml:space="preserve">Model </w:t>
      </w:r>
      <w:r w:rsidR="00B75AF4">
        <w:rPr>
          <w:noProof/>
        </w:rPr>
        <w:t>E</w:t>
      </w:r>
      <w:r>
        <w:rPr>
          <w:noProof/>
        </w:rPr>
        <w:t>valuation</w:t>
      </w:r>
      <w:r w:rsidR="00EF75E6">
        <w:rPr>
          <w:noProof/>
        </w:rPr>
        <w:tab/>
      </w:r>
      <w:r w:rsidR="00EF75E6">
        <w:rPr>
          <w:noProof/>
        </w:rPr>
        <w:fldChar w:fldCharType="begin"/>
      </w:r>
      <w:r w:rsidR="00EF75E6">
        <w:rPr>
          <w:noProof/>
        </w:rPr>
        <w:instrText xml:space="preserve"> PAGEREF _Toc29297271 \h </w:instrText>
      </w:r>
      <w:r w:rsidR="00EF75E6">
        <w:rPr>
          <w:noProof/>
        </w:rPr>
      </w:r>
      <w:r w:rsidR="00EF75E6">
        <w:rPr>
          <w:noProof/>
        </w:rPr>
        <w:fldChar w:fldCharType="separate"/>
      </w:r>
      <w:r w:rsidR="00EF75E6">
        <w:rPr>
          <w:noProof/>
        </w:rPr>
        <w:t>1</w:t>
      </w:r>
      <w:r w:rsidR="00EF75E6">
        <w:rPr>
          <w:noProof/>
        </w:rPr>
        <w:fldChar w:fldCharType="end"/>
      </w:r>
      <w:r w:rsidR="00EA6D59">
        <w:rPr>
          <w:noProof/>
        </w:rPr>
        <w:t>3</w:t>
      </w:r>
    </w:p>
    <w:p w14:paraId="6054EC5D" w14:textId="6AA9D1E9" w:rsidR="00EF75E6" w:rsidRPr="00EF75E6" w:rsidRDefault="006B769E" w:rsidP="00EF75E6">
      <w:pPr>
        <w:pStyle w:val="TOC3"/>
        <w:rPr>
          <w:rFonts w:asciiTheme="minorHAnsi" w:eastAsiaTheme="minorEastAsia" w:hAnsiTheme="minorHAnsi" w:cstheme="minorBidi"/>
          <w:iCs w:val="0"/>
          <w:noProof/>
          <w:sz w:val="22"/>
          <w:szCs w:val="22"/>
        </w:rPr>
      </w:pPr>
      <w:r>
        <w:rPr>
          <w:noProof/>
        </w:rPr>
        <w:t xml:space="preserve">Testing </w:t>
      </w:r>
      <w:r w:rsidR="00B75AF4">
        <w:rPr>
          <w:noProof/>
        </w:rPr>
        <w:t>H</w:t>
      </w:r>
      <w:r>
        <w:rPr>
          <w:noProof/>
        </w:rPr>
        <w:t>ypothesis</w:t>
      </w:r>
      <w:r w:rsidR="00EF75E6">
        <w:rPr>
          <w:noProof/>
        </w:rPr>
        <w:tab/>
      </w:r>
      <w:r w:rsidR="00EF75E6">
        <w:rPr>
          <w:noProof/>
        </w:rPr>
        <w:fldChar w:fldCharType="begin"/>
      </w:r>
      <w:r w:rsidR="00EF75E6">
        <w:rPr>
          <w:noProof/>
        </w:rPr>
        <w:instrText xml:space="preserve"> PAGEREF _Toc29297271 \h </w:instrText>
      </w:r>
      <w:r w:rsidR="00EF75E6">
        <w:rPr>
          <w:noProof/>
        </w:rPr>
      </w:r>
      <w:r w:rsidR="00EF75E6">
        <w:rPr>
          <w:noProof/>
        </w:rPr>
        <w:fldChar w:fldCharType="separate"/>
      </w:r>
      <w:r w:rsidR="00EF75E6">
        <w:rPr>
          <w:noProof/>
        </w:rPr>
        <w:t>1</w:t>
      </w:r>
      <w:r w:rsidR="00EF75E6">
        <w:rPr>
          <w:noProof/>
        </w:rPr>
        <w:fldChar w:fldCharType="end"/>
      </w:r>
      <w:r w:rsidR="00063105">
        <w:rPr>
          <w:noProof/>
        </w:rPr>
        <w:t>3</w:t>
      </w:r>
    </w:p>
    <w:p w14:paraId="4A85D0CD" w14:textId="741930DE" w:rsidR="00556B3C" w:rsidRDefault="00556B3C" w:rsidP="00556B3C">
      <w:pPr>
        <w:pStyle w:val="TOC2"/>
        <w:rPr>
          <w:rFonts w:asciiTheme="minorHAnsi" w:eastAsiaTheme="minorEastAsia" w:hAnsiTheme="minorHAnsi" w:cstheme="minorBidi"/>
          <w:caps w:val="0"/>
          <w:noProof/>
          <w:sz w:val="22"/>
          <w:szCs w:val="22"/>
        </w:rPr>
      </w:pPr>
      <w:r>
        <w:rPr>
          <w:noProof/>
        </w:rPr>
        <w:t>RESULTS</w:t>
      </w:r>
      <w:r w:rsidR="00BA5448">
        <w:rPr>
          <w:noProof/>
        </w:rPr>
        <w:tab/>
        <w:t>17</w:t>
      </w:r>
    </w:p>
    <w:p w14:paraId="0AA81640" w14:textId="279B252D" w:rsidR="00556B3C" w:rsidRDefault="00DD33B9" w:rsidP="00556B3C">
      <w:pPr>
        <w:pStyle w:val="TOC3"/>
        <w:rPr>
          <w:noProof/>
        </w:rPr>
      </w:pPr>
      <w:r>
        <w:rPr>
          <w:noProof/>
        </w:rPr>
        <w:t xml:space="preserve">Ecological </w:t>
      </w:r>
      <w:r w:rsidR="009F6C13">
        <w:rPr>
          <w:noProof/>
        </w:rPr>
        <w:t>N</w:t>
      </w:r>
      <w:r>
        <w:rPr>
          <w:noProof/>
        </w:rPr>
        <w:t xml:space="preserve">iche </w:t>
      </w:r>
      <w:r w:rsidR="009F6C13">
        <w:rPr>
          <w:noProof/>
        </w:rPr>
        <w:t>M</w:t>
      </w:r>
      <w:r>
        <w:rPr>
          <w:noProof/>
        </w:rPr>
        <w:t xml:space="preserve">odeling </w:t>
      </w:r>
      <w:r w:rsidR="009F6C13">
        <w:rPr>
          <w:noProof/>
        </w:rPr>
        <w:t>R</w:t>
      </w:r>
      <w:r>
        <w:rPr>
          <w:noProof/>
        </w:rPr>
        <w:t>esults</w:t>
      </w:r>
      <w:r w:rsidR="00556B3C">
        <w:rPr>
          <w:noProof/>
        </w:rPr>
        <w:tab/>
      </w:r>
      <w:r w:rsidR="00556B3C">
        <w:rPr>
          <w:noProof/>
        </w:rPr>
        <w:fldChar w:fldCharType="begin"/>
      </w:r>
      <w:r w:rsidR="00556B3C">
        <w:rPr>
          <w:noProof/>
        </w:rPr>
        <w:instrText xml:space="preserve"> PAGEREF _Toc29297271 \h </w:instrText>
      </w:r>
      <w:r w:rsidR="00556B3C">
        <w:rPr>
          <w:noProof/>
        </w:rPr>
      </w:r>
      <w:r w:rsidR="00556B3C">
        <w:rPr>
          <w:noProof/>
        </w:rPr>
        <w:fldChar w:fldCharType="separate"/>
      </w:r>
      <w:r w:rsidR="00556B3C">
        <w:rPr>
          <w:noProof/>
        </w:rPr>
        <w:t>1</w:t>
      </w:r>
      <w:r w:rsidR="00556B3C">
        <w:rPr>
          <w:noProof/>
        </w:rPr>
        <w:fldChar w:fldCharType="end"/>
      </w:r>
      <w:r w:rsidR="00063105">
        <w:rPr>
          <w:noProof/>
        </w:rPr>
        <w:t>7</w:t>
      </w:r>
    </w:p>
    <w:p w14:paraId="25C48C64" w14:textId="734C9603" w:rsidR="00EF75E6" w:rsidRDefault="00DD33B9" w:rsidP="00EF75E6">
      <w:pPr>
        <w:pStyle w:val="TOC3"/>
        <w:rPr>
          <w:rFonts w:asciiTheme="minorHAnsi" w:eastAsiaTheme="minorEastAsia" w:hAnsiTheme="minorHAnsi" w:cstheme="minorBidi"/>
          <w:iCs w:val="0"/>
          <w:noProof/>
          <w:sz w:val="22"/>
          <w:szCs w:val="22"/>
        </w:rPr>
      </w:pPr>
      <w:r>
        <w:rPr>
          <w:noProof/>
        </w:rPr>
        <w:t xml:space="preserve">Comparison of </w:t>
      </w:r>
      <w:r w:rsidR="000C5147">
        <w:rPr>
          <w:noProof/>
        </w:rPr>
        <w:t>C</w:t>
      </w:r>
      <w:r>
        <w:rPr>
          <w:noProof/>
        </w:rPr>
        <w:t xml:space="preserve">urrent ENMs to IUCN </w:t>
      </w:r>
      <w:r w:rsidR="000C5147">
        <w:rPr>
          <w:noProof/>
        </w:rPr>
        <w:t>R</w:t>
      </w:r>
      <w:r>
        <w:rPr>
          <w:noProof/>
        </w:rPr>
        <w:t>anges</w:t>
      </w:r>
      <w:r w:rsidR="00EF75E6">
        <w:rPr>
          <w:noProof/>
        </w:rPr>
        <w:tab/>
      </w:r>
      <w:r w:rsidR="00063105">
        <w:rPr>
          <w:noProof/>
        </w:rPr>
        <w:t>19</w:t>
      </w:r>
    </w:p>
    <w:p w14:paraId="004AA3C9" w14:textId="4C75A2E1" w:rsidR="00EF75E6" w:rsidRDefault="00DD33B9" w:rsidP="00EF75E6">
      <w:pPr>
        <w:pStyle w:val="TOC3"/>
        <w:rPr>
          <w:rFonts w:asciiTheme="minorHAnsi" w:eastAsiaTheme="minorEastAsia" w:hAnsiTheme="minorHAnsi" w:cstheme="minorBidi"/>
          <w:iCs w:val="0"/>
          <w:noProof/>
          <w:sz w:val="22"/>
          <w:szCs w:val="22"/>
        </w:rPr>
      </w:pPr>
      <w:r>
        <w:rPr>
          <w:noProof/>
        </w:rPr>
        <w:t xml:space="preserve">Comparison of </w:t>
      </w:r>
      <w:r w:rsidR="006C0CC0">
        <w:rPr>
          <w:noProof/>
        </w:rPr>
        <w:t>C</w:t>
      </w:r>
      <w:r>
        <w:rPr>
          <w:noProof/>
        </w:rPr>
        <w:t xml:space="preserve">urrent to </w:t>
      </w:r>
      <w:r w:rsidR="006C0CC0">
        <w:rPr>
          <w:noProof/>
        </w:rPr>
        <w:t>F</w:t>
      </w:r>
      <w:r>
        <w:rPr>
          <w:noProof/>
        </w:rPr>
        <w:t xml:space="preserve">uture ENM </w:t>
      </w:r>
      <w:r w:rsidR="006C0CC0">
        <w:rPr>
          <w:noProof/>
        </w:rPr>
        <w:t>R</w:t>
      </w:r>
      <w:r>
        <w:rPr>
          <w:noProof/>
        </w:rPr>
        <w:t xml:space="preserve">ange </w:t>
      </w:r>
      <w:r w:rsidR="006C0CC0">
        <w:rPr>
          <w:noProof/>
        </w:rPr>
        <w:t>O</w:t>
      </w:r>
      <w:r>
        <w:rPr>
          <w:noProof/>
        </w:rPr>
        <w:t>verlap</w:t>
      </w:r>
      <w:r w:rsidR="00EF75E6">
        <w:rPr>
          <w:noProof/>
        </w:rPr>
        <w:tab/>
      </w:r>
      <w:r w:rsidR="00063105">
        <w:rPr>
          <w:noProof/>
        </w:rPr>
        <w:t>19</w:t>
      </w:r>
    </w:p>
    <w:p w14:paraId="721B8B86" w14:textId="26C2D953" w:rsidR="00EF75E6" w:rsidRPr="00EF75E6" w:rsidRDefault="00DD33B9" w:rsidP="00EF75E6">
      <w:pPr>
        <w:pStyle w:val="TOC3"/>
        <w:rPr>
          <w:rFonts w:asciiTheme="minorHAnsi" w:eastAsiaTheme="minorEastAsia" w:hAnsiTheme="minorHAnsi" w:cstheme="minorBidi"/>
          <w:iCs w:val="0"/>
          <w:noProof/>
          <w:sz w:val="22"/>
          <w:szCs w:val="22"/>
        </w:rPr>
      </w:pPr>
      <w:r>
        <w:rPr>
          <w:noProof/>
        </w:rPr>
        <w:t xml:space="preserve">Changes in </w:t>
      </w:r>
      <w:r w:rsidR="00ED27ED">
        <w:rPr>
          <w:noProof/>
        </w:rPr>
        <w:t>E</w:t>
      </w:r>
      <w:r>
        <w:rPr>
          <w:noProof/>
        </w:rPr>
        <w:t xml:space="preserve">levation and </w:t>
      </w:r>
      <w:r w:rsidR="00ED27ED">
        <w:rPr>
          <w:noProof/>
        </w:rPr>
        <w:t>C</w:t>
      </w:r>
      <w:r>
        <w:rPr>
          <w:noProof/>
        </w:rPr>
        <w:t xml:space="preserve">urrent to </w:t>
      </w:r>
      <w:r w:rsidR="00ED27ED">
        <w:rPr>
          <w:noProof/>
        </w:rPr>
        <w:t>F</w:t>
      </w:r>
      <w:r>
        <w:rPr>
          <w:noProof/>
        </w:rPr>
        <w:t xml:space="preserve">uture </w:t>
      </w:r>
      <w:r w:rsidR="00ED27ED">
        <w:rPr>
          <w:noProof/>
        </w:rPr>
        <w:t>R</w:t>
      </w:r>
      <w:r>
        <w:rPr>
          <w:noProof/>
        </w:rPr>
        <w:t xml:space="preserve">ange </w:t>
      </w:r>
      <w:r w:rsidR="00ED27ED">
        <w:rPr>
          <w:noProof/>
        </w:rPr>
        <w:t>O</w:t>
      </w:r>
      <w:r>
        <w:rPr>
          <w:noProof/>
        </w:rPr>
        <w:t>verlap</w:t>
      </w:r>
      <w:r w:rsidR="00EF75E6">
        <w:rPr>
          <w:noProof/>
        </w:rPr>
        <w:tab/>
      </w:r>
      <w:r w:rsidR="00140696">
        <w:rPr>
          <w:noProof/>
        </w:rPr>
        <w:t>2</w:t>
      </w:r>
      <w:r w:rsidR="00063105">
        <w:rPr>
          <w:noProof/>
        </w:rPr>
        <w:t>0</w:t>
      </w:r>
    </w:p>
    <w:p w14:paraId="6D6A5D8E" w14:textId="5F92DFAF" w:rsidR="00556B3C" w:rsidRDefault="00556B3C" w:rsidP="00556B3C">
      <w:pPr>
        <w:pStyle w:val="TOC2"/>
        <w:rPr>
          <w:rFonts w:asciiTheme="minorHAnsi" w:eastAsiaTheme="minorEastAsia" w:hAnsiTheme="minorHAnsi" w:cstheme="minorBidi"/>
          <w:caps w:val="0"/>
          <w:noProof/>
          <w:sz w:val="22"/>
          <w:szCs w:val="22"/>
        </w:rPr>
      </w:pPr>
      <w:r>
        <w:rPr>
          <w:noProof/>
        </w:rPr>
        <w:t>DISCUSSION</w:t>
      </w:r>
      <w:r>
        <w:rPr>
          <w:noProof/>
        </w:rPr>
        <w:tab/>
      </w:r>
      <w:r w:rsidR="009D10B6">
        <w:rPr>
          <w:noProof/>
        </w:rPr>
        <w:t>2</w:t>
      </w:r>
      <w:r w:rsidR="00063105">
        <w:rPr>
          <w:noProof/>
        </w:rPr>
        <w:t>7</w:t>
      </w:r>
    </w:p>
    <w:p w14:paraId="2493F54B" w14:textId="20BB3F2C" w:rsidR="00556B3C" w:rsidRDefault="00DD33B9" w:rsidP="00556B3C">
      <w:pPr>
        <w:pStyle w:val="TOC3"/>
        <w:rPr>
          <w:noProof/>
        </w:rPr>
      </w:pPr>
      <w:r>
        <w:rPr>
          <w:noProof/>
        </w:rPr>
        <w:t xml:space="preserve">Overall </w:t>
      </w:r>
      <w:r w:rsidR="009550A4">
        <w:rPr>
          <w:noProof/>
        </w:rPr>
        <w:t>F</w:t>
      </w:r>
      <w:r>
        <w:rPr>
          <w:noProof/>
        </w:rPr>
        <w:t>indings</w:t>
      </w:r>
      <w:r w:rsidR="00556B3C">
        <w:rPr>
          <w:noProof/>
        </w:rPr>
        <w:tab/>
      </w:r>
      <w:r w:rsidR="009D10B6">
        <w:rPr>
          <w:noProof/>
        </w:rPr>
        <w:t>2</w:t>
      </w:r>
      <w:r w:rsidR="00063105">
        <w:rPr>
          <w:noProof/>
        </w:rPr>
        <w:t>7</w:t>
      </w:r>
    </w:p>
    <w:p w14:paraId="69B1B7C8" w14:textId="40EC897A" w:rsidR="00EF75E6" w:rsidRDefault="00DD33B9" w:rsidP="00EF75E6">
      <w:pPr>
        <w:pStyle w:val="TOC3"/>
        <w:rPr>
          <w:rFonts w:asciiTheme="minorHAnsi" w:eastAsiaTheme="minorEastAsia" w:hAnsiTheme="minorHAnsi" w:cstheme="minorBidi"/>
          <w:iCs w:val="0"/>
          <w:noProof/>
          <w:sz w:val="22"/>
          <w:szCs w:val="22"/>
        </w:rPr>
      </w:pPr>
      <w:r>
        <w:rPr>
          <w:noProof/>
        </w:rPr>
        <w:t xml:space="preserve">EGVs </w:t>
      </w:r>
      <w:r w:rsidR="00545287">
        <w:rPr>
          <w:noProof/>
        </w:rPr>
        <w:t>T</w:t>
      </w:r>
      <w:r>
        <w:rPr>
          <w:noProof/>
        </w:rPr>
        <w:t xml:space="preserve">hat </w:t>
      </w:r>
      <w:r w:rsidR="00545287">
        <w:rPr>
          <w:noProof/>
        </w:rPr>
        <w:t>I</w:t>
      </w:r>
      <w:r>
        <w:rPr>
          <w:noProof/>
        </w:rPr>
        <w:t xml:space="preserve">mpact </w:t>
      </w:r>
      <w:r w:rsidR="00545287">
        <w:rPr>
          <w:noProof/>
        </w:rPr>
        <w:t>B</w:t>
      </w:r>
      <w:r>
        <w:rPr>
          <w:noProof/>
        </w:rPr>
        <w:t xml:space="preserve">at </w:t>
      </w:r>
      <w:r w:rsidR="00545287">
        <w:rPr>
          <w:noProof/>
        </w:rPr>
        <w:t>D</w:t>
      </w:r>
      <w:r>
        <w:rPr>
          <w:noProof/>
        </w:rPr>
        <w:t xml:space="preserve">istributions in </w:t>
      </w:r>
      <w:r w:rsidR="00545287">
        <w:rPr>
          <w:noProof/>
        </w:rPr>
        <w:t>D</w:t>
      </w:r>
      <w:r>
        <w:rPr>
          <w:noProof/>
        </w:rPr>
        <w:t>ifferen</w:t>
      </w:r>
      <w:r w:rsidR="00927331">
        <w:rPr>
          <w:noProof/>
        </w:rPr>
        <w:t>t</w:t>
      </w:r>
      <w:r>
        <w:rPr>
          <w:noProof/>
        </w:rPr>
        <w:t xml:space="preserve"> </w:t>
      </w:r>
      <w:r w:rsidR="00545287">
        <w:rPr>
          <w:noProof/>
        </w:rPr>
        <w:t>G</w:t>
      </w:r>
      <w:r>
        <w:rPr>
          <w:noProof/>
        </w:rPr>
        <w:t xml:space="preserve">eographic </w:t>
      </w:r>
      <w:r w:rsidR="00545287">
        <w:rPr>
          <w:noProof/>
        </w:rPr>
        <w:t>R</w:t>
      </w:r>
      <w:r>
        <w:rPr>
          <w:noProof/>
        </w:rPr>
        <w:t>egions</w:t>
      </w:r>
      <w:r w:rsidR="00EF75E6">
        <w:rPr>
          <w:noProof/>
        </w:rPr>
        <w:tab/>
      </w:r>
      <w:r w:rsidR="00EA6D59">
        <w:rPr>
          <w:noProof/>
        </w:rPr>
        <w:t>2</w:t>
      </w:r>
      <w:r w:rsidR="00063105">
        <w:rPr>
          <w:noProof/>
        </w:rPr>
        <w:t>8</w:t>
      </w:r>
    </w:p>
    <w:p w14:paraId="61E467B8" w14:textId="7AA905CB" w:rsidR="00EF75E6" w:rsidRDefault="009F6486" w:rsidP="00EF75E6">
      <w:pPr>
        <w:pStyle w:val="TOC3"/>
        <w:rPr>
          <w:rFonts w:asciiTheme="minorHAnsi" w:eastAsiaTheme="minorEastAsia" w:hAnsiTheme="minorHAnsi" w:cstheme="minorBidi"/>
          <w:iCs w:val="0"/>
          <w:noProof/>
          <w:sz w:val="22"/>
          <w:szCs w:val="22"/>
        </w:rPr>
      </w:pPr>
      <w:r>
        <w:rPr>
          <w:noProof/>
        </w:rPr>
        <w:t xml:space="preserve">Range </w:t>
      </w:r>
      <w:r w:rsidR="00891493">
        <w:rPr>
          <w:noProof/>
        </w:rPr>
        <w:t>M</w:t>
      </w:r>
      <w:r>
        <w:rPr>
          <w:noProof/>
        </w:rPr>
        <w:t xml:space="preserve">aps of </w:t>
      </w:r>
      <w:r w:rsidR="00891493">
        <w:rPr>
          <w:noProof/>
        </w:rPr>
        <w:t>C</w:t>
      </w:r>
      <w:r>
        <w:rPr>
          <w:noProof/>
        </w:rPr>
        <w:t>urrent ENM and IUCN</w:t>
      </w:r>
      <w:r w:rsidR="00D8329A">
        <w:rPr>
          <w:noProof/>
        </w:rPr>
        <w:t xml:space="preserve"> </w:t>
      </w:r>
      <w:r w:rsidR="00891493">
        <w:rPr>
          <w:noProof/>
        </w:rPr>
        <w:t>D</w:t>
      </w:r>
      <w:r w:rsidR="00660388">
        <w:rPr>
          <w:noProof/>
        </w:rPr>
        <w:t>istributions</w:t>
      </w:r>
      <w:r w:rsidR="00EF75E6">
        <w:rPr>
          <w:noProof/>
        </w:rPr>
        <w:tab/>
      </w:r>
      <w:r w:rsidR="00063105">
        <w:rPr>
          <w:noProof/>
        </w:rPr>
        <w:t>29</w:t>
      </w:r>
    </w:p>
    <w:p w14:paraId="126BE58C" w14:textId="3EEB8044" w:rsidR="00EF75E6" w:rsidRDefault="00660388" w:rsidP="00EF75E6">
      <w:pPr>
        <w:pStyle w:val="TOC3"/>
        <w:rPr>
          <w:rFonts w:asciiTheme="minorHAnsi" w:eastAsiaTheme="minorEastAsia" w:hAnsiTheme="minorHAnsi" w:cstheme="minorBidi"/>
          <w:iCs w:val="0"/>
          <w:noProof/>
          <w:sz w:val="22"/>
          <w:szCs w:val="22"/>
        </w:rPr>
      </w:pPr>
      <w:r>
        <w:rPr>
          <w:noProof/>
        </w:rPr>
        <w:t xml:space="preserve">Range </w:t>
      </w:r>
      <w:r w:rsidR="00891493">
        <w:rPr>
          <w:noProof/>
        </w:rPr>
        <w:t>O</w:t>
      </w:r>
      <w:r>
        <w:rPr>
          <w:noProof/>
        </w:rPr>
        <w:t xml:space="preserve">verlap </w:t>
      </w:r>
      <w:r w:rsidR="00891493">
        <w:rPr>
          <w:noProof/>
        </w:rPr>
        <w:t>P</w:t>
      </w:r>
      <w:r>
        <w:rPr>
          <w:noProof/>
        </w:rPr>
        <w:t xml:space="preserve">ercentage </w:t>
      </w:r>
      <w:r w:rsidR="001E2841">
        <w:rPr>
          <w:noProof/>
        </w:rPr>
        <w:t>between</w:t>
      </w:r>
      <w:r>
        <w:rPr>
          <w:noProof/>
        </w:rPr>
        <w:t xml:space="preserve"> </w:t>
      </w:r>
      <w:r w:rsidR="00891493">
        <w:rPr>
          <w:noProof/>
        </w:rPr>
        <w:t>C</w:t>
      </w:r>
      <w:r>
        <w:rPr>
          <w:noProof/>
        </w:rPr>
        <w:t xml:space="preserve">urrent and </w:t>
      </w:r>
      <w:r w:rsidR="00891493">
        <w:rPr>
          <w:noProof/>
        </w:rPr>
        <w:t>F</w:t>
      </w:r>
      <w:r>
        <w:rPr>
          <w:noProof/>
        </w:rPr>
        <w:t xml:space="preserve">uture </w:t>
      </w:r>
      <w:r w:rsidR="00891493">
        <w:rPr>
          <w:noProof/>
        </w:rPr>
        <w:t>D</w:t>
      </w:r>
      <w:r>
        <w:rPr>
          <w:noProof/>
        </w:rPr>
        <w:t>istributions</w:t>
      </w:r>
      <w:r w:rsidR="00EF75E6">
        <w:rPr>
          <w:noProof/>
        </w:rPr>
        <w:tab/>
      </w:r>
      <w:r w:rsidR="009D10B6">
        <w:rPr>
          <w:noProof/>
        </w:rPr>
        <w:t>3</w:t>
      </w:r>
      <w:r w:rsidR="00063105">
        <w:rPr>
          <w:noProof/>
        </w:rPr>
        <w:t>0</w:t>
      </w:r>
    </w:p>
    <w:p w14:paraId="5051EE52" w14:textId="20CE7A68" w:rsidR="00EF75E6" w:rsidRDefault="00660388" w:rsidP="00EF75E6">
      <w:pPr>
        <w:pStyle w:val="TOC3"/>
        <w:rPr>
          <w:rFonts w:asciiTheme="minorHAnsi" w:eastAsiaTheme="minorEastAsia" w:hAnsiTheme="minorHAnsi" w:cstheme="minorBidi"/>
          <w:iCs w:val="0"/>
          <w:noProof/>
          <w:sz w:val="22"/>
          <w:szCs w:val="22"/>
        </w:rPr>
      </w:pPr>
      <w:r>
        <w:rPr>
          <w:noProof/>
        </w:rPr>
        <w:t xml:space="preserve">Case </w:t>
      </w:r>
      <w:r w:rsidR="00891493">
        <w:rPr>
          <w:noProof/>
        </w:rPr>
        <w:t>S</w:t>
      </w:r>
      <w:r>
        <w:rPr>
          <w:noProof/>
        </w:rPr>
        <w:t xml:space="preserve">tudy for </w:t>
      </w:r>
      <w:r w:rsidR="00891493">
        <w:rPr>
          <w:noProof/>
        </w:rPr>
        <w:t>C</w:t>
      </w:r>
      <w:r>
        <w:rPr>
          <w:noProof/>
        </w:rPr>
        <w:t xml:space="preserve">ertain </w:t>
      </w:r>
      <w:r w:rsidR="00891493">
        <w:rPr>
          <w:noProof/>
        </w:rPr>
        <w:t>B</w:t>
      </w:r>
      <w:r>
        <w:rPr>
          <w:noProof/>
        </w:rPr>
        <w:t xml:space="preserve">at </w:t>
      </w:r>
      <w:r w:rsidR="00891493">
        <w:rPr>
          <w:noProof/>
        </w:rPr>
        <w:t>S</w:t>
      </w:r>
      <w:r>
        <w:rPr>
          <w:noProof/>
        </w:rPr>
        <w:t>pecies</w:t>
      </w:r>
      <w:r w:rsidR="00EF75E6">
        <w:rPr>
          <w:noProof/>
        </w:rPr>
        <w:tab/>
      </w:r>
      <w:r w:rsidR="00EE7667">
        <w:rPr>
          <w:noProof/>
        </w:rPr>
        <w:t>3</w:t>
      </w:r>
      <w:r w:rsidR="00063105">
        <w:rPr>
          <w:noProof/>
        </w:rPr>
        <w:t>2</w:t>
      </w:r>
    </w:p>
    <w:p w14:paraId="72309E0C" w14:textId="3837FA54" w:rsidR="00EF75E6" w:rsidRDefault="00660388" w:rsidP="00EF75E6">
      <w:pPr>
        <w:pStyle w:val="TOC3"/>
        <w:rPr>
          <w:rFonts w:asciiTheme="minorHAnsi" w:eastAsiaTheme="minorEastAsia" w:hAnsiTheme="minorHAnsi" w:cstheme="minorBidi"/>
          <w:iCs w:val="0"/>
          <w:noProof/>
          <w:sz w:val="22"/>
          <w:szCs w:val="22"/>
        </w:rPr>
      </w:pPr>
      <w:r>
        <w:rPr>
          <w:noProof/>
        </w:rPr>
        <w:t xml:space="preserve">Elevation </w:t>
      </w:r>
      <w:r w:rsidR="00891493">
        <w:rPr>
          <w:noProof/>
        </w:rPr>
        <w:t>C</w:t>
      </w:r>
      <w:r w:rsidR="00132F09">
        <w:rPr>
          <w:noProof/>
        </w:rPr>
        <w:t xml:space="preserve">hange </w:t>
      </w:r>
      <w:r>
        <w:rPr>
          <w:noProof/>
        </w:rPr>
        <w:t xml:space="preserve">and </w:t>
      </w:r>
      <w:r w:rsidR="00891493">
        <w:rPr>
          <w:noProof/>
        </w:rPr>
        <w:t>R</w:t>
      </w:r>
      <w:r>
        <w:rPr>
          <w:noProof/>
        </w:rPr>
        <w:t xml:space="preserve">ange </w:t>
      </w:r>
      <w:r w:rsidR="00891493">
        <w:rPr>
          <w:noProof/>
        </w:rPr>
        <w:t>O</w:t>
      </w:r>
      <w:r>
        <w:rPr>
          <w:noProof/>
        </w:rPr>
        <w:t>verlap</w:t>
      </w:r>
      <w:r w:rsidR="00EF75E6">
        <w:rPr>
          <w:noProof/>
        </w:rPr>
        <w:tab/>
      </w:r>
      <w:r w:rsidR="00EE7667">
        <w:rPr>
          <w:noProof/>
        </w:rPr>
        <w:t>3</w:t>
      </w:r>
      <w:r w:rsidR="00063105">
        <w:rPr>
          <w:noProof/>
        </w:rPr>
        <w:t>3</w:t>
      </w:r>
    </w:p>
    <w:p w14:paraId="4E2C1F88" w14:textId="36FC148D" w:rsidR="00EF75E6" w:rsidRDefault="00660388" w:rsidP="00EF75E6">
      <w:pPr>
        <w:pStyle w:val="TOC3"/>
        <w:rPr>
          <w:rFonts w:asciiTheme="minorHAnsi" w:eastAsiaTheme="minorEastAsia" w:hAnsiTheme="minorHAnsi" w:cstheme="minorBidi"/>
          <w:iCs w:val="0"/>
          <w:noProof/>
          <w:sz w:val="22"/>
          <w:szCs w:val="22"/>
        </w:rPr>
      </w:pPr>
      <w:r>
        <w:rPr>
          <w:noProof/>
        </w:rPr>
        <w:t>Limitations</w:t>
      </w:r>
      <w:r w:rsidR="00EF75E6">
        <w:rPr>
          <w:noProof/>
        </w:rPr>
        <w:tab/>
      </w:r>
      <w:r w:rsidR="00EE7667">
        <w:rPr>
          <w:noProof/>
        </w:rPr>
        <w:t>3</w:t>
      </w:r>
      <w:r w:rsidR="00063105">
        <w:rPr>
          <w:noProof/>
        </w:rPr>
        <w:t>4</w:t>
      </w:r>
    </w:p>
    <w:p w14:paraId="62D77041" w14:textId="33538641" w:rsidR="00556B3C" w:rsidRPr="00660388" w:rsidRDefault="00660388" w:rsidP="00660388">
      <w:pPr>
        <w:pStyle w:val="TOC3"/>
        <w:rPr>
          <w:rFonts w:asciiTheme="minorHAnsi" w:eastAsiaTheme="minorEastAsia" w:hAnsiTheme="minorHAnsi" w:cstheme="minorBidi"/>
          <w:iCs w:val="0"/>
          <w:noProof/>
          <w:sz w:val="22"/>
          <w:szCs w:val="22"/>
        </w:rPr>
      </w:pPr>
      <w:r>
        <w:rPr>
          <w:noProof/>
        </w:rPr>
        <w:lastRenderedPageBreak/>
        <w:t xml:space="preserve">Future </w:t>
      </w:r>
      <w:r w:rsidR="00891493">
        <w:rPr>
          <w:noProof/>
        </w:rPr>
        <w:t>D</w:t>
      </w:r>
      <w:r>
        <w:rPr>
          <w:noProof/>
        </w:rPr>
        <w:t>irections</w:t>
      </w:r>
      <w:r w:rsidR="00EF75E6">
        <w:rPr>
          <w:noProof/>
        </w:rPr>
        <w:tab/>
      </w:r>
      <w:r w:rsidR="00EE7667">
        <w:rPr>
          <w:noProof/>
        </w:rPr>
        <w:t>3</w:t>
      </w:r>
      <w:r w:rsidR="00063105">
        <w:rPr>
          <w:noProof/>
        </w:rPr>
        <w:t>5</w:t>
      </w:r>
    </w:p>
    <w:p w14:paraId="343813AE" w14:textId="3BE65455" w:rsidR="00C73DEF" w:rsidRDefault="00C73DEF">
      <w:pPr>
        <w:pStyle w:val="TOC1"/>
        <w:rPr>
          <w:rFonts w:asciiTheme="minorHAnsi" w:eastAsiaTheme="minorEastAsia" w:hAnsiTheme="minorHAnsi" w:cstheme="minorBidi"/>
          <w:bCs w:val="0"/>
          <w:sz w:val="22"/>
          <w:szCs w:val="22"/>
        </w:rPr>
      </w:pPr>
      <w:r>
        <w:t>REFERENCES</w:t>
      </w:r>
      <w:r>
        <w:tab/>
      </w:r>
      <w:r w:rsidR="00C4384B">
        <w:t>3</w:t>
      </w:r>
      <w:r w:rsidR="00063105">
        <w:t>7</w:t>
      </w:r>
    </w:p>
    <w:p w14:paraId="6657D459" w14:textId="04F57D71" w:rsidR="00717BCD" w:rsidRPr="00210746" w:rsidRDefault="000706B8" w:rsidP="00FB5C7D">
      <w:pPr>
        <w:pStyle w:val="TOC4"/>
      </w:pPr>
      <w:r>
        <w:rPr>
          <w:noProof/>
        </w:rPr>
        <w:fldChar w:fldCharType="end"/>
      </w:r>
    </w:p>
    <w:p w14:paraId="527A47E0" w14:textId="77777777" w:rsidR="00717BCD" w:rsidRDefault="00717BCD" w:rsidP="00B516A6">
      <w:pPr>
        <w:pStyle w:val="1ChapterHeadings"/>
        <w:rPr>
          <w:color w:val="000000" w:themeColor="text1"/>
        </w:rPr>
      </w:pPr>
      <w:r>
        <w:br w:type="page"/>
      </w:r>
    </w:p>
    <w:p w14:paraId="38244BA5" w14:textId="77777777" w:rsidR="00751639" w:rsidRPr="00210746" w:rsidRDefault="00C73DEF" w:rsidP="00CB374F">
      <w:pPr>
        <w:pStyle w:val="1SectionHeadings"/>
      </w:pPr>
      <w:bookmarkStart w:id="6" w:name="_Toc29297267"/>
      <w:bookmarkEnd w:id="5"/>
      <w:r>
        <w:lastRenderedPageBreak/>
        <w:t>LIST OF TABLES</w:t>
      </w:r>
      <w:bookmarkEnd w:id="6"/>
    </w:p>
    <w:p w14:paraId="6376C8AA" w14:textId="3EDE8360" w:rsidR="00717BCD" w:rsidRPr="00BD19BB" w:rsidRDefault="006D0EF0" w:rsidP="00352F03">
      <w:pPr>
        <w:pStyle w:val="TableofFigures"/>
        <w:ind w:left="360"/>
      </w:pPr>
      <w:r>
        <w:t xml:space="preserve">IUCN </w:t>
      </w:r>
      <w:r w:rsidR="004614D6">
        <w:t>S</w:t>
      </w:r>
      <w:r>
        <w:t>tatus</w:t>
      </w:r>
      <w:r w:rsidR="00C17D5D">
        <w:t xml:space="preserve"> and </w:t>
      </w:r>
      <w:r w:rsidR="004614D6">
        <w:t>L</w:t>
      </w:r>
      <w:r w:rsidR="00C17D5D">
        <w:t xml:space="preserve">ast </w:t>
      </w:r>
      <w:r w:rsidR="004614D6">
        <w:t>Y</w:t>
      </w:r>
      <w:r w:rsidR="00C17D5D">
        <w:t xml:space="preserve">ear of </w:t>
      </w:r>
      <w:r w:rsidR="004614D6">
        <w:t>A</w:t>
      </w:r>
      <w:r w:rsidR="00C17D5D">
        <w:t xml:space="preserve">ssessment for 23 </w:t>
      </w:r>
      <w:r w:rsidR="004614D6">
        <w:t>T</w:t>
      </w:r>
      <w:r w:rsidR="00C17D5D">
        <w:t xml:space="preserve">hreatened </w:t>
      </w:r>
      <w:r w:rsidR="004614D6">
        <w:t>B</w:t>
      </w:r>
      <w:r w:rsidR="00C17D5D">
        <w:t xml:space="preserve">at </w:t>
      </w:r>
      <w:r w:rsidR="004614D6">
        <w:t>S</w:t>
      </w:r>
      <w:r w:rsidR="00C17D5D">
        <w:t>pecies</w:t>
      </w:r>
      <w:r w:rsidR="002A3F3C" w:rsidRPr="00BD19BB">
        <w:tab/>
      </w:r>
      <w:r w:rsidR="00086CE0">
        <w:t>1</w:t>
      </w:r>
      <w:r w:rsidR="00FC6C0E">
        <w:t>4</w:t>
      </w:r>
    </w:p>
    <w:p w14:paraId="31EB4995" w14:textId="605AF9E6" w:rsidR="00556B3C" w:rsidRPr="00556B3C" w:rsidRDefault="006D0EF0" w:rsidP="00352F03">
      <w:pPr>
        <w:pStyle w:val="TableofFigures"/>
        <w:ind w:left="360"/>
        <w:rPr>
          <w:color w:val="FF0000"/>
          <w:lang w:val="en-CA"/>
        </w:rPr>
      </w:pPr>
      <w:r>
        <w:t xml:space="preserve">Description of </w:t>
      </w:r>
      <w:r w:rsidR="004614D6">
        <w:t>E</w:t>
      </w:r>
      <w:r>
        <w:t xml:space="preserve">cogeographical </w:t>
      </w:r>
      <w:r w:rsidR="004614D6">
        <w:t>V</w:t>
      </w:r>
      <w:r>
        <w:t>ariables</w:t>
      </w:r>
      <w:r w:rsidR="00CA4F1C">
        <w:t xml:space="preserve"> (EGVs)</w:t>
      </w:r>
      <w:r>
        <w:t xml:space="preserve"> </w:t>
      </w:r>
      <w:r w:rsidR="004614D6">
        <w:t>U</w:t>
      </w:r>
      <w:r>
        <w:t xml:space="preserve">sed in </w:t>
      </w:r>
      <w:r w:rsidR="004614D6">
        <w:t>T</w:t>
      </w:r>
      <w:r>
        <w:t xml:space="preserve">his </w:t>
      </w:r>
      <w:r w:rsidR="004614D6">
        <w:t>S</w:t>
      </w:r>
      <w:r>
        <w:t>tudy</w:t>
      </w:r>
      <w:r w:rsidR="002A3F3C" w:rsidRPr="00C33C7C">
        <w:tab/>
      </w:r>
      <w:r w:rsidR="00086CE0">
        <w:t>1</w:t>
      </w:r>
      <w:r w:rsidR="00FC6C0E">
        <w:t>5</w:t>
      </w:r>
    </w:p>
    <w:p w14:paraId="5EFD05C9" w14:textId="1D4977B0" w:rsidR="00715CAF" w:rsidRDefault="006D0EF0" w:rsidP="00352F03">
      <w:pPr>
        <w:pStyle w:val="TableofFigures"/>
        <w:ind w:left="360"/>
        <w:rPr>
          <w:color w:val="FF0000"/>
          <w:lang w:val="en-CA"/>
        </w:rPr>
      </w:pPr>
      <w:r>
        <w:t xml:space="preserve">Individual and </w:t>
      </w:r>
      <w:r w:rsidR="004614D6">
        <w:t>A</w:t>
      </w:r>
      <w:r>
        <w:t xml:space="preserve">verage </w:t>
      </w:r>
      <w:r w:rsidR="004614D6">
        <w:t>V</w:t>
      </w:r>
      <w:r>
        <w:t xml:space="preserve">alues of </w:t>
      </w:r>
      <w:r w:rsidR="004614D6">
        <w:t>M</w:t>
      </w:r>
      <w:r>
        <w:t xml:space="preserve">odel </w:t>
      </w:r>
      <w:r w:rsidR="004614D6">
        <w:t>P</w:t>
      </w:r>
      <w:r>
        <w:t>erformance</w:t>
      </w:r>
      <w:r w:rsidR="000C457A">
        <w:t xml:space="preserve"> in 23 </w:t>
      </w:r>
      <w:r w:rsidR="004614D6">
        <w:t>T</w:t>
      </w:r>
      <w:r w:rsidR="000C457A">
        <w:t xml:space="preserve">hreatened </w:t>
      </w:r>
      <w:r w:rsidR="004614D6">
        <w:t>B</w:t>
      </w:r>
      <w:r w:rsidR="000C457A">
        <w:t xml:space="preserve">at </w:t>
      </w:r>
      <w:r w:rsidR="004614D6">
        <w:t>S</w:t>
      </w:r>
      <w:r w:rsidR="000C457A">
        <w:t>pecies</w:t>
      </w:r>
      <w:r w:rsidR="00556B3C" w:rsidRPr="00C33C7C">
        <w:tab/>
      </w:r>
      <w:r w:rsidR="00C30E9D">
        <w:t>2</w:t>
      </w:r>
      <w:r w:rsidR="00FC6C0E">
        <w:t>1</w:t>
      </w:r>
      <w:r w:rsidR="00715CAF">
        <w:br w:type="page"/>
      </w:r>
    </w:p>
    <w:p w14:paraId="618BBC5E" w14:textId="6336A481" w:rsidR="00751639" w:rsidRPr="00CF512F" w:rsidRDefault="00C73DEF" w:rsidP="00CF512F">
      <w:pPr>
        <w:pStyle w:val="1SectionHeadings"/>
      </w:pPr>
      <w:bookmarkStart w:id="7" w:name="_Toc29297268"/>
      <w:r>
        <w:lastRenderedPageBreak/>
        <w:t>LIST OF FIGURES</w:t>
      </w:r>
      <w:bookmarkEnd w:id="7"/>
    </w:p>
    <w:p w14:paraId="79C54E21" w14:textId="56D36DF5" w:rsidR="004650D8" w:rsidRPr="00BD19BB" w:rsidRDefault="006D0EF0" w:rsidP="00352F03">
      <w:pPr>
        <w:pStyle w:val="TableofFigures"/>
        <w:numPr>
          <w:ilvl w:val="0"/>
          <w:numId w:val="3"/>
        </w:numPr>
        <w:ind w:left="360"/>
      </w:pPr>
      <w:r>
        <w:t xml:space="preserve">Current </w:t>
      </w:r>
      <w:r w:rsidR="00086440">
        <w:t>G</w:t>
      </w:r>
      <w:r>
        <w:t xml:space="preserve">lobal </w:t>
      </w:r>
      <w:r w:rsidR="00086440">
        <w:t>O</w:t>
      </w:r>
      <w:r>
        <w:t xml:space="preserve">ccurrences of 23 </w:t>
      </w:r>
      <w:r w:rsidR="00086440">
        <w:t>T</w:t>
      </w:r>
      <w:r>
        <w:t xml:space="preserve">hreatened </w:t>
      </w:r>
      <w:r w:rsidR="00086440">
        <w:t>B</w:t>
      </w:r>
      <w:r>
        <w:t xml:space="preserve">at </w:t>
      </w:r>
      <w:r w:rsidR="00086440">
        <w:t>S</w:t>
      </w:r>
      <w:r>
        <w:t>pecies</w:t>
      </w:r>
      <w:r w:rsidR="004650D8" w:rsidRPr="00BD19BB">
        <w:tab/>
      </w:r>
      <w:r w:rsidR="00C4384B">
        <w:t>7</w:t>
      </w:r>
    </w:p>
    <w:p w14:paraId="3D1F5751" w14:textId="1B2AEDEF" w:rsidR="00556B3C" w:rsidRDefault="006D0EF0" w:rsidP="00352F03">
      <w:pPr>
        <w:pStyle w:val="TableofFigures"/>
        <w:ind w:left="360"/>
      </w:pPr>
      <w:r>
        <w:t xml:space="preserve">Current IUCN </w:t>
      </w:r>
      <w:r w:rsidR="007A08E8">
        <w:t>G</w:t>
      </w:r>
      <w:r>
        <w:t xml:space="preserve">lobal </w:t>
      </w:r>
      <w:r w:rsidR="007A08E8">
        <w:t>R</w:t>
      </w:r>
      <w:r>
        <w:t>ange</w:t>
      </w:r>
      <w:r w:rsidR="00E73A0C">
        <w:t>s</w:t>
      </w:r>
      <w:r>
        <w:t xml:space="preserve"> of 23 </w:t>
      </w:r>
      <w:r w:rsidR="007A08E8">
        <w:t>T</w:t>
      </w:r>
      <w:r>
        <w:t xml:space="preserve">hreatened </w:t>
      </w:r>
      <w:r w:rsidR="007A08E8">
        <w:t>B</w:t>
      </w:r>
      <w:r>
        <w:t xml:space="preserve">at </w:t>
      </w:r>
      <w:r w:rsidR="007A08E8">
        <w:t>S</w:t>
      </w:r>
      <w:r>
        <w:t>pecies</w:t>
      </w:r>
      <w:r w:rsidR="004650D8" w:rsidRPr="00BD19BB">
        <w:tab/>
      </w:r>
      <w:r w:rsidR="00C4384B">
        <w:t>8</w:t>
      </w:r>
    </w:p>
    <w:p w14:paraId="43F67021" w14:textId="23DCC98F" w:rsidR="00556B3C" w:rsidRDefault="006D0EF0" w:rsidP="00352F03">
      <w:pPr>
        <w:pStyle w:val="TableofFigures"/>
        <w:ind w:left="360"/>
      </w:pPr>
      <w:r>
        <w:t xml:space="preserve">Workflow of </w:t>
      </w:r>
      <w:r w:rsidR="007A08E8">
        <w:t>C</w:t>
      </w:r>
      <w:r>
        <w:t xml:space="preserve">onstructing </w:t>
      </w:r>
      <w:r w:rsidR="00B75AF4">
        <w:t>E</w:t>
      </w:r>
      <w:r>
        <w:t xml:space="preserve">cological </w:t>
      </w:r>
      <w:r w:rsidR="00B75AF4">
        <w:t>N</w:t>
      </w:r>
      <w:r>
        <w:t xml:space="preserve">iche </w:t>
      </w:r>
      <w:r w:rsidR="00B75AF4">
        <w:t>M</w:t>
      </w:r>
      <w:r>
        <w:t>odels</w:t>
      </w:r>
      <w:r w:rsidR="00D52E57">
        <w:t xml:space="preserve"> (ENMs) for 23 </w:t>
      </w:r>
      <w:r w:rsidR="007A08E8">
        <w:t>T</w:t>
      </w:r>
      <w:r w:rsidR="004301BA">
        <w:t xml:space="preserve">hreatened </w:t>
      </w:r>
      <w:r w:rsidR="007A08E8">
        <w:t>B</w:t>
      </w:r>
      <w:r w:rsidR="00D52E57">
        <w:t xml:space="preserve">at </w:t>
      </w:r>
      <w:r w:rsidR="007A08E8">
        <w:t>S</w:t>
      </w:r>
      <w:r w:rsidR="00D52E57">
        <w:t>pecies</w:t>
      </w:r>
      <w:r w:rsidR="00556B3C" w:rsidRPr="00BD19BB">
        <w:tab/>
      </w:r>
      <w:r w:rsidR="00086CE0">
        <w:t>1</w:t>
      </w:r>
      <w:r w:rsidR="00063105">
        <w:t>6</w:t>
      </w:r>
    </w:p>
    <w:p w14:paraId="2A72DE19" w14:textId="2CB9B520" w:rsidR="00556B3C" w:rsidRDefault="006D0EF0" w:rsidP="00352F03">
      <w:pPr>
        <w:pStyle w:val="TableofFigures"/>
        <w:ind w:left="360"/>
      </w:pPr>
      <w:r>
        <w:t xml:space="preserve">Map of </w:t>
      </w:r>
      <w:r w:rsidR="00E61016">
        <w:t>C</w:t>
      </w:r>
      <w:r>
        <w:t xml:space="preserve">urrent ENM and IUCN </w:t>
      </w:r>
      <w:r w:rsidR="00E61016">
        <w:t>R</w:t>
      </w:r>
      <w:r>
        <w:t xml:space="preserve">ange </w:t>
      </w:r>
      <w:r w:rsidR="00E61016">
        <w:t>O</w:t>
      </w:r>
      <w:r>
        <w:t xml:space="preserve">verlap for </w:t>
      </w:r>
      <w:r w:rsidR="00E61016">
        <w:t>T</w:t>
      </w:r>
      <w:r>
        <w:t xml:space="preserve">hree </w:t>
      </w:r>
      <w:r w:rsidR="00E61016">
        <w:t>R</w:t>
      </w:r>
      <w:r>
        <w:t>andom</w:t>
      </w:r>
      <w:r w:rsidR="004301BA">
        <w:t xml:space="preserve">ly </w:t>
      </w:r>
      <w:r w:rsidR="00E61016">
        <w:t>C</w:t>
      </w:r>
      <w:r w:rsidR="004301BA">
        <w:t xml:space="preserve">hosen </w:t>
      </w:r>
      <w:r w:rsidR="00E61016">
        <w:t>T</w:t>
      </w:r>
      <w:r w:rsidR="004301BA">
        <w:t>hreatened</w:t>
      </w:r>
      <w:r>
        <w:t xml:space="preserve"> </w:t>
      </w:r>
      <w:r w:rsidR="00E61016">
        <w:t>B</w:t>
      </w:r>
      <w:r>
        <w:t xml:space="preserve">at </w:t>
      </w:r>
      <w:r w:rsidR="00E61016">
        <w:t>S</w:t>
      </w:r>
      <w:r>
        <w:t>pecies</w:t>
      </w:r>
      <w:r w:rsidR="00556B3C" w:rsidRPr="00BD19BB">
        <w:tab/>
      </w:r>
      <w:r w:rsidR="00533C93">
        <w:t>2</w:t>
      </w:r>
      <w:r w:rsidR="00063105">
        <w:t>3</w:t>
      </w:r>
    </w:p>
    <w:p w14:paraId="660001B7" w14:textId="50C6884D" w:rsidR="00556B3C" w:rsidRDefault="006D0EF0" w:rsidP="00352F03">
      <w:pPr>
        <w:pStyle w:val="TableofFigures"/>
        <w:ind w:left="360"/>
      </w:pPr>
      <w:r>
        <w:t xml:space="preserve">Percent </w:t>
      </w:r>
      <w:r w:rsidR="00482C74">
        <w:t>O</w:t>
      </w:r>
      <w:r>
        <w:t xml:space="preserve">verlap between </w:t>
      </w:r>
      <w:r w:rsidR="00F55732">
        <w:t>C</w:t>
      </w:r>
      <w:r>
        <w:t xml:space="preserve">urrent ENM and IUCN </w:t>
      </w:r>
      <w:r w:rsidR="00F55732">
        <w:t>R</w:t>
      </w:r>
      <w:r>
        <w:t>anges</w:t>
      </w:r>
      <w:r w:rsidR="006E0825">
        <w:t xml:space="preserve"> for 23 </w:t>
      </w:r>
      <w:r w:rsidR="00F55732">
        <w:t>T</w:t>
      </w:r>
      <w:r w:rsidR="004301BA">
        <w:t xml:space="preserve">hreatened </w:t>
      </w:r>
      <w:r w:rsidR="00F55732">
        <w:t>B</w:t>
      </w:r>
      <w:r w:rsidR="006E0825">
        <w:t xml:space="preserve">at </w:t>
      </w:r>
      <w:r w:rsidR="00F55732">
        <w:t>S</w:t>
      </w:r>
      <w:r w:rsidR="006E0825">
        <w:t>pecies</w:t>
      </w:r>
      <w:r w:rsidR="00556B3C" w:rsidRPr="00BD19BB">
        <w:tab/>
      </w:r>
      <w:r w:rsidR="00183E59">
        <w:t>2</w:t>
      </w:r>
      <w:r w:rsidR="00063105">
        <w:t>4</w:t>
      </w:r>
    </w:p>
    <w:p w14:paraId="503B350A" w14:textId="08983583" w:rsidR="00556B3C" w:rsidRDefault="006D0EF0" w:rsidP="00352F03">
      <w:pPr>
        <w:pStyle w:val="TableofFigures"/>
        <w:ind w:left="360"/>
      </w:pPr>
      <w:r>
        <w:t xml:space="preserve">Percent </w:t>
      </w:r>
      <w:r w:rsidR="00F55732">
        <w:t>O</w:t>
      </w:r>
      <w:r>
        <w:t xml:space="preserve">verlap between </w:t>
      </w:r>
      <w:r w:rsidR="00F55732">
        <w:t>C</w:t>
      </w:r>
      <w:r>
        <w:t xml:space="preserve">urrent and </w:t>
      </w:r>
      <w:r w:rsidR="00F55732">
        <w:t>F</w:t>
      </w:r>
      <w:r>
        <w:t xml:space="preserve">uture ENM </w:t>
      </w:r>
      <w:r w:rsidR="00F55732">
        <w:t>R</w:t>
      </w:r>
      <w:r>
        <w:t>anges</w:t>
      </w:r>
      <w:r w:rsidR="006E0825">
        <w:t xml:space="preserve"> for 23 </w:t>
      </w:r>
      <w:r w:rsidR="00F55732">
        <w:t>T</w:t>
      </w:r>
      <w:r w:rsidR="004301BA">
        <w:t xml:space="preserve">hreatened </w:t>
      </w:r>
      <w:r w:rsidR="00F55732">
        <w:t>B</w:t>
      </w:r>
      <w:r w:rsidR="006E0825">
        <w:t xml:space="preserve">at </w:t>
      </w:r>
      <w:r w:rsidR="00F55732">
        <w:t>S</w:t>
      </w:r>
      <w:r w:rsidR="006E0825">
        <w:t>pecies</w:t>
      </w:r>
      <w:r w:rsidR="00556B3C" w:rsidRPr="00BD19BB">
        <w:tab/>
      </w:r>
      <w:r w:rsidR="00183E59">
        <w:t>2</w:t>
      </w:r>
      <w:r w:rsidR="00063105">
        <w:t>5</w:t>
      </w:r>
    </w:p>
    <w:p w14:paraId="699290D2" w14:textId="6E64C0F2" w:rsidR="00CF512F" w:rsidRDefault="006D0EF0" w:rsidP="00CF512F">
      <w:pPr>
        <w:pStyle w:val="TableofFigures"/>
        <w:ind w:left="360"/>
      </w:pPr>
      <w:r>
        <w:t xml:space="preserve">Current </w:t>
      </w:r>
      <w:r w:rsidR="00F55732">
        <w:t>E</w:t>
      </w:r>
      <w:r>
        <w:t xml:space="preserve">levation and </w:t>
      </w:r>
      <w:r w:rsidR="00F55732">
        <w:t>P</w:t>
      </w:r>
      <w:r>
        <w:t xml:space="preserve">ercent </w:t>
      </w:r>
      <w:r w:rsidR="00F55732">
        <w:t>O</w:t>
      </w:r>
      <w:r>
        <w:t xml:space="preserve">verlap between </w:t>
      </w:r>
      <w:r w:rsidR="00F55732">
        <w:t>C</w:t>
      </w:r>
      <w:r>
        <w:t xml:space="preserve">urrent and </w:t>
      </w:r>
      <w:r w:rsidR="00F55732">
        <w:t>F</w:t>
      </w:r>
      <w:r>
        <w:t xml:space="preserve">uture ENM </w:t>
      </w:r>
      <w:r w:rsidR="00F55732">
        <w:t>R</w:t>
      </w:r>
      <w:r>
        <w:t>anges</w:t>
      </w:r>
      <w:r w:rsidR="00613DB4">
        <w:t xml:space="preserve"> for 23 </w:t>
      </w:r>
      <w:r w:rsidR="00F55732">
        <w:t>T</w:t>
      </w:r>
      <w:r w:rsidR="004301BA">
        <w:t xml:space="preserve">hreatened </w:t>
      </w:r>
      <w:r w:rsidR="00F55732">
        <w:t>B</w:t>
      </w:r>
      <w:r w:rsidR="00613DB4">
        <w:t xml:space="preserve">at </w:t>
      </w:r>
      <w:r w:rsidR="00F55732">
        <w:t>S</w:t>
      </w:r>
      <w:r w:rsidR="00613DB4">
        <w:t>pecies</w:t>
      </w:r>
      <w:r w:rsidR="00556B3C" w:rsidRPr="00BD19BB">
        <w:tab/>
      </w:r>
      <w:r w:rsidR="00183E59">
        <w:t>2</w:t>
      </w:r>
      <w:r w:rsidR="00063105">
        <w:t>6</w:t>
      </w:r>
    </w:p>
    <w:p w14:paraId="2A5AAED1" w14:textId="77777777" w:rsidR="006978AF" w:rsidRDefault="00CF512F">
      <w:pPr>
        <w:sectPr w:rsidR="006978AF" w:rsidSect="00D2779E">
          <w:footerReference w:type="default" r:id="rId12"/>
          <w:footerReference w:type="first" r:id="rId13"/>
          <w:pgSz w:w="12240" w:h="15840"/>
          <w:pgMar w:top="1440" w:right="1440" w:bottom="1440" w:left="1440" w:header="720" w:footer="720" w:gutter="0"/>
          <w:pgNumType w:fmt="lowerRoman"/>
          <w:cols w:space="720"/>
          <w:titlePg/>
          <w:docGrid w:linePitch="360"/>
        </w:sectPr>
      </w:pPr>
      <w:r>
        <w:br w:type="page"/>
      </w:r>
    </w:p>
    <w:p w14:paraId="179513D6" w14:textId="4F5FD427" w:rsidR="00CF512F" w:rsidRDefault="00CF512F"/>
    <w:p w14:paraId="55EB8CD8" w14:textId="1B32042C" w:rsidR="00CF512F" w:rsidRPr="00CB374F" w:rsidRDefault="00CF512F" w:rsidP="00CF512F">
      <w:pPr>
        <w:pStyle w:val="1SectionHeadings"/>
      </w:pPr>
      <w:bookmarkStart w:id="8" w:name="_Toc29297269"/>
      <w:r>
        <w:t>ABSTRACT</w:t>
      </w:r>
    </w:p>
    <w:p w14:paraId="030E47F7" w14:textId="2DDDFFF3" w:rsidR="00CF512F" w:rsidRDefault="00CF512F" w:rsidP="00FB5C7D">
      <w:pPr>
        <w:pStyle w:val="2ThesisText"/>
      </w:pPr>
      <w:r w:rsidRPr="00CF512F">
        <w:t>Climate change is complex and altering the geographic ranges of many species worldwide. Bats</w:t>
      </w:r>
      <w:proofErr w:type="gramStart"/>
      <w:r w:rsidRPr="00CF512F">
        <w:t>, in particular, have</w:t>
      </w:r>
      <w:proofErr w:type="gramEnd"/>
      <w:r w:rsidRPr="00CF512F">
        <w:t xml:space="preserve"> distributions that are not well understood</w:t>
      </w:r>
      <w:r w:rsidR="003A26E7">
        <w:t xml:space="preserve">, </w:t>
      </w:r>
      <w:r w:rsidR="00165123">
        <w:t>and this</w:t>
      </w:r>
      <w:r w:rsidR="003A26E7">
        <w:t xml:space="preserve"> </w:t>
      </w:r>
      <w:r w:rsidRPr="00CF512F">
        <w:t xml:space="preserve">may put them at increased extinction risk as temperatures continue to warm. Ecological niche modeling (ENM) was used to predict which ecogeographical variables impact bat species the most under current and future climate scenarios, and whether range overlap percentage was linked to changes in elevation. Occurrences for 23 threatened bat species were modeled under current and future high carbon emission scenarios (RCP 8.5) in 2050, and the resulting range overlap percentage was compared between current to future and current to </w:t>
      </w:r>
      <w:r w:rsidR="001D563E">
        <w:t>International Union for Conservation of Nature (</w:t>
      </w:r>
      <w:r w:rsidRPr="00CF512F">
        <w:t>IUCN</w:t>
      </w:r>
      <w:r w:rsidR="001D563E">
        <w:t>)</w:t>
      </w:r>
      <w:r w:rsidRPr="00CF512F">
        <w:t xml:space="preserve"> ranges. On average, 23 threatened bat species are estimated to lose 27% of their collective range under a high carbon emission scenario in 2050. In addition, precipitation of the driest month (BIO 14) had the most impact (~40%) on current and future bat distributions, while elevation was very weakly correlated with range shift (Spearman’s rho = 0.09) and not statistically significant (p &gt; 0.05). These findings suggest that ENMs can more precisely predict bat distributions, which may greatly aid in conservation planning efforts needed to protect these species from further extirpation.</w:t>
      </w:r>
    </w:p>
    <w:bookmarkEnd w:id="8"/>
    <w:p w14:paraId="132AAFCB" w14:textId="31A57CD3" w:rsidR="004650D8" w:rsidRPr="004650D8" w:rsidRDefault="004650D8" w:rsidP="00FB5C7D">
      <w:pPr>
        <w:pStyle w:val="TableofFigures"/>
        <w:numPr>
          <w:ilvl w:val="0"/>
          <w:numId w:val="0"/>
        </w:numPr>
        <w:sectPr w:rsidR="004650D8" w:rsidRPr="004650D8" w:rsidSect="00D2779E">
          <w:footerReference w:type="first" r:id="rId14"/>
          <w:pgSz w:w="12240" w:h="15840"/>
          <w:pgMar w:top="1440" w:right="1440" w:bottom="1440" w:left="1440" w:header="720" w:footer="720" w:gutter="0"/>
          <w:pgNumType w:fmt="lowerRoman"/>
          <w:cols w:space="720"/>
          <w:titlePg/>
          <w:docGrid w:linePitch="360"/>
        </w:sectPr>
      </w:pPr>
    </w:p>
    <w:p w14:paraId="2AB53B95" w14:textId="77777777" w:rsidR="00902A33" w:rsidRDefault="00902A33" w:rsidP="00902A33">
      <w:pPr>
        <w:pStyle w:val="1ChapterHeadings"/>
      </w:pPr>
      <w:bookmarkStart w:id="9" w:name="_Toc29297271"/>
      <w:r>
        <w:lastRenderedPageBreak/>
        <w:t xml:space="preserve">CHAPTER 1 </w:t>
      </w:r>
    </w:p>
    <w:p w14:paraId="3DB780CC" w14:textId="69615F34" w:rsidR="005A5761" w:rsidRDefault="005A5761" w:rsidP="00806260">
      <w:pPr>
        <w:pStyle w:val="1ChapterTitle"/>
      </w:pPr>
      <w:r>
        <w:t>INTRODUCTION</w:t>
      </w:r>
    </w:p>
    <w:p w14:paraId="66DE5321" w14:textId="4F3181B7" w:rsidR="00FB5C7D" w:rsidRDefault="004E356E" w:rsidP="00372790">
      <w:pPr>
        <w:pStyle w:val="1First-LevelHeadingMLA"/>
      </w:pPr>
      <w:r>
        <w:t>Human-</w:t>
      </w:r>
      <w:r w:rsidR="009F6C13">
        <w:t>I</w:t>
      </w:r>
      <w:r>
        <w:t xml:space="preserve">nduced </w:t>
      </w:r>
      <w:r w:rsidR="009F6C13">
        <w:t>C</w:t>
      </w:r>
      <w:r>
        <w:t xml:space="preserve">limate </w:t>
      </w:r>
      <w:r w:rsidR="009F6C13">
        <w:t>C</w:t>
      </w:r>
      <w:r>
        <w:t xml:space="preserve">hange and </w:t>
      </w:r>
      <w:r w:rsidR="009F6C13">
        <w:t>S</w:t>
      </w:r>
      <w:r>
        <w:t xml:space="preserve">pecies </w:t>
      </w:r>
      <w:r w:rsidR="009F6C13">
        <w:t>D</w:t>
      </w:r>
      <w:r>
        <w:t>istributions</w:t>
      </w:r>
      <w:bookmarkEnd w:id="9"/>
    </w:p>
    <w:p w14:paraId="4C1C1662" w14:textId="05BB1008" w:rsidR="00287870" w:rsidRPr="00F92F7C" w:rsidRDefault="00287870" w:rsidP="00F92F7C">
      <w:pPr>
        <w:pStyle w:val="2ThesisText"/>
      </w:pPr>
      <w:r w:rsidRPr="00F92F7C">
        <w:t>Ecological niches (the set of environmental factors that determine where a species can and cannot sustain populations</w:t>
      </w:r>
      <w:r w:rsidR="009210F4">
        <w:t>;</w:t>
      </w:r>
      <w:r w:rsidRPr="00F92F7C">
        <w:t xml:space="preserve"> Peterson et al. 2001) have long been discussed in biology. Evidence of the role of climatic thresholds in creating and modifying these niches first appeared in the early part of the 20th century (Grinnell 1917). Since then, several studies have inferred large-scale range shifts of species from small-scale observations across sections of a range. In these studies, the total study area is limited</w:t>
      </w:r>
      <w:r w:rsidR="00D40D00">
        <w:t>,</w:t>
      </w:r>
      <w:r w:rsidRPr="00F92F7C">
        <w:t xml:space="preserve"> and does not reflect the entire species range. Instead, the study area is largely circumscribed by anthropogenic political boundaries such as state and country lines. </w:t>
      </w:r>
      <w:r w:rsidR="00E818AF" w:rsidRPr="00F92F7C">
        <w:t>S</w:t>
      </w:r>
      <w:r w:rsidRPr="00F92F7C">
        <w:t>urprisingly few studies have examined whole-range dynamics at the continental scale (Parmesan 2006). Whole-range studies are important because they illustrate how a species’ response (or sensitivity) to climate change is geographically specific. After all, species responses to climate change can vary across their range. The</w:t>
      </w:r>
      <w:r w:rsidR="000C0C65">
        <w:t>se</w:t>
      </w:r>
      <w:r w:rsidRPr="00F92F7C">
        <w:t xml:space="preserve"> response</w:t>
      </w:r>
      <w:r w:rsidR="000014A3">
        <w:t>s</w:t>
      </w:r>
      <w:r w:rsidRPr="00F92F7C">
        <w:t xml:space="preserve"> would depend on </w:t>
      </w:r>
      <w:r w:rsidR="000014A3">
        <w:t xml:space="preserve">the </w:t>
      </w:r>
      <w:r w:rsidRPr="00F92F7C">
        <w:t>local geographical distribution and environmental conditions relative to the regional patterns of exposure to climate change (</w:t>
      </w:r>
      <w:proofErr w:type="spellStart"/>
      <w:r w:rsidRPr="00F92F7C">
        <w:t>Thuiller</w:t>
      </w:r>
      <w:proofErr w:type="spellEnd"/>
      <w:r w:rsidRPr="00F92F7C">
        <w:t xml:space="preserve"> 200</w:t>
      </w:r>
      <w:r w:rsidR="00BA0619" w:rsidRPr="00F92F7C">
        <w:t>4</w:t>
      </w:r>
      <w:r w:rsidRPr="00F92F7C">
        <w:t xml:space="preserve">). As climate is thought to be the primary driving force in limiting species distributions (Johnston </w:t>
      </w:r>
      <w:r w:rsidR="00BA0619" w:rsidRPr="00F92F7C">
        <w:t>and</w:t>
      </w:r>
      <w:r w:rsidRPr="00F92F7C">
        <w:t xml:space="preserve"> Schmitz 1997</w:t>
      </w:r>
      <w:r w:rsidR="00031E7A">
        <w:t>;</w:t>
      </w:r>
      <w:r w:rsidRPr="00F92F7C">
        <w:t xml:space="preserve"> </w:t>
      </w:r>
      <w:proofErr w:type="spellStart"/>
      <w:r w:rsidR="00F85EB3" w:rsidRPr="00F92F7C">
        <w:t>Stockwell</w:t>
      </w:r>
      <w:proofErr w:type="spellEnd"/>
      <w:r w:rsidR="00F85EB3" w:rsidRPr="00F92F7C">
        <w:t xml:space="preserve"> and Peterson 2002</w:t>
      </w:r>
      <w:r w:rsidRPr="00F92F7C">
        <w:t>), examining distributional patterns in larger areas can help to reduce the global ecological perturbations that are occurring from biodiversity losses. While there have been several syntheses detailing the direct impacts of anthropogenic climate change on shifting ranges of species in the 21st century (Chen et al. 2011</w:t>
      </w:r>
      <w:r w:rsidR="00031E7A">
        <w:t>;</w:t>
      </w:r>
      <w:r w:rsidRPr="00F92F7C">
        <w:t xml:space="preserve"> Sherwin et al. 2012</w:t>
      </w:r>
      <w:r w:rsidR="00031E7A">
        <w:t>;</w:t>
      </w:r>
      <w:r w:rsidRPr="00F92F7C">
        <w:t xml:space="preserve"> McCracken et al. 2018), the need to further evaluate the effects of global warming on species distributions is urgent: it is </w:t>
      </w:r>
      <w:r w:rsidRPr="00F92F7C">
        <w:lastRenderedPageBreak/>
        <w:t>estimated that by 2100, up to 50% of species are predicted to lose their ecological niche due to climate change (</w:t>
      </w:r>
      <w:proofErr w:type="spellStart"/>
      <w:r w:rsidRPr="00F92F7C">
        <w:t>Trisos</w:t>
      </w:r>
      <w:proofErr w:type="spellEnd"/>
      <w:r w:rsidRPr="00F92F7C">
        <w:t xml:space="preserve"> and </w:t>
      </w:r>
      <w:proofErr w:type="spellStart"/>
      <w:r w:rsidRPr="00F92F7C">
        <w:t>Pigot</w:t>
      </w:r>
      <w:proofErr w:type="spellEnd"/>
      <w:r w:rsidRPr="00F92F7C">
        <w:t xml:space="preserve"> 2020).</w:t>
      </w:r>
    </w:p>
    <w:p w14:paraId="51FAAD52" w14:textId="3C6778FA" w:rsidR="00287870" w:rsidRPr="00F92F7C" w:rsidRDefault="00287870" w:rsidP="00F92F7C">
      <w:pPr>
        <w:pStyle w:val="2ThesisText"/>
      </w:pPr>
      <w:r w:rsidRPr="00F92F7C">
        <w:t xml:space="preserve">Migratory species are of particular interest in studying responses to climate change.  Migration is often characterized by the annual return journey of species between geographically separate breeding and wintering regions (Newton 2011). As such, migratory species not only rely on favorable connectivity between destinations, but also on habitat suitability at either end of the journey </w:t>
      </w:r>
      <w:proofErr w:type="gramStart"/>
      <w:r w:rsidRPr="00F92F7C">
        <w:t>in order to</w:t>
      </w:r>
      <w:proofErr w:type="gramEnd"/>
      <w:r w:rsidRPr="00F92F7C">
        <w:t xml:space="preserve"> ensure both survival and fecundity at later stages </w:t>
      </w:r>
      <w:r w:rsidR="003D7E13" w:rsidRPr="00F92F7C">
        <w:t>in</w:t>
      </w:r>
      <w:r w:rsidRPr="00F92F7C">
        <w:t xml:space="preserve"> the life cycle (Gill et al. 200</w:t>
      </w:r>
      <w:r w:rsidR="00C655C8" w:rsidRPr="00F92F7C">
        <w:t>9</w:t>
      </w:r>
      <w:r w:rsidR="00851675">
        <w:t>;</w:t>
      </w:r>
      <w:r w:rsidRPr="00F92F7C">
        <w:t xml:space="preserve"> Norris et al. 2004). As climate change has been observed to disrupt a variety of biotic interactions (including reduced food supply and breeding habitat loss</w:t>
      </w:r>
      <w:r w:rsidR="00012E62">
        <w:t xml:space="preserve"> among others</w:t>
      </w:r>
      <w:r w:rsidR="00851675">
        <w:t>;</w:t>
      </w:r>
      <w:r w:rsidRPr="00F92F7C">
        <w:t xml:space="preserve"> Robinson et al. 2009), the ability of these organisms to adapt to changing conditions both </w:t>
      </w:r>
      <w:r w:rsidR="003D7E13" w:rsidRPr="00F92F7C">
        <w:t>to</w:t>
      </w:r>
      <w:r w:rsidRPr="00F92F7C">
        <w:t xml:space="preserve"> and </w:t>
      </w:r>
      <w:r w:rsidR="009F1111">
        <w:t>when they arrive at</w:t>
      </w:r>
      <w:r w:rsidRPr="00F92F7C">
        <w:t xml:space="preserve"> their destination will greatly depend on the degree of climate change.  </w:t>
      </w:r>
    </w:p>
    <w:p w14:paraId="79A5FA99" w14:textId="1C4B3C1A" w:rsidR="00F92F7C" w:rsidRDefault="00287870" w:rsidP="00F92F7C">
      <w:pPr>
        <w:pStyle w:val="2ThesisText"/>
      </w:pPr>
      <w:r w:rsidRPr="00F92F7C">
        <w:t>One such group of migratory species at risk of losing their ecological niche</w:t>
      </w:r>
      <w:r w:rsidR="003D7E13" w:rsidRPr="00F92F7C">
        <w:t xml:space="preserve"> is</w:t>
      </w:r>
      <w:r w:rsidRPr="00F92F7C">
        <w:t xml:space="preserve"> bats. Bats are a highly diverse group of mammals that spend over half of their lives subjected to conditions in their roost environment (diurnal refugia such as tree cavities, caves</w:t>
      </w:r>
      <w:r w:rsidR="00902FEA">
        <w:t xml:space="preserve">, </w:t>
      </w:r>
      <w:r w:rsidRPr="00F92F7C">
        <w:t>foliage, or man-made structures like buildings</w:t>
      </w:r>
      <w:r w:rsidR="00C356E9">
        <w:t>;</w:t>
      </w:r>
      <w:r w:rsidR="00FB45B9">
        <w:t xml:space="preserve"> </w:t>
      </w:r>
      <w:r w:rsidRPr="00F92F7C">
        <w:t xml:space="preserve">Kunz and Fenton 2005). </w:t>
      </w:r>
      <w:r w:rsidR="00795D46">
        <w:t>I</w:t>
      </w:r>
      <w:r w:rsidRPr="00F92F7C">
        <w:t xml:space="preserve">nsectivorous bats can </w:t>
      </w:r>
      <w:r w:rsidR="00795D46">
        <w:t xml:space="preserve">also </w:t>
      </w:r>
      <w:r w:rsidRPr="00F92F7C">
        <w:t>serve as bioindicators for climate change</w:t>
      </w:r>
      <w:r w:rsidR="00795D46">
        <w:t>,</w:t>
      </w:r>
      <w:r w:rsidRPr="00F92F7C">
        <w:t xml:space="preserve"> as </w:t>
      </w:r>
      <w:r w:rsidR="00312727">
        <w:t xml:space="preserve">continual </w:t>
      </w:r>
      <w:r w:rsidRPr="00F92F7C">
        <w:t xml:space="preserve">temperature fluctuations </w:t>
      </w:r>
      <w:r w:rsidR="003E1442">
        <w:t xml:space="preserve">are </w:t>
      </w:r>
      <w:r w:rsidR="00D4706E">
        <w:t>lead</w:t>
      </w:r>
      <w:r w:rsidR="003E1442">
        <w:t>ing</w:t>
      </w:r>
      <w:r w:rsidR="00D4706E">
        <w:t xml:space="preserve"> to</w:t>
      </w:r>
      <w:r w:rsidRPr="00F92F7C">
        <w:t xml:space="preserve"> mismatches when insectivorous bats and their main food source (insects) emerge</w:t>
      </w:r>
      <w:r w:rsidR="00FB45B9">
        <w:t xml:space="preserve"> </w:t>
      </w:r>
      <w:r w:rsidR="00FB45B9" w:rsidRPr="00F92F7C">
        <w:t>(Jones et al. 2009)</w:t>
      </w:r>
      <w:r w:rsidRPr="00F92F7C">
        <w:t xml:space="preserve">. These mismatches are an early indication of the </w:t>
      </w:r>
      <w:r w:rsidR="003D7E13" w:rsidRPr="00F92F7C">
        <w:t xml:space="preserve">many </w:t>
      </w:r>
      <w:r w:rsidRPr="00F92F7C">
        <w:t xml:space="preserve">challenges </w:t>
      </w:r>
      <w:r w:rsidR="00FB45B9">
        <w:t>that bats</w:t>
      </w:r>
      <w:r w:rsidRPr="00F92F7C">
        <w:t xml:space="preserve"> will face with ongoing climate change (Both </w:t>
      </w:r>
      <w:r w:rsidR="00716432" w:rsidRPr="00F92F7C">
        <w:t xml:space="preserve">and Visser </w:t>
      </w:r>
      <w:r w:rsidRPr="00F92F7C">
        <w:t xml:space="preserve">2001). As such, bat distributions may be useful in signaling current or potential inhospitable temperature fluctuations in regions where a growing number of populations face extirpation from increased geographic displacement due to climate change (Parmesan 2006). </w:t>
      </w:r>
    </w:p>
    <w:p w14:paraId="7A0F92E8" w14:textId="54E022A6" w:rsidR="00F92F7C" w:rsidRDefault="00287870" w:rsidP="00F92F7C">
      <w:pPr>
        <w:pStyle w:val="2ThesisText"/>
      </w:pPr>
      <w:r w:rsidRPr="00F92F7C">
        <w:lastRenderedPageBreak/>
        <w:t>However, collecting data on bat range distribution</w:t>
      </w:r>
      <w:r w:rsidR="00FB45B9">
        <w:t>s</w:t>
      </w:r>
      <w:r w:rsidRPr="00F92F7C">
        <w:t xml:space="preserve"> may prove difficult, as over half of bats </w:t>
      </w:r>
      <w:r w:rsidR="00FB45B9" w:rsidRPr="00F92F7C">
        <w:t>(57%)</w:t>
      </w:r>
      <w:r w:rsidR="00FB45B9">
        <w:t xml:space="preserve"> </w:t>
      </w:r>
      <w:r w:rsidRPr="00F92F7C">
        <w:t xml:space="preserve">assessed by the International Union </w:t>
      </w:r>
      <w:r w:rsidR="00E03AA7">
        <w:t>for</w:t>
      </w:r>
      <w:r w:rsidRPr="00F92F7C">
        <w:t xml:space="preserve"> Conservation </w:t>
      </w:r>
      <w:r w:rsidR="00E03AA7">
        <w:t xml:space="preserve">of Nature </w:t>
      </w:r>
      <w:r w:rsidRPr="00F92F7C">
        <w:t>(IUCN) Red List in the past decade have unknown population trends (compared to 39% of other mammals and 8% of all birds) and another 18% are considered data deficient (compared to 13% of mammals and 1% of birds</w:t>
      </w:r>
      <w:r w:rsidR="00693CAC">
        <w:t xml:space="preserve">; </w:t>
      </w:r>
      <w:r w:rsidRPr="00F92F7C">
        <w:t xml:space="preserve">Frick et al. 2019). This disparity in knowledge concerning the future status of bats is even more tenuous considering that most bats only produce one to two pups per year. This small brood size limits survivorship, as a reduced number of pups leave proportionately fewer offspring to survive and reproduce. Ultimately, this indicates that climate change may </w:t>
      </w:r>
      <w:r w:rsidR="003D7E13" w:rsidRPr="00F92F7C">
        <w:t xml:space="preserve">eventually </w:t>
      </w:r>
      <w:r w:rsidRPr="00F92F7C">
        <w:t>outpace the ability of bats to adapt to their changing niche</w:t>
      </w:r>
      <w:r w:rsidR="003D7E13" w:rsidRPr="00F92F7C">
        <w:t xml:space="preserve">, </w:t>
      </w:r>
      <w:r w:rsidR="0048452C">
        <w:t xml:space="preserve">which </w:t>
      </w:r>
      <w:r w:rsidRPr="00F92F7C">
        <w:t>put</w:t>
      </w:r>
      <w:r w:rsidR="0048452C">
        <w:t>s</w:t>
      </w:r>
      <w:r w:rsidRPr="00F92F7C">
        <w:t xml:space="preserve"> them at </w:t>
      </w:r>
      <w:r w:rsidR="00A967A3">
        <w:t>a higher risk</w:t>
      </w:r>
      <w:r w:rsidRPr="00F92F7C">
        <w:t xml:space="preserve"> of extinction. </w:t>
      </w:r>
    </w:p>
    <w:p w14:paraId="19F67D79" w14:textId="259D7FCD" w:rsidR="004E356E" w:rsidRDefault="00032C61" w:rsidP="005A5761">
      <w:pPr>
        <w:pStyle w:val="2ThesisText"/>
      </w:pPr>
      <w:r>
        <w:t>Moreover,</w:t>
      </w:r>
      <w:r w:rsidR="00A967A3">
        <w:t xml:space="preserve"> high-elevation species</w:t>
      </w:r>
      <w:r w:rsidR="007858AB">
        <w:t xml:space="preserve"> </w:t>
      </w:r>
      <w:r>
        <w:t xml:space="preserve">may face additional challenges as a warming climate continues to drive distributions towards the poles. As regions become colder and more unsuitable, mountain-dwelling bat species </w:t>
      </w:r>
      <w:proofErr w:type="gramStart"/>
      <w:r>
        <w:t>in particular may</w:t>
      </w:r>
      <w:proofErr w:type="gramEnd"/>
      <w:r>
        <w:t xml:space="preserve"> experience increased difficulty sustaining populations. In addition</w:t>
      </w:r>
      <w:r w:rsidR="00287870" w:rsidRPr="00F92F7C">
        <w:t xml:space="preserve">, this trajectory </w:t>
      </w:r>
      <w:r w:rsidR="00DD355C">
        <w:t>can</w:t>
      </w:r>
      <w:r w:rsidR="00287870" w:rsidRPr="00F92F7C">
        <w:t xml:space="preserve"> constitute an eventual </w:t>
      </w:r>
      <w:r w:rsidR="00A85CF0">
        <w:t>“</w:t>
      </w:r>
      <w:r w:rsidR="00287870" w:rsidRPr="00F92F7C">
        <w:t>escalator to extinction</w:t>
      </w:r>
      <w:r w:rsidR="00A85CF0">
        <w:t>”</w:t>
      </w:r>
      <w:r w:rsidR="00287870" w:rsidRPr="00F92F7C">
        <w:t xml:space="preserve"> (Freeman et al. 2018) as more </w:t>
      </w:r>
      <w:r w:rsidR="007858AB">
        <w:t xml:space="preserve">bat </w:t>
      </w:r>
      <w:r w:rsidR="00287870" w:rsidRPr="00F92F7C">
        <w:t xml:space="preserve">species are extirpated </w:t>
      </w:r>
      <w:r w:rsidR="007858AB">
        <w:t>to</w:t>
      </w:r>
      <w:r w:rsidR="00932467" w:rsidRPr="00F92F7C">
        <w:t xml:space="preserve"> </w:t>
      </w:r>
      <w:r w:rsidR="00287870" w:rsidRPr="00F92F7C">
        <w:t xml:space="preserve">higher elevations where there is no more room to expand their range. This spatial contraction of ranges is projected to greatly impact species survival; </w:t>
      </w:r>
      <w:r w:rsidR="007858AB">
        <w:t xml:space="preserve">as an example, </w:t>
      </w:r>
      <w:r w:rsidR="00287870" w:rsidRPr="00F92F7C">
        <w:t xml:space="preserve">previous studies of elevation limitation on range size in migrant </w:t>
      </w:r>
      <w:proofErr w:type="spellStart"/>
      <w:r w:rsidR="00287870" w:rsidRPr="00F92F7C">
        <w:t>landbirds</w:t>
      </w:r>
      <w:proofErr w:type="spellEnd"/>
      <w:r w:rsidR="00287870" w:rsidRPr="00F92F7C">
        <w:t xml:space="preserve"> estimate that around 400-500 extinctions will result from a combination of habitat loss and a </w:t>
      </w:r>
      <w:r w:rsidR="00A316D6" w:rsidRPr="00F92F7C">
        <w:t>2.8</w:t>
      </w:r>
      <w:r w:rsidR="001F36BC">
        <w:t>°</w:t>
      </w:r>
      <w:r w:rsidR="00287870" w:rsidRPr="00F92F7C">
        <w:t xml:space="preserve"> C </w:t>
      </w:r>
      <w:r w:rsidR="00E63A38" w:rsidRPr="00F92F7C">
        <w:t>rise</w:t>
      </w:r>
      <w:r w:rsidR="00287870" w:rsidRPr="00F92F7C">
        <w:t xml:space="preserve"> in temperature (</w:t>
      </w:r>
      <w:proofErr w:type="spellStart"/>
      <w:r w:rsidR="00483515" w:rsidRPr="001963E6">
        <w:t>Şekercioğlu</w:t>
      </w:r>
      <w:proofErr w:type="spellEnd"/>
      <w:r w:rsidR="00287870" w:rsidRPr="00F92F7C">
        <w:t xml:space="preserve"> et al. 2007). To understand how far north potential distributions are likely to shift, it is useful to compare the current to future </w:t>
      </w:r>
      <w:r w:rsidR="003A7289">
        <w:t>range</w:t>
      </w:r>
      <w:r w:rsidR="00287870" w:rsidRPr="00F92F7C">
        <w:t xml:space="preserve"> overlap percent. If </w:t>
      </w:r>
      <w:r w:rsidR="003A7289">
        <w:t>range</w:t>
      </w:r>
      <w:r w:rsidR="00287870" w:rsidRPr="00F92F7C">
        <w:t xml:space="preserve"> overlap percent continues to decrease (i.e., as </w:t>
      </w:r>
      <w:proofErr w:type="gramStart"/>
      <w:r w:rsidR="00287870" w:rsidRPr="00F92F7C">
        <w:t>current</w:t>
      </w:r>
      <w:proofErr w:type="gramEnd"/>
      <w:r w:rsidR="00287870" w:rsidRPr="00F92F7C">
        <w:t xml:space="preserve"> and future population ranges approach maximum displacement) this is an indication that a warming climate is driving future bat populations to potentially more inhospitable habitats. As a result, subsequent </w:t>
      </w:r>
      <w:r w:rsidR="00287870" w:rsidRPr="00F92F7C">
        <w:lastRenderedPageBreak/>
        <w:t xml:space="preserve">generations of bats may be sharply reduced as certain regulatory processes (such as breeding) </w:t>
      </w:r>
      <w:r w:rsidR="00D23D4F">
        <w:t>are</w:t>
      </w:r>
      <w:r w:rsidR="00287870" w:rsidRPr="00F92F7C">
        <w:t xml:space="preserve"> irreparably disrupted. As narrower elevations on mountaintops have been associated with a decreased extent of occurrence (Manne and Pimm 2001), the need to accurately identify the geographic range of future bat populations under climate change may greatly help in reducing species turnover.</w:t>
      </w:r>
      <w:r w:rsidR="00C837F5" w:rsidRPr="00F92F7C">
        <w:t xml:space="preserve"> </w:t>
      </w:r>
    </w:p>
    <w:p w14:paraId="17B27760" w14:textId="1FD26BAA" w:rsidR="00287870" w:rsidRDefault="00287870" w:rsidP="00372790">
      <w:pPr>
        <w:pStyle w:val="1First-LevelHeadingMLA"/>
      </w:pPr>
      <w:r>
        <w:t xml:space="preserve">Ecological </w:t>
      </w:r>
      <w:r w:rsidR="009F6C13">
        <w:t>N</w:t>
      </w:r>
      <w:r>
        <w:t xml:space="preserve">iche </w:t>
      </w:r>
      <w:r w:rsidR="009F6C13">
        <w:t>M</w:t>
      </w:r>
      <w:r>
        <w:t>odeling</w:t>
      </w:r>
    </w:p>
    <w:p w14:paraId="37784FD5" w14:textId="7D35B453" w:rsidR="00C837F5" w:rsidRDefault="00C837F5" w:rsidP="00F92F7C">
      <w:pPr>
        <w:pStyle w:val="2ThesisText"/>
      </w:pPr>
      <w:r>
        <w:t>Ecological niche modeling (ENM) is a powerful tool used to assess the sensitivity of species to climate change</w:t>
      </w:r>
      <w:r w:rsidR="003A7289">
        <w:t xml:space="preserve"> </w:t>
      </w:r>
      <w:r>
        <w:t xml:space="preserve">by revealing to what degree distributions are altered under current and future climate scenarios. ENM has been applied to a diversity of species including birds and plants, and in the current study, I apply this approach to bats. To predict future distributions of threatened bat species, current climatic and topographic (aspect, elevation, and slope) ecogeographical variables (EGVs) are used to extract meaningful spatial and temporal relationships in occurrence data. That is, the presence or absence of an occurrence point is correlated with the overall percent contribution of an EGV, which </w:t>
      </w:r>
      <w:r w:rsidR="00795825">
        <w:t xml:space="preserve">helps to </w:t>
      </w:r>
      <w:r>
        <w:t xml:space="preserve">shape the </w:t>
      </w:r>
      <w:r w:rsidR="00795825">
        <w:t xml:space="preserve">resulting </w:t>
      </w:r>
      <w:r>
        <w:t xml:space="preserve">distribution. Once these predictive variables have been computed for the current climate scenario, they can be projected into the future, depending on the degree of carbon emissions used in analysis (e.g., </w:t>
      </w:r>
      <w:r w:rsidR="00A85CF0">
        <w:t>“</w:t>
      </w:r>
      <w:r>
        <w:t>moderate</w:t>
      </w:r>
      <w:r w:rsidR="00A85CF0">
        <w:t>”</w:t>
      </w:r>
      <w:r>
        <w:t xml:space="preserve"> and </w:t>
      </w:r>
      <w:r w:rsidR="00A85CF0">
        <w:t>“</w:t>
      </w:r>
      <w:r>
        <w:t>high</w:t>
      </w:r>
      <w:r w:rsidR="00A85CF0">
        <w:t>”</w:t>
      </w:r>
      <w:r>
        <w:t xml:space="preserve"> Representative Carbon Pathways, or RCPs). Predictive habitat modeling for spatial and temporal niches has already been indispensable to conservation planning (</w:t>
      </w:r>
      <w:proofErr w:type="spellStart"/>
      <w:r>
        <w:t>Guisan</w:t>
      </w:r>
      <w:proofErr w:type="spellEnd"/>
      <w:r>
        <w:t xml:space="preserve"> and Zimmermann 2000) and has novel applications, such as predicting elevation gain of </w:t>
      </w:r>
      <w:proofErr w:type="spellStart"/>
      <w:r>
        <w:t>treeline</w:t>
      </w:r>
      <w:proofErr w:type="spellEnd"/>
      <w:r>
        <w:t xml:space="preserve"> species (Chhetri et al. 2018). </w:t>
      </w:r>
    </w:p>
    <w:p w14:paraId="6771406D" w14:textId="61977C1F" w:rsidR="00F92F7C" w:rsidRDefault="00C837F5" w:rsidP="00F92F7C">
      <w:pPr>
        <w:pStyle w:val="2ThesisText"/>
      </w:pPr>
      <w:r>
        <w:t>The usefulness of these models will be contingent upon the questions asked by the scientific community, with an inherent understanding that perfect validation is unrealistic (</w:t>
      </w:r>
      <w:r w:rsidR="00122578" w:rsidRPr="001963E6">
        <w:t>Araújo</w:t>
      </w:r>
      <w:r w:rsidR="00122578">
        <w:t xml:space="preserve"> </w:t>
      </w:r>
      <w:r>
        <w:t xml:space="preserve">and </w:t>
      </w:r>
      <w:proofErr w:type="spellStart"/>
      <w:r>
        <w:t>Rahbek</w:t>
      </w:r>
      <w:proofErr w:type="spellEnd"/>
      <w:r>
        <w:t xml:space="preserve"> 2006; </w:t>
      </w:r>
      <w:r w:rsidR="00122578" w:rsidRPr="001963E6">
        <w:t>Araújo</w:t>
      </w:r>
      <w:r>
        <w:t xml:space="preserve"> and New 2007). However, as the magnitude of global </w:t>
      </w:r>
      <w:r>
        <w:lastRenderedPageBreak/>
        <w:t>emissions and climate change continue to make seasons more extreme (</w:t>
      </w:r>
      <w:proofErr w:type="spellStart"/>
      <w:r>
        <w:t>Hayhoe</w:t>
      </w:r>
      <w:proofErr w:type="spellEnd"/>
      <w:r>
        <w:t xml:space="preserve"> et al. 2004), the success of our capacity to make plans for conservation not only</w:t>
      </w:r>
      <w:r w:rsidR="009C17C9">
        <w:t xml:space="preserve"> depends</w:t>
      </w:r>
      <w:r>
        <w:t xml:space="preserve"> on reliable presence data for predictive modeling, but also on more accurate attribution of </w:t>
      </w:r>
      <w:r w:rsidR="00FA1C99">
        <w:t xml:space="preserve">what is </w:t>
      </w:r>
      <w:r w:rsidR="009C17C9">
        <w:t xml:space="preserve">primarily </w:t>
      </w:r>
      <w:r w:rsidR="00FA1C99">
        <w:t>driving bat range shifts</w:t>
      </w:r>
      <w:r>
        <w:t xml:space="preserve">. </w:t>
      </w:r>
    </w:p>
    <w:p w14:paraId="7E7BC3BC" w14:textId="3CBC35D7" w:rsidR="00F92F7C" w:rsidRDefault="00387A7E" w:rsidP="00F92F7C">
      <w:pPr>
        <w:pStyle w:val="2ThesisText"/>
      </w:pPr>
      <w:r>
        <w:t xml:space="preserve">Here, </w:t>
      </w:r>
      <w:r w:rsidR="00C837F5">
        <w:t>I tested how climate change will impact the geographic range of 23 threatened bat species (Fig. 1, 2). Bats were selected based on IUCN threatened status (CR</w:t>
      </w:r>
      <w:r w:rsidR="00363DCA">
        <w:t>—</w:t>
      </w:r>
      <w:proofErr w:type="gramStart"/>
      <w:r w:rsidR="00C837F5">
        <w:t>Critically</w:t>
      </w:r>
      <w:r w:rsidR="00363DCA">
        <w:t xml:space="preserve">  </w:t>
      </w:r>
      <w:r w:rsidR="00C837F5">
        <w:t>Endangered</w:t>
      </w:r>
      <w:proofErr w:type="gramEnd"/>
      <w:r w:rsidR="00C837F5">
        <w:t>, E</w:t>
      </w:r>
      <w:r w:rsidR="00363DCA">
        <w:t>—</w:t>
      </w:r>
      <w:r w:rsidR="00C837F5">
        <w:t>Endangered</w:t>
      </w:r>
      <w:r w:rsidR="00E85989">
        <w:t>,</w:t>
      </w:r>
      <w:r w:rsidR="00C837F5">
        <w:t xml:space="preserve"> and V</w:t>
      </w:r>
      <w:r w:rsidR="00363DCA">
        <w:t>—</w:t>
      </w:r>
      <w:r w:rsidR="00C837F5">
        <w:t>Vulnerable) and further filtered to remove duplicate, spatially autocorrelated and non-useable records without coordinates. For each species, I created climate models using EGVs and current geographic occurrences to predict species distribution</w:t>
      </w:r>
      <w:r w:rsidR="00FA1C99">
        <w:t>s</w:t>
      </w:r>
      <w:r w:rsidR="00C837F5">
        <w:t xml:space="preserve"> for the current climate scenario and one </w:t>
      </w:r>
      <w:r w:rsidR="00A85CF0">
        <w:t>“</w:t>
      </w:r>
      <w:r w:rsidR="00C837F5">
        <w:t>high</w:t>
      </w:r>
      <w:r w:rsidR="00A85CF0">
        <w:t>”</w:t>
      </w:r>
      <w:r w:rsidR="00C837F5">
        <w:t xml:space="preserve"> carbon emission scenario in 2050. I used 19 historical bioclimatic variables and 4 topographic variables to run both current and future </w:t>
      </w:r>
      <w:r w:rsidR="00CA0D68">
        <w:t>models and</w:t>
      </w:r>
      <w:r w:rsidR="00C837F5">
        <w:t xml:space="preserve"> generated 23 current models and 23 </w:t>
      </w:r>
      <w:r w:rsidR="00A85CF0">
        <w:t>“</w:t>
      </w:r>
      <w:r w:rsidR="00C837F5">
        <w:t>high</w:t>
      </w:r>
      <w:r w:rsidR="00A85CF0">
        <w:t>”</w:t>
      </w:r>
      <w:r w:rsidR="00C837F5">
        <w:t xml:space="preserve"> carbon (RCP 8.5) scenario models for 2050. IUCN species distributions are characterized by ongoing assessments which provide a framework for measuring species conservation success. As such, the IUCN Red List considers the global population of a </w:t>
      </w:r>
      <w:r>
        <w:t>species</w:t>
      </w:r>
      <w:r w:rsidR="00F428D6">
        <w:t>,</w:t>
      </w:r>
      <w:r w:rsidR="00C837F5">
        <w:t xml:space="preserve"> and uses specific categories and criteria (e.g., population reduction) to assess overall extinction risk. However, IUCN assessments are not completely comprehensive, as new information about species occurrences are not always updated. Therefore, </w:t>
      </w:r>
      <w:proofErr w:type="gramStart"/>
      <w:r w:rsidR="00C837F5">
        <w:t>in order to</w:t>
      </w:r>
      <w:proofErr w:type="gramEnd"/>
      <w:r w:rsidR="00C837F5">
        <w:t xml:space="preserve"> obtain a more reliable estimate of species distributions under climate change, I used occurrence data to predict future distributions. I then measured range shift by comparing the percentage of </w:t>
      </w:r>
      <w:r>
        <w:t>range</w:t>
      </w:r>
      <w:r w:rsidR="00C837F5">
        <w:t xml:space="preserve"> overlap between current to future and current to IUCN species distributions. </w:t>
      </w:r>
      <w:r w:rsidR="00A316D6">
        <w:t>Lastly</w:t>
      </w:r>
      <w:r w:rsidR="00C837F5">
        <w:t xml:space="preserve">, I tested whether elevation was correlated with current </w:t>
      </w:r>
      <w:r w:rsidR="00FA1C99">
        <w:t>and</w:t>
      </w:r>
      <w:r w:rsidR="00C837F5">
        <w:t xml:space="preserve"> future </w:t>
      </w:r>
      <w:r>
        <w:t>range</w:t>
      </w:r>
      <w:r w:rsidR="00C837F5">
        <w:t xml:space="preserve"> overlap percentage to ascertain whether shifting </w:t>
      </w:r>
      <w:r w:rsidR="001D5393">
        <w:t>altitudinal</w:t>
      </w:r>
      <w:r w:rsidR="00C837F5">
        <w:t xml:space="preserve"> ranges affected distributions. </w:t>
      </w:r>
    </w:p>
    <w:p w14:paraId="3A2D9500" w14:textId="699B1B86" w:rsidR="00383836" w:rsidRDefault="00C837F5" w:rsidP="00F92F7C">
      <w:pPr>
        <w:pStyle w:val="2ThesisText"/>
      </w:pPr>
      <w:r>
        <w:lastRenderedPageBreak/>
        <w:t>In sum, the four aims of this study were to: (</w:t>
      </w:r>
      <w:proofErr w:type="spellStart"/>
      <w:r>
        <w:t>i</w:t>
      </w:r>
      <w:proofErr w:type="spellEnd"/>
      <w:r>
        <w:t xml:space="preserve">) predict which ecogeographical variables impact bat populations in different geographical regions; (ii) compare range maps of current ENM and IUCN bat distributions; (iii) quantify </w:t>
      </w:r>
      <w:r w:rsidR="00C404AF">
        <w:t>range</w:t>
      </w:r>
      <w:r>
        <w:t xml:space="preserve"> overlap percentage between current and future climate scenarios; and (iv) determine if </w:t>
      </w:r>
      <w:r w:rsidR="00C404AF">
        <w:t>range</w:t>
      </w:r>
      <w:r>
        <w:t xml:space="preserve"> overlap percentage varies across elevation. </w:t>
      </w:r>
    </w:p>
    <w:p w14:paraId="523FE135" w14:textId="051EF0FF" w:rsidR="00C837F5" w:rsidRPr="00C837F5" w:rsidRDefault="00383836" w:rsidP="00C837F5">
      <w:r>
        <w:br w:type="page"/>
      </w:r>
    </w:p>
    <w:p w14:paraId="35F92397" w14:textId="2E2041A0" w:rsidR="00C837F5" w:rsidRPr="00C837F5" w:rsidRDefault="00C837F5" w:rsidP="00302973">
      <w:pPr>
        <w:pStyle w:val="3Figure"/>
      </w:pPr>
      <w:r w:rsidRPr="00C837F5">
        <w:rPr>
          <w:bdr w:val="none" w:sz="0" w:space="0" w:color="auto" w:frame="1"/>
        </w:rPr>
        <w:lastRenderedPageBreak/>
        <w:fldChar w:fldCharType="begin"/>
      </w:r>
      <w:r w:rsidRPr="00C837F5">
        <w:rPr>
          <w:bdr w:val="none" w:sz="0" w:space="0" w:color="auto" w:frame="1"/>
        </w:rPr>
        <w:instrText xml:space="preserve"> INCLUDEPICTURE "https://lh3.googleusercontent.com/VFFGkpJBNwaEst-EFxPiF7uRfCxvLIVz4-_yXLGxWKGNHgZ_eVRaupGf_NinAIJUXLCt1llhJfsNifMMCg92Y82a8ZMMz3uqWTN6mFsnF3mOEcRJ88YsIMUxuPb638PjW82-p7IP" \* MERGEFORMATINET </w:instrText>
      </w:r>
      <w:r w:rsidRPr="00C837F5">
        <w:rPr>
          <w:bdr w:val="none" w:sz="0" w:space="0" w:color="auto" w:frame="1"/>
        </w:rPr>
        <w:fldChar w:fldCharType="separate"/>
      </w:r>
      <w:r w:rsidRPr="00C837F5">
        <w:rPr>
          <w:bdr w:val="none" w:sz="0" w:space="0" w:color="auto" w:frame="1"/>
        </w:rPr>
        <w:drawing>
          <wp:inline distT="0" distB="0" distL="0" distR="0" wp14:anchorId="544353F8" wp14:editId="0843DA74">
            <wp:extent cx="5943600" cy="2798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r w:rsidRPr="00C837F5">
        <w:rPr>
          <w:bdr w:val="none" w:sz="0" w:space="0" w:color="auto" w:frame="1"/>
        </w:rPr>
        <w:fldChar w:fldCharType="end"/>
      </w:r>
    </w:p>
    <w:p w14:paraId="43369A72" w14:textId="77777777" w:rsidR="00BF4295" w:rsidRDefault="00BF4295" w:rsidP="00FB5C7D">
      <w:pPr>
        <w:pStyle w:val="2ThesisText"/>
      </w:pPr>
    </w:p>
    <w:p w14:paraId="70ED56AC" w14:textId="16BEB595" w:rsidR="00C837F5" w:rsidRDefault="00C837F5" w:rsidP="00302973">
      <w:pPr>
        <w:pStyle w:val="3FigureNote"/>
      </w:pPr>
      <w:r w:rsidRPr="00C837F5">
        <w:t xml:space="preserve">Figure 1. Current </w:t>
      </w:r>
      <w:r w:rsidR="00C978A8">
        <w:t>G</w:t>
      </w:r>
      <w:r w:rsidRPr="00C837F5">
        <w:t xml:space="preserve">lobal </w:t>
      </w:r>
      <w:r w:rsidR="00C978A8">
        <w:t>O</w:t>
      </w:r>
      <w:r w:rsidRPr="00C837F5">
        <w:t xml:space="preserve">ccurrences of 23 </w:t>
      </w:r>
      <w:r w:rsidR="00C978A8">
        <w:t>T</w:t>
      </w:r>
      <w:r w:rsidRPr="00C837F5">
        <w:t xml:space="preserve">hreatened </w:t>
      </w:r>
      <w:r w:rsidR="00C978A8">
        <w:t>B</w:t>
      </w:r>
      <w:r w:rsidRPr="00C837F5">
        <w:t xml:space="preserve">at </w:t>
      </w:r>
      <w:r w:rsidR="00C978A8">
        <w:t>S</w:t>
      </w:r>
      <w:r w:rsidRPr="00C837F5">
        <w:t xml:space="preserve">pecies. Darker green areas suggest a higher density of bat occurrences, while lighter green areas denote lower bat </w:t>
      </w:r>
      <w:r w:rsidR="004A3BD9">
        <w:t xml:space="preserve">occurrence </w:t>
      </w:r>
      <w:r w:rsidRPr="00C837F5">
        <w:t>density. According to the map, these threatened bat</w:t>
      </w:r>
      <w:r w:rsidR="006C7861">
        <w:t xml:space="preserve"> species</w:t>
      </w:r>
      <w:r w:rsidRPr="00C837F5">
        <w:t xml:space="preserve"> primarily occupy the Near</w:t>
      </w:r>
      <w:r w:rsidR="0032545B">
        <w:t>c</w:t>
      </w:r>
      <w:r w:rsidRPr="00C837F5">
        <w:t>tic, Palearctic, Indo-Malay, Madagascar, and Australasian biogeographical regions (</w:t>
      </w:r>
      <w:r w:rsidR="00E85989">
        <w:t>Global Map</w:t>
      </w:r>
      <w:r w:rsidR="00E85989" w:rsidRPr="00E85989">
        <w:t xml:space="preserve">. </w:t>
      </w:r>
      <w:r w:rsidR="00E85989">
        <w:t>Threatened bat cases</w:t>
      </w:r>
      <w:r w:rsidR="00E85989" w:rsidRPr="00E85989">
        <w:t xml:space="preserve"> [</w:t>
      </w:r>
      <w:r w:rsidR="00E85989">
        <w:t>occurrence</w:t>
      </w:r>
      <w:r w:rsidR="00E85989" w:rsidRPr="00E85989">
        <w:t xml:space="preserve"> map]. </w:t>
      </w:r>
      <w:r w:rsidR="00E85989">
        <w:t>Copenhagen, Denmark</w:t>
      </w:r>
      <w:r w:rsidR="00E85989" w:rsidRPr="00E85989">
        <w:t xml:space="preserve">: </w:t>
      </w:r>
      <w:r w:rsidR="00E85989">
        <w:t>Global Biodiversity Information Facility (GBIF)</w:t>
      </w:r>
      <w:r w:rsidR="00E85989" w:rsidRPr="00E85989">
        <w:t xml:space="preserve">; </w:t>
      </w:r>
      <w:r w:rsidR="00E85989">
        <w:t>accessed 2020</w:t>
      </w:r>
      <w:r w:rsidR="00E85989" w:rsidRPr="00E85989">
        <w:t xml:space="preserve"> </w:t>
      </w:r>
      <w:r w:rsidR="00E85989">
        <w:t>Aug</w:t>
      </w:r>
      <w:r w:rsidR="00E85989" w:rsidRPr="00E85989">
        <w:t xml:space="preserve"> </w:t>
      </w:r>
      <w:r w:rsidR="00E85989">
        <w:t>25</w:t>
      </w:r>
      <w:r w:rsidRPr="00C837F5">
        <w:t>).</w:t>
      </w:r>
    </w:p>
    <w:p w14:paraId="607BE725" w14:textId="77777777" w:rsidR="00C837F5" w:rsidRDefault="00C837F5" w:rsidP="00FB5C7D">
      <w:pPr>
        <w:pStyle w:val="2ThesisText"/>
      </w:pPr>
    </w:p>
    <w:p w14:paraId="2175863A" w14:textId="6F67D8F2" w:rsidR="00287870" w:rsidRDefault="00C837F5" w:rsidP="007162BC">
      <w:r>
        <w:br w:type="page"/>
      </w:r>
    </w:p>
    <w:p w14:paraId="508C0B0A" w14:textId="13142267" w:rsidR="0032545B" w:rsidRPr="0032545B" w:rsidRDefault="0032545B" w:rsidP="00302973">
      <w:pPr>
        <w:pStyle w:val="3Figure"/>
      </w:pPr>
      <w:r w:rsidRPr="0032545B">
        <w:rPr>
          <w:bdr w:val="none" w:sz="0" w:space="0" w:color="auto" w:frame="1"/>
        </w:rPr>
        <w:lastRenderedPageBreak/>
        <w:fldChar w:fldCharType="begin"/>
      </w:r>
      <w:r w:rsidRPr="0032545B">
        <w:rPr>
          <w:bdr w:val="none" w:sz="0" w:space="0" w:color="auto" w:frame="1"/>
        </w:rPr>
        <w:instrText xml:space="preserve"> INCLUDEPICTURE "https://lh3.googleusercontent.com/-Ht3coQZIqBR5Jppe8iuQLz5zRq90ckks1hPr_vdxAlGC3pw-qhsRx4RBfW8J-FCxJEQ4Z71keosRdGUXnqZ4L9ksVPzucq53jmep0SHkoHPaiMt4Q3gZm4uzeZJpCGngb1eeVN2" \* MERGEFORMATINET </w:instrText>
      </w:r>
      <w:r w:rsidRPr="0032545B">
        <w:rPr>
          <w:bdr w:val="none" w:sz="0" w:space="0" w:color="auto" w:frame="1"/>
        </w:rPr>
        <w:fldChar w:fldCharType="separate"/>
      </w:r>
      <w:r w:rsidRPr="0032545B">
        <w:rPr>
          <w:bdr w:val="none" w:sz="0" w:space="0" w:color="auto" w:frame="1"/>
        </w:rPr>
        <w:drawing>
          <wp:inline distT="0" distB="0" distL="0" distR="0" wp14:anchorId="171D0D18" wp14:editId="5907960C">
            <wp:extent cx="5943600" cy="2874645"/>
            <wp:effectExtent l="0" t="0" r="0" b="0"/>
            <wp:docPr id="3" name="Picture 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world&#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r w:rsidRPr="0032545B">
        <w:rPr>
          <w:bdr w:val="none" w:sz="0" w:space="0" w:color="auto" w:frame="1"/>
        </w:rPr>
        <w:fldChar w:fldCharType="end"/>
      </w:r>
    </w:p>
    <w:p w14:paraId="78590CFF" w14:textId="77777777" w:rsidR="00BF4295" w:rsidRDefault="00BF4295"/>
    <w:p w14:paraId="0A6FD8CC" w14:textId="1EB8308A" w:rsidR="00660388" w:rsidRDefault="0032545B" w:rsidP="00302973">
      <w:pPr>
        <w:pStyle w:val="3FigureNote"/>
      </w:pPr>
      <w:r w:rsidRPr="0032545B">
        <w:t xml:space="preserve">Figure 2. Current IUCN </w:t>
      </w:r>
      <w:r w:rsidR="007A08E8">
        <w:t>G</w:t>
      </w:r>
      <w:r w:rsidRPr="0032545B">
        <w:t xml:space="preserve">lobal </w:t>
      </w:r>
      <w:r w:rsidR="007A08E8">
        <w:t>R</w:t>
      </w:r>
      <w:r w:rsidRPr="0032545B">
        <w:t>ange</w:t>
      </w:r>
      <w:r w:rsidR="00E73A0C">
        <w:t>s</w:t>
      </w:r>
      <w:r w:rsidRPr="0032545B">
        <w:t xml:space="preserve"> of 23 </w:t>
      </w:r>
      <w:r w:rsidR="007A08E8">
        <w:t>T</w:t>
      </w:r>
      <w:r w:rsidRPr="0032545B">
        <w:t xml:space="preserve">hreatened </w:t>
      </w:r>
      <w:r w:rsidR="007A08E8">
        <w:t>B</w:t>
      </w:r>
      <w:r w:rsidRPr="0032545B">
        <w:t xml:space="preserve">at </w:t>
      </w:r>
      <w:r w:rsidR="007A08E8">
        <w:t>S</w:t>
      </w:r>
      <w:r w:rsidRPr="0032545B">
        <w:t>pecies. Darker pink areas suggest a greater number of bat species occupying a</w:t>
      </w:r>
      <w:r w:rsidR="00A12ADD">
        <w:t>n</w:t>
      </w:r>
      <w:r w:rsidRPr="0032545B">
        <w:t xml:space="preserve"> area, while lighter pink areas suggest fewer species occupying an area. The 23 species included in this study occupy a wide range of biomes which include temperate broadleaf and mixed forests, woodlands, and scrub. Most bat species tend to avoid extremely cold or dry biomes</w:t>
      </w:r>
      <w:r w:rsidR="006E27CE">
        <w:t xml:space="preserve"> (Frick et al. 2019; Global Map</w:t>
      </w:r>
      <w:r w:rsidR="006E27CE" w:rsidRPr="00E85989">
        <w:t xml:space="preserve">. </w:t>
      </w:r>
      <w:r w:rsidR="006E27CE">
        <w:t>Threatened Bat Cases</w:t>
      </w:r>
      <w:r w:rsidR="006E27CE" w:rsidRPr="00E85989">
        <w:t xml:space="preserve"> [</w:t>
      </w:r>
      <w:r w:rsidR="006E27CE">
        <w:t>range</w:t>
      </w:r>
      <w:r w:rsidR="006E27CE" w:rsidRPr="00E85989">
        <w:t xml:space="preserve"> map]. </w:t>
      </w:r>
      <w:r w:rsidR="006E27CE">
        <w:t>Gland, Switzerland</w:t>
      </w:r>
      <w:r w:rsidR="006E27CE" w:rsidRPr="00E85989">
        <w:t xml:space="preserve">: </w:t>
      </w:r>
      <w:r w:rsidR="006E27CE">
        <w:t>International Union for Conservation of Nature (IUCN)</w:t>
      </w:r>
      <w:r w:rsidR="006E27CE" w:rsidRPr="00E85989">
        <w:t xml:space="preserve">; </w:t>
      </w:r>
      <w:r w:rsidR="006E27CE">
        <w:t>accessed 2020</w:t>
      </w:r>
      <w:r w:rsidR="006E27CE" w:rsidRPr="00E85989">
        <w:t xml:space="preserve"> </w:t>
      </w:r>
      <w:r w:rsidR="006E27CE">
        <w:t>Aug</w:t>
      </w:r>
      <w:r w:rsidR="006E27CE" w:rsidRPr="00E85989">
        <w:t xml:space="preserve"> </w:t>
      </w:r>
      <w:r w:rsidR="006E27CE">
        <w:t>25</w:t>
      </w:r>
      <w:r w:rsidR="006E27CE" w:rsidRPr="00C837F5">
        <w:t>).</w:t>
      </w:r>
      <w:r w:rsidR="00660388">
        <w:br w:type="page"/>
      </w:r>
    </w:p>
    <w:p w14:paraId="7FDCB411" w14:textId="716335A5" w:rsidR="00660388" w:rsidRDefault="00660388" w:rsidP="00660388">
      <w:pPr>
        <w:pStyle w:val="1ChapterHeadings"/>
      </w:pPr>
      <w:r>
        <w:lastRenderedPageBreak/>
        <w:t xml:space="preserve">CHAPTER 2 </w:t>
      </w:r>
    </w:p>
    <w:p w14:paraId="6B4C4FAB" w14:textId="77777777" w:rsidR="00902A33" w:rsidRDefault="00660388" w:rsidP="00806260">
      <w:pPr>
        <w:pStyle w:val="1ChapterTitle"/>
      </w:pPr>
      <w:r>
        <w:t>METHODS</w:t>
      </w:r>
    </w:p>
    <w:p w14:paraId="0B37E9BC" w14:textId="70B38518" w:rsidR="00437D0C" w:rsidRDefault="00437D0C" w:rsidP="00372790">
      <w:pPr>
        <w:pStyle w:val="1First-LevelHeadingMLA"/>
      </w:pPr>
      <w:r>
        <w:t xml:space="preserve">Selection of </w:t>
      </w:r>
      <w:r w:rsidR="00541E34">
        <w:t>B</w:t>
      </w:r>
      <w:r>
        <w:t xml:space="preserve">at </w:t>
      </w:r>
      <w:r w:rsidR="00541E34">
        <w:t>S</w:t>
      </w:r>
      <w:r>
        <w:t>pecies</w:t>
      </w:r>
    </w:p>
    <w:p w14:paraId="27ACA671" w14:textId="26AE4187" w:rsidR="00437D0C" w:rsidRDefault="00C816C6" w:rsidP="00372790">
      <w:pPr>
        <w:pStyle w:val="2ThesisText"/>
      </w:pPr>
      <w:r w:rsidRPr="00C816C6">
        <w:t>I selected bats based on their threatened status (Vulnerable</w:t>
      </w:r>
      <w:r w:rsidR="00B26C37">
        <w:t>—</w:t>
      </w:r>
      <w:r w:rsidRPr="00C816C6">
        <w:t>VU, Endangered</w:t>
      </w:r>
      <w:r w:rsidR="00B26C37">
        <w:t>—</w:t>
      </w:r>
      <w:r w:rsidRPr="00C816C6">
        <w:t>EN</w:t>
      </w:r>
      <w:r w:rsidR="0010350F">
        <w:t>,</w:t>
      </w:r>
      <w:r w:rsidRPr="00C816C6">
        <w:t xml:space="preserve"> and Critically Endangered</w:t>
      </w:r>
      <w:r w:rsidR="00B26C37">
        <w:t>—</w:t>
      </w:r>
      <w:r w:rsidRPr="00C816C6">
        <w:t xml:space="preserve">CR) according to the </w:t>
      </w:r>
      <w:r w:rsidR="007E08F9">
        <w:t xml:space="preserve">IUCN </w:t>
      </w:r>
      <w:r w:rsidRPr="00C816C6">
        <w:t>Red List guidelines (iucnredlist.org). At the time of access (August 25, 2020), there were 106 V</w:t>
      </w:r>
      <w:r w:rsidR="00C37F00">
        <w:t>U</w:t>
      </w:r>
      <w:r w:rsidRPr="00C816C6">
        <w:t>, 77 E</w:t>
      </w:r>
      <w:r w:rsidR="00C37F00">
        <w:t>,</w:t>
      </w:r>
      <w:r w:rsidRPr="00C816C6">
        <w:t xml:space="preserve"> and 22 </w:t>
      </w:r>
      <w:r w:rsidR="00C37F00">
        <w:t>CR</w:t>
      </w:r>
      <w:r w:rsidRPr="00C816C6">
        <w:t xml:space="preserve"> bats for a total of 205 threatened species.</w:t>
      </w:r>
    </w:p>
    <w:p w14:paraId="1D5F462D" w14:textId="13A9E08D" w:rsidR="00437D0C" w:rsidRDefault="00437D0C" w:rsidP="00372790">
      <w:pPr>
        <w:pStyle w:val="1First-LevelHeadingMLA"/>
      </w:pPr>
      <w:r>
        <w:t>Presence-</w:t>
      </w:r>
      <w:r w:rsidR="007B77E2">
        <w:t>O</w:t>
      </w:r>
      <w:r>
        <w:t xml:space="preserve">nly </w:t>
      </w:r>
      <w:r w:rsidR="007B77E2">
        <w:t>D</w:t>
      </w:r>
      <w:r>
        <w:t>ata</w:t>
      </w:r>
    </w:p>
    <w:p w14:paraId="26241446" w14:textId="2D8B5BB7" w:rsidR="00437D0C" w:rsidRDefault="00C816C6" w:rsidP="005A5761">
      <w:pPr>
        <w:pStyle w:val="2ThesisText"/>
      </w:pPr>
      <w:r w:rsidRPr="00C816C6">
        <w:t xml:space="preserve">Species distribution models are based on known occurrence records for a given species; to access this occurrence data, I used the </w:t>
      </w:r>
      <w:proofErr w:type="spellStart"/>
      <w:r w:rsidRPr="00C816C6">
        <w:t>rgbif</w:t>
      </w:r>
      <w:proofErr w:type="spellEnd"/>
      <w:r w:rsidRPr="00C816C6">
        <w:t xml:space="preserve"> (Chamberlain </w:t>
      </w:r>
      <w:r w:rsidR="00A935C1">
        <w:t xml:space="preserve">and Boettiger </w:t>
      </w:r>
      <w:r w:rsidRPr="00C816C6">
        <w:t xml:space="preserve">2017) and </w:t>
      </w:r>
      <w:proofErr w:type="spellStart"/>
      <w:r w:rsidRPr="00C816C6">
        <w:t>maptools</w:t>
      </w:r>
      <w:proofErr w:type="spellEnd"/>
      <w:r w:rsidRPr="00C816C6">
        <w:t xml:space="preserve"> (</w:t>
      </w:r>
      <w:proofErr w:type="spellStart"/>
      <w:r w:rsidRPr="00C816C6">
        <w:t>Bivand</w:t>
      </w:r>
      <w:proofErr w:type="spellEnd"/>
      <w:r w:rsidRPr="00C816C6">
        <w:t xml:space="preserve"> </w:t>
      </w:r>
      <w:r w:rsidR="00EC60C7">
        <w:t>and Lewin-Koh 2020</w:t>
      </w:r>
      <w:r w:rsidRPr="00C816C6">
        <w:t xml:space="preserve">) libraries in R to download and visualize occurrence records for each bat species from the Global Biodiversity Information Facility (GBIF; gbif.org), a global aggregator of museum records and ecological surveys for a wide number of species.  Of these, 80 species returned records totaling 30,530 observations.  I removed duplicate records and records without coordinates. I then used the </w:t>
      </w:r>
      <w:proofErr w:type="spellStart"/>
      <w:r w:rsidRPr="00C816C6">
        <w:t>CoordinateCleaner</w:t>
      </w:r>
      <w:proofErr w:type="spellEnd"/>
      <w:r w:rsidRPr="00C816C6">
        <w:t xml:space="preserve"> (</w:t>
      </w:r>
      <w:proofErr w:type="spellStart"/>
      <w:r w:rsidRPr="00C816C6">
        <w:t>Zizka</w:t>
      </w:r>
      <w:proofErr w:type="spellEnd"/>
      <w:r w:rsidRPr="00C816C6">
        <w:t xml:space="preserve"> et al. 2019) library in R to flag non-usable records (tests: </w:t>
      </w:r>
      <w:r w:rsidR="00A85CF0">
        <w:t>“</w:t>
      </w:r>
      <w:r w:rsidRPr="00C816C6">
        <w:t>capitals</w:t>
      </w:r>
      <w:r w:rsidR="00BD177D">
        <w:t>,</w:t>
      </w:r>
      <w:r w:rsidR="00A85CF0">
        <w:t>”</w:t>
      </w:r>
      <w:r w:rsidRPr="00C816C6">
        <w:t xml:space="preserve"> </w:t>
      </w:r>
      <w:r w:rsidR="00A85CF0">
        <w:t>“</w:t>
      </w:r>
      <w:r w:rsidRPr="00C816C6">
        <w:t>centroids</w:t>
      </w:r>
      <w:r w:rsidR="00BD177D">
        <w:t>,</w:t>
      </w:r>
      <w:r w:rsidR="00A85CF0">
        <w:t>”</w:t>
      </w:r>
      <w:r w:rsidRPr="00C816C6">
        <w:t xml:space="preserve"> </w:t>
      </w:r>
      <w:r w:rsidR="00A85CF0">
        <w:t>“</w:t>
      </w:r>
      <w:r w:rsidRPr="00C816C6">
        <w:t>equal</w:t>
      </w:r>
      <w:r w:rsidR="00BD177D">
        <w:t>,</w:t>
      </w:r>
      <w:r w:rsidR="00A85CF0">
        <w:t>”</w:t>
      </w:r>
      <w:r w:rsidRPr="00C816C6">
        <w:t xml:space="preserve"> </w:t>
      </w:r>
      <w:r w:rsidR="00A85CF0">
        <w:t>“</w:t>
      </w:r>
      <w:proofErr w:type="spellStart"/>
      <w:r w:rsidRPr="00C816C6">
        <w:t>gbif</w:t>
      </w:r>
      <w:proofErr w:type="spellEnd"/>
      <w:r w:rsidR="00BD177D">
        <w:t>,</w:t>
      </w:r>
      <w:r w:rsidR="00A85CF0">
        <w:t>”</w:t>
      </w:r>
      <w:r w:rsidRPr="00C816C6">
        <w:t xml:space="preserve"> </w:t>
      </w:r>
      <w:r w:rsidR="00A85CF0">
        <w:t>“</w:t>
      </w:r>
      <w:r w:rsidRPr="00C816C6">
        <w:t>institutions</w:t>
      </w:r>
      <w:r w:rsidR="00BD177D">
        <w:t>,</w:t>
      </w:r>
      <w:r w:rsidR="00A85CF0">
        <w:t>”</w:t>
      </w:r>
      <w:r w:rsidRPr="00C816C6">
        <w:t xml:space="preserve"> </w:t>
      </w:r>
      <w:r w:rsidR="00A85CF0">
        <w:t>“</w:t>
      </w:r>
      <w:r w:rsidRPr="00C816C6">
        <w:t>zeros</w:t>
      </w:r>
      <w:r w:rsidR="00A85CF0">
        <w:t>”</w:t>
      </w:r>
      <w:r w:rsidRPr="00C816C6">
        <w:t xml:space="preserve">) in addition to removing records with low coordinate precision (less than 100km grain size), fossil records (basis of records: </w:t>
      </w:r>
      <w:r w:rsidR="00A85CF0">
        <w:t>“</w:t>
      </w:r>
      <w:r w:rsidRPr="00C816C6">
        <w:t>human observation,</w:t>
      </w:r>
      <w:r w:rsidR="00A85CF0">
        <w:t>”</w:t>
      </w:r>
      <w:r w:rsidRPr="00C816C6">
        <w:t xml:space="preserve"> </w:t>
      </w:r>
      <w:r w:rsidR="00A85CF0">
        <w:t>“</w:t>
      </w:r>
      <w:r w:rsidRPr="00C816C6">
        <w:t>observation,</w:t>
      </w:r>
      <w:r w:rsidR="00A85CF0">
        <w:t>”</w:t>
      </w:r>
      <w:r w:rsidRPr="00C816C6">
        <w:t xml:space="preserve"> </w:t>
      </w:r>
      <w:r w:rsidR="00A85CF0">
        <w:t>“</w:t>
      </w:r>
      <w:r w:rsidRPr="00C816C6">
        <w:t>preserved specimen</w:t>
      </w:r>
      <w:r w:rsidR="00A85CF0">
        <w:t>”</w:t>
      </w:r>
      <w:r w:rsidRPr="00C816C6">
        <w:t xml:space="preserve">) and those with suspicious individual counts (greater than 99 observations) following recent approaches in </w:t>
      </w:r>
      <w:r w:rsidR="00EC6223">
        <w:t>predicting species distributions</w:t>
      </w:r>
      <w:r w:rsidRPr="00C816C6">
        <w:t xml:space="preserve"> (Maldonado et al. 2015). To reduce spatial correlation among presence records, I thinned the remaining species to 1km</w:t>
      </w:r>
      <w:r w:rsidR="00837A40">
        <w:rPr>
          <w:vertAlign w:val="superscript"/>
        </w:rPr>
        <w:t>2</w:t>
      </w:r>
      <w:r w:rsidRPr="00C816C6">
        <w:t xml:space="preserve"> extent using the </w:t>
      </w:r>
      <w:proofErr w:type="spellStart"/>
      <w:r w:rsidRPr="00C816C6">
        <w:t>spThin</w:t>
      </w:r>
      <w:proofErr w:type="spellEnd"/>
      <w:r w:rsidRPr="00C816C6">
        <w:t xml:space="preserve"> (Aiello-</w:t>
      </w:r>
      <w:proofErr w:type="spellStart"/>
      <w:r w:rsidRPr="00C816C6">
        <w:t>Lammens</w:t>
      </w:r>
      <w:proofErr w:type="spellEnd"/>
      <w:r w:rsidRPr="00C816C6">
        <w:t xml:space="preserve"> et al. 2019) library in R and filtered the remaining records to include those with 15 or </w:t>
      </w:r>
      <w:r w:rsidRPr="00C816C6">
        <w:lastRenderedPageBreak/>
        <w:t>more unique records (</w:t>
      </w:r>
      <w:proofErr w:type="spellStart"/>
      <w:r w:rsidRPr="00C816C6">
        <w:t>Raes</w:t>
      </w:r>
      <w:proofErr w:type="spellEnd"/>
      <w:r w:rsidRPr="00C816C6">
        <w:t xml:space="preserve"> </w:t>
      </w:r>
      <w:r w:rsidR="00E00BE7">
        <w:t>and</w:t>
      </w:r>
      <w:r w:rsidRPr="00C816C6">
        <w:t xml:space="preserve"> </w:t>
      </w:r>
      <w:proofErr w:type="spellStart"/>
      <w:r w:rsidRPr="00C816C6">
        <w:t>ter</w:t>
      </w:r>
      <w:proofErr w:type="spellEnd"/>
      <w:r w:rsidRPr="00C816C6">
        <w:t xml:space="preserve"> </w:t>
      </w:r>
      <w:proofErr w:type="spellStart"/>
      <w:r w:rsidRPr="00C816C6">
        <w:t>Steege</w:t>
      </w:r>
      <w:proofErr w:type="spellEnd"/>
      <w:r w:rsidRPr="00C816C6">
        <w:t xml:space="preserve"> 2007).  The final count was 23 species that were suitable for analysis; of which, </w:t>
      </w:r>
      <w:r w:rsidR="008939DB">
        <w:t>6</w:t>
      </w:r>
      <w:r w:rsidRPr="00C816C6">
        <w:t xml:space="preserve"> are Endangered and the remaining 18 are classified as Vulnerable according to the IUCN Red List (Table 1).</w:t>
      </w:r>
      <w:r w:rsidR="00437D0C">
        <w:t xml:space="preserve"> </w:t>
      </w:r>
    </w:p>
    <w:p w14:paraId="512A81B8" w14:textId="134C4429" w:rsidR="00437D0C" w:rsidRDefault="00437D0C" w:rsidP="00372790">
      <w:pPr>
        <w:pStyle w:val="1First-LevelHeadingMLA"/>
      </w:pPr>
      <w:r>
        <w:t xml:space="preserve">IUCN </w:t>
      </w:r>
      <w:r w:rsidR="00C86609">
        <w:t>R</w:t>
      </w:r>
      <w:r>
        <w:t xml:space="preserve">ange </w:t>
      </w:r>
      <w:r w:rsidR="00C86609">
        <w:t>M</w:t>
      </w:r>
      <w:r>
        <w:t>aps</w:t>
      </w:r>
    </w:p>
    <w:p w14:paraId="16E98A6D" w14:textId="4DC84ADA" w:rsidR="00437D0C" w:rsidRDefault="00C816C6" w:rsidP="005A5761">
      <w:pPr>
        <w:pStyle w:val="2ThesisText"/>
      </w:pPr>
      <w:r w:rsidRPr="00C816C6">
        <w:t>To understand the best estimate of current bat ranges, I downloaded range map shapefiles</w:t>
      </w:r>
      <w:r w:rsidR="00AD0B57">
        <w:t xml:space="preserve"> (.</w:t>
      </w:r>
      <w:proofErr w:type="spellStart"/>
      <w:r w:rsidR="00AD0B57">
        <w:t>shp</w:t>
      </w:r>
      <w:proofErr w:type="spellEnd"/>
      <w:r w:rsidR="00AD0B57">
        <w:t>)</w:t>
      </w:r>
      <w:r w:rsidRPr="00C816C6">
        <w:t xml:space="preserve"> for all 23 species from the IUCN Red List (https://www.iucnredlist.org/, accessed August 25, 2020). Shapefiles were visualized in R using the raster (</w:t>
      </w:r>
      <w:proofErr w:type="spellStart"/>
      <w:r w:rsidRPr="00C816C6">
        <w:t>Hijmans</w:t>
      </w:r>
      <w:proofErr w:type="spellEnd"/>
      <w:r w:rsidRPr="00C816C6">
        <w:t xml:space="preserve"> 20</w:t>
      </w:r>
      <w:r w:rsidR="00E153F5">
        <w:t>2</w:t>
      </w:r>
      <w:r w:rsidRPr="00C816C6">
        <w:t xml:space="preserve">0), </w:t>
      </w:r>
      <w:proofErr w:type="spellStart"/>
      <w:r w:rsidRPr="00C816C6">
        <w:t>rgdal</w:t>
      </w:r>
      <w:proofErr w:type="spellEnd"/>
      <w:r w:rsidRPr="00C816C6">
        <w:t xml:space="preserve"> (</w:t>
      </w:r>
      <w:proofErr w:type="spellStart"/>
      <w:r w:rsidRPr="00C816C6">
        <w:t>Bivand</w:t>
      </w:r>
      <w:proofErr w:type="spellEnd"/>
      <w:r w:rsidRPr="00C816C6">
        <w:t xml:space="preserve"> </w:t>
      </w:r>
      <w:r w:rsidR="00E153F5">
        <w:t>et al. 2020</w:t>
      </w:r>
      <w:r w:rsidRPr="00C816C6">
        <w:t xml:space="preserve">) and </w:t>
      </w:r>
      <w:proofErr w:type="spellStart"/>
      <w:r w:rsidRPr="00C816C6">
        <w:t>rgeos</w:t>
      </w:r>
      <w:proofErr w:type="spellEnd"/>
      <w:r w:rsidRPr="00C816C6">
        <w:t xml:space="preserve"> (</w:t>
      </w:r>
      <w:proofErr w:type="spellStart"/>
      <w:r w:rsidRPr="00C816C6">
        <w:t>Bivand</w:t>
      </w:r>
      <w:proofErr w:type="spellEnd"/>
      <w:r w:rsidRPr="00C816C6">
        <w:t xml:space="preserve"> </w:t>
      </w:r>
      <w:r w:rsidR="00E153F5">
        <w:t xml:space="preserve">and </w:t>
      </w:r>
      <w:proofErr w:type="spellStart"/>
      <w:r w:rsidR="00E153F5">
        <w:t>Rundel</w:t>
      </w:r>
      <w:proofErr w:type="spellEnd"/>
      <w:r w:rsidR="00E153F5">
        <w:t xml:space="preserve"> 2020</w:t>
      </w:r>
      <w:r w:rsidRPr="00C816C6">
        <w:t xml:space="preserve">) libraries. In addition to the </w:t>
      </w:r>
      <w:r w:rsidR="005F365B">
        <w:t>R</w:t>
      </w:r>
      <w:r w:rsidR="005F365B" w:rsidRPr="00C816C6">
        <w:t xml:space="preserve">ed </w:t>
      </w:r>
      <w:r w:rsidR="005F365B">
        <w:t>L</w:t>
      </w:r>
      <w:r w:rsidR="005F365B" w:rsidRPr="00C816C6">
        <w:t xml:space="preserve">ist </w:t>
      </w:r>
      <w:r w:rsidRPr="00C816C6">
        <w:t>threatened categor</w:t>
      </w:r>
      <w:r w:rsidR="00D8170F">
        <w:t>ies</w:t>
      </w:r>
      <w:r w:rsidRPr="00C816C6">
        <w:t xml:space="preserve">, the IUCN provides data concerning population trends and current threats that may be contributing to these ranges. </w:t>
      </w:r>
    </w:p>
    <w:p w14:paraId="6106F6B2" w14:textId="6BAEF42A" w:rsidR="00437D0C" w:rsidRDefault="00437D0C" w:rsidP="00372790">
      <w:pPr>
        <w:pStyle w:val="1First-LevelHeadingMLA"/>
      </w:pPr>
      <w:r>
        <w:t xml:space="preserve">Historical </w:t>
      </w:r>
      <w:r w:rsidR="00D45CFA">
        <w:t>C</w:t>
      </w:r>
      <w:r>
        <w:t xml:space="preserve">limate </w:t>
      </w:r>
      <w:r w:rsidR="00D45CFA">
        <w:t>D</w:t>
      </w:r>
      <w:r>
        <w:t>ata</w:t>
      </w:r>
    </w:p>
    <w:p w14:paraId="04065F37" w14:textId="72EEA92E" w:rsidR="005A5761" w:rsidRDefault="004D0F82" w:rsidP="005A5761">
      <w:pPr>
        <w:pStyle w:val="2ThesisText"/>
      </w:pPr>
      <w:r w:rsidRPr="004D0F82">
        <w:t>To assess bat distribution</w:t>
      </w:r>
      <w:r w:rsidR="00E153F5">
        <w:t>s</w:t>
      </w:r>
      <w:r w:rsidRPr="004D0F82">
        <w:t xml:space="preserve"> under current climate scenarios, I used </w:t>
      </w:r>
      <w:proofErr w:type="spellStart"/>
      <w:r w:rsidRPr="004D0F82">
        <w:t>WorldClim</w:t>
      </w:r>
      <w:proofErr w:type="spellEnd"/>
      <w:r w:rsidRPr="004D0F82">
        <w:t xml:space="preserve"> v. 2.1 (</w:t>
      </w:r>
      <w:r w:rsidR="00E153F5">
        <w:t xml:space="preserve">Fick and </w:t>
      </w:r>
      <w:proofErr w:type="spellStart"/>
      <w:r w:rsidR="00E153F5">
        <w:t>Hijmans</w:t>
      </w:r>
      <w:proofErr w:type="spellEnd"/>
      <w:r w:rsidR="00E153F5">
        <w:t xml:space="preserve"> 2017)</w:t>
      </w:r>
      <w:r w:rsidRPr="004D0F82">
        <w:t xml:space="preserve"> to download current 1970-2000 Bioclimatic variables (Bio 1-19) at 1 km</w:t>
      </w:r>
      <w:r>
        <w:rPr>
          <w:vertAlign w:val="superscript"/>
        </w:rPr>
        <w:t>2</w:t>
      </w:r>
      <w:r w:rsidRPr="004D0F82">
        <w:t xml:space="preserve"> spatial resolution (Table 2). These variables are derived from </w:t>
      </w:r>
      <w:r w:rsidR="00E600C8">
        <w:t xml:space="preserve">averages of </w:t>
      </w:r>
      <w:r w:rsidRPr="004D0F82">
        <w:t>monthly temperature and rainfall values that are used to represent annual trends. These trends are grouped into four categories: annual mean temperature and precipitation (Bio 1,12); seasonal temperature range and precipitation (Bio 2,3,4,7,15); mean or min/max temperatures of the warmest and coldest months or quarters (Bio 5,6,10,11,18,19); and precipitation of the wet</w:t>
      </w:r>
      <w:r w:rsidR="00F80D60">
        <w:t>test</w:t>
      </w:r>
      <w:r w:rsidRPr="004D0F82">
        <w:t xml:space="preserve"> and dr</w:t>
      </w:r>
      <w:r w:rsidR="00F80D60">
        <w:t>iest</w:t>
      </w:r>
      <w:r w:rsidRPr="004D0F82">
        <w:t xml:space="preserve"> quarters or months (Bio 8,9,13,14,16,17). I then converted these climate raster files into </w:t>
      </w:r>
      <w:r w:rsidR="005F365B">
        <w:t>ASCII</w:t>
      </w:r>
      <w:r w:rsidR="005F365B" w:rsidRPr="004D0F82">
        <w:t xml:space="preserve"> </w:t>
      </w:r>
      <w:r w:rsidRPr="004D0F82">
        <w:t>(.</w:t>
      </w:r>
      <w:proofErr w:type="spellStart"/>
      <w:r w:rsidRPr="004D0F82">
        <w:t>asc</w:t>
      </w:r>
      <w:proofErr w:type="spellEnd"/>
      <w:r w:rsidRPr="004D0F82">
        <w:t>) format using the raster</w:t>
      </w:r>
      <w:r w:rsidR="00BE4521">
        <w:t xml:space="preserve"> (</w:t>
      </w:r>
      <w:proofErr w:type="spellStart"/>
      <w:r w:rsidR="00BE4521">
        <w:t>Hijmans</w:t>
      </w:r>
      <w:proofErr w:type="spellEnd"/>
      <w:r w:rsidR="00BE4521">
        <w:t xml:space="preserve"> 2020)</w:t>
      </w:r>
      <w:r w:rsidRPr="004D0F82">
        <w:t xml:space="preserve">, maps (Becker </w:t>
      </w:r>
      <w:r w:rsidR="00BE4521">
        <w:t>and</w:t>
      </w:r>
      <w:r w:rsidRPr="004D0F82">
        <w:t xml:space="preserve"> Wilks 20</w:t>
      </w:r>
      <w:r w:rsidR="00BE4521">
        <w:t>18</w:t>
      </w:r>
      <w:r w:rsidRPr="004D0F82">
        <w:t xml:space="preserve">) and </w:t>
      </w:r>
      <w:proofErr w:type="spellStart"/>
      <w:r w:rsidRPr="004D0F82">
        <w:t>mapdata</w:t>
      </w:r>
      <w:proofErr w:type="spellEnd"/>
      <w:r w:rsidRPr="004D0F82">
        <w:t xml:space="preserve"> (Becker </w:t>
      </w:r>
      <w:r w:rsidR="00086CE0">
        <w:t>and</w:t>
      </w:r>
      <w:r w:rsidRPr="004D0F82">
        <w:t xml:space="preserve"> Wilks 2</w:t>
      </w:r>
      <w:r w:rsidR="00496343">
        <w:t>018</w:t>
      </w:r>
      <w:r w:rsidRPr="004D0F82">
        <w:t xml:space="preserve">) libraries in R. </w:t>
      </w:r>
      <w:proofErr w:type="spellStart"/>
      <w:r w:rsidRPr="004D0F82">
        <w:t>WorldClim</w:t>
      </w:r>
      <w:proofErr w:type="spellEnd"/>
      <w:r w:rsidRPr="004D0F82">
        <w:t xml:space="preserve"> was used because it is easily accessible and used in many </w:t>
      </w:r>
      <w:proofErr w:type="gramStart"/>
      <w:r w:rsidRPr="004D0F82">
        <w:t>species</w:t>
      </w:r>
      <w:proofErr w:type="gramEnd"/>
      <w:r w:rsidRPr="004D0F82">
        <w:t xml:space="preserve"> distribution studies. </w:t>
      </w:r>
    </w:p>
    <w:p w14:paraId="414633FE" w14:textId="512CB981" w:rsidR="00437D0C" w:rsidRDefault="00437D0C" w:rsidP="00372790">
      <w:pPr>
        <w:pStyle w:val="1First-LevelHeadingMLA"/>
      </w:pPr>
      <w:r>
        <w:lastRenderedPageBreak/>
        <w:t xml:space="preserve">Future </w:t>
      </w:r>
      <w:r w:rsidR="00F8267A">
        <w:t>C</w:t>
      </w:r>
      <w:r>
        <w:t xml:space="preserve">limate </w:t>
      </w:r>
      <w:r w:rsidR="00F8267A">
        <w:t>D</w:t>
      </w:r>
      <w:r>
        <w:t>ata</w:t>
      </w:r>
    </w:p>
    <w:p w14:paraId="4F1789D5" w14:textId="589ABE97" w:rsidR="00437D0C" w:rsidRDefault="00A5601B" w:rsidP="005A5761">
      <w:pPr>
        <w:pStyle w:val="2ThesisText"/>
      </w:pPr>
      <w:r w:rsidRPr="00A5601B">
        <w:t>To predict how distribution</w:t>
      </w:r>
      <w:r w:rsidR="008C2BBB">
        <w:t>s</w:t>
      </w:r>
      <w:r w:rsidRPr="00A5601B">
        <w:t xml:space="preserve"> of bat populations will be affected by climate change, I </w:t>
      </w:r>
      <w:r w:rsidR="008C2BBB">
        <w:t>modeled</w:t>
      </w:r>
      <w:r w:rsidRPr="00A5601B">
        <w:t xml:space="preserve"> a potential carbon scenario in 2050 that </w:t>
      </w:r>
      <w:proofErr w:type="gramStart"/>
      <w:r w:rsidRPr="00A5601B">
        <w:t>is considered to be</w:t>
      </w:r>
      <w:proofErr w:type="gramEnd"/>
      <w:r w:rsidRPr="00A5601B">
        <w:t xml:space="preserve"> a very high baseline for greenhouse gas emissions. This was done primarily to get a sense of the maximum displacement of geographic range that bats may experience under a </w:t>
      </w:r>
      <w:r w:rsidR="00A85CF0">
        <w:t>“</w:t>
      </w:r>
      <w:r w:rsidRPr="00A5601B">
        <w:t>high</w:t>
      </w:r>
      <w:r w:rsidR="00A85CF0">
        <w:t>”</w:t>
      </w:r>
      <w:r w:rsidRPr="00A5601B">
        <w:t xml:space="preserve"> carbon environment in 2050. </w:t>
      </w:r>
      <w:proofErr w:type="gramStart"/>
      <w:r w:rsidRPr="00A5601B">
        <w:t>In order to</w:t>
      </w:r>
      <w:proofErr w:type="gramEnd"/>
      <w:r w:rsidRPr="00A5601B">
        <w:t xml:space="preserve"> simulate the effects of warming temperatures in the future, I used the raster library in R to download the same bioclimatic variables (1-19) from </w:t>
      </w:r>
      <w:proofErr w:type="spellStart"/>
      <w:r w:rsidRPr="00A5601B">
        <w:t>WorldClim</w:t>
      </w:r>
      <w:proofErr w:type="spellEnd"/>
      <w:r w:rsidRPr="00A5601B">
        <w:t xml:space="preserve"> at 1 km</w:t>
      </w:r>
      <w:r>
        <w:rPr>
          <w:vertAlign w:val="superscript"/>
        </w:rPr>
        <w:t>2</w:t>
      </w:r>
      <w:r w:rsidRPr="00A5601B">
        <w:t xml:space="preserve"> spatial resolution at a Representative Concentration Pathway (RCP) that examined a very high baseline future carbon scenario (RCP 8.5) following recent climate forecasting practices in niche modeling (Chhetri et al. 2018; Zamora‐Gutierrez et al. 2018). These 19 variables were derived from the Coupled Model Intercomparison Project Phase 5 (CMIP5) 2010-2014 using data collected </w:t>
      </w:r>
      <w:r w:rsidR="005C577D">
        <w:t>from</w:t>
      </w:r>
      <w:r w:rsidRPr="00A5601B">
        <w:t xml:space="preserve"> the Intergovernmental Panel on Climate Change Assessment Report 5 (IPCC AR5). </w:t>
      </w:r>
      <w:proofErr w:type="gramStart"/>
      <w:r w:rsidRPr="00A5601B">
        <w:t>In order to</w:t>
      </w:r>
      <w:proofErr w:type="gramEnd"/>
      <w:r w:rsidRPr="00A5601B">
        <w:t xml:space="preserve"> more accurately simulate the earth’s climate system in 2050, it was necessary to use a downscaled Global Climate Model (GCM) which translate</w:t>
      </w:r>
      <w:r w:rsidR="00715CF8">
        <w:t>s</w:t>
      </w:r>
      <w:r w:rsidRPr="00A5601B">
        <w:t xml:space="preserve"> coarse-resolution climate data into fine-resolution outputs used for modeling.  From the nine available GCMs, I chose the Community Climate System Model version 4 (CCSM4) from the National Center for Atmospheric Research in the United States (NCAR).</w:t>
      </w:r>
      <w:r w:rsidR="00437D0C">
        <w:t xml:space="preserve"> </w:t>
      </w:r>
    </w:p>
    <w:p w14:paraId="20207EAD" w14:textId="68C4B8CE" w:rsidR="00437D0C" w:rsidRDefault="00437D0C" w:rsidP="00372790">
      <w:pPr>
        <w:pStyle w:val="1First-LevelHeadingMLA"/>
      </w:pPr>
      <w:r>
        <w:t xml:space="preserve">Topographic </w:t>
      </w:r>
      <w:r w:rsidR="00E026B0">
        <w:t>V</w:t>
      </w:r>
      <w:r>
        <w:t>ariables</w:t>
      </w:r>
    </w:p>
    <w:p w14:paraId="72C73A9A" w14:textId="10881EDC" w:rsidR="00437D0C" w:rsidRDefault="00A5601B" w:rsidP="007C5087">
      <w:pPr>
        <w:pStyle w:val="2ThesisText"/>
      </w:pPr>
      <w:r w:rsidRPr="00A5601B">
        <w:t xml:space="preserve">Digital Elevation Models (DEMs) </w:t>
      </w:r>
      <w:r w:rsidR="009C3DAC">
        <w:t xml:space="preserve">were downloaded from </w:t>
      </w:r>
      <w:proofErr w:type="spellStart"/>
      <w:r w:rsidR="009C3DAC" w:rsidRPr="00A5601B">
        <w:t>WorldClim</w:t>
      </w:r>
      <w:proofErr w:type="spellEnd"/>
      <w:r w:rsidR="009C3DAC" w:rsidRPr="00A5601B">
        <w:t xml:space="preserve"> </w:t>
      </w:r>
      <w:r w:rsidRPr="00A5601B">
        <w:t>at 1km spatial resolution derived from NASA’s Shuttle Radar Topography Mission</w:t>
      </w:r>
      <w:r w:rsidR="00715CF8">
        <w:t xml:space="preserve"> version 4</w:t>
      </w:r>
      <w:r w:rsidRPr="00A5601B">
        <w:t xml:space="preserve"> (SRTM</w:t>
      </w:r>
      <w:r w:rsidR="00715CF8">
        <w:t xml:space="preserve"> v.4</w:t>
      </w:r>
      <w:r w:rsidRPr="00A5601B">
        <w:t xml:space="preserve">) data. </w:t>
      </w:r>
      <w:r w:rsidR="008B41A4">
        <w:t xml:space="preserve">In addition, </w:t>
      </w:r>
      <w:r w:rsidRPr="00A5601B">
        <w:t>I used Earth Env (https://www.earthenv.org/topography) to download slope and aspect (east and north</w:t>
      </w:r>
      <w:r w:rsidR="00041801">
        <w:t xml:space="preserve"> components</w:t>
      </w:r>
      <w:r w:rsidRPr="00A5601B">
        <w:t xml:space="preserve">) based on 1km spatial grain (aggregation) from </w:t>
      </w:r>
      <w:r w:rsidR="008B41A4">
        <w:t xml:space="preserve">the </w:t>
      </w:r>
      <w:r w:rsidRPr="00A5601B">
        <w:t xml:space="preserve">Global Multi-resolution Terrain Elevation data 2010 (GMTED2010) from the U.S. Geological Survey </w:t>
      </w:r>
      <w:r w:rsidRPr="00A5601B">
        <w:lastRenderedPageBreak/>
        <w:t>(USGS) and National Geo-Spatial Intelligence Agency (NGA). The same four topographic variables (elevation, slope, aspect/north, aspect/east) were used in both current and future 2050 climate models.</w:t>
      </w:r>
      <w:r w:rsidR="00437D0C">
        <w:t xml:space="preserve"> </w:t>
      </w:r>
    </w:p>
    <w:p w14:paraId="01AF28A2" w14:textId="4448B567" w:rsidR="00437D0C" w:rsidRDefault="00437D0C" w:rsidP="00372790">
      <w:pPr>
        <w:pStyle w:val="1First-LevelHeadingMLA"/>
      </w:pPr>
      <w:r>
        <w:t>Ecological niche model</w:t>
      </w:r>
    </w:p>
    <w:p w14:paraId="2748BCDC" w14:textId="091E259F" w:rsidR="00A5601B" w:rsidRDefault="00A5601B" w:rsidP="007770ED">
      <w:pPr>
        <w:pStyle w:val="2ThesisText"/>
      </w:pPr>
      <w:r>
        <w:t xml:space="preserve">Because bats are distributed across the globe, using spatial data from modeling to create maps is a useful tool for projecting future distributions </w:t>
      </w:r>
      <w:r w:rsidR="00025C41">
        <w:t>affected</w:t>
      </w:r>
      <w:r w:rsidR="00132E79">
        <w:t xml:space="preserve"> by</w:t>
      </w:r>
      <w:r>
        <w:t xml:space="preserve"> climate change. Both current and future species distribution models for all 23 bat species were built in Maxent (v. 3.4.1), which is a robust presence-only regression program that predicts species distribution</w:t>
      </w:r>
      <w:r w:rsidR="00025C41">
        <w:t>s</w:t>
      </w:r>
      <w:r>
        <w:t xml:space="preserve"> with relatively low sample sizes (&lt;100) (</w:t>
      </w:r>
      <w:proofErr w:type="spellStart"/>
      <w:r>
        <w:t>Elith</w:t>
      </w:r>
      <w:proofErr w:type="spellEnd"/>
      <w:r>
        <w:t xml:space="preserve"> et al. 2006; Phillips et al. 2006; Phillips et al. 2009). Figure 3 illustrates an overview of my approach.  To reduce overfitting and collinearity of </w:t>
      </w:r>
      <w:proofErr w:type="spellStart"/>
      <w:r>
        <w:t>BioClim</w:t>
      </w:r>
      <w:proofErr w:type="spellEnd"/>
      <w:r>
        <w:t xml:space="preserve"> variables in the model, I used the </w:t>
      </w:r>
      <w:proofErr w:type="spellStart"/>
      <w:r>
        <w:t>usdm</w:t>
      </w:r>
      <w:proofErr w:type="spellEnd"/>
      <w:r>
        <w:t xml:space="preserve"> library (</w:t>
      </w:r>
      <w:proofErr w:type="spellStart"/>
      <w:r>
        <w:t>Naimi</w:t>
      </w:r>
      <w:proofErr w:type="spellEnd"/>
      <w:r w:rsidR="000B466F">
        <w:t xml:space="preserve"> et al. 2014</w:t>
      </w:r>
      <w:r>
        <w:t xml:space="preserve">) in R to construct a stepwise Variance Inflation Factor analysis (&gt;10 indicating highly inflated) to eliminate highly correlated variables from the model </w:t>
      </w:r>
      <w:r w:rsidR="00117DA8">
        <w:t>following</w:t>
      </w:r>
      <w:r>
        <w:t xml:space="preserve"> </w:t>
      </w:r>
      <w:r w:rsidR="00DA4411">
        <w:t xml:space="preserve">recent </w:t>
      </w:r>
      <w:r>
        <w:t xml:space="preserve">techniques in niche modeling (Zeng et al. 2016). </w:t>
      </w:r>
    </w:p>
    <w:p w14:paraId="4D80E4D3" w14:textId="1897F4EC" w:rsidR="00437D0C" w:rsidRPr="00372790" w:rsidRDefault="00A5601B" w:rsidP="00372790">
      <w:pPr>
        <w:pStyle w:val="2ThesisText"/>
      </w:pPr>
      <w:r>
        <w:t>Since Maxent is a presence-only algorithm, a leave-one-out cross validation (LOOCV) resampling approach was used to validate the model which makes better use of small datasets (Phi</w:t>
      </w:r>
      <w:r w:rsidR="005F5F43">
        <w:t>l</w:t>
      </w:r>
      <w:r>
        <w:t xml:space="preserve">lips et al. 2006).  I also increased the number of background points to 10,000 and increased the number of replicates to 15 (Phillips and </w:t>
      </w:r>
      <w:proofErr w:type="spellStart"/>
      <w:r w:rsidR="00264923" w:rsidRPr="001963E6">
        <w:t>Dudík</w:t>
      </w:r>
      <w:proofErr w:type="spellEnd"/>
      <w:r w:rsidR="00264923">
        <w:t xml:space="preserve"> </w:t>
      </w:r>
      <w:r>
        <w:t>2008) but set all other parameters to default. When all 46 models were completed, I converted probability of occurrence into a binary presence (1) and absence (0) prediction using the 10th percentile training presence (</w:t>
      </w:r>
      <w:r w:rsidR="00025C41">
        <w:t xml:space="preserve">10% </w:t>
      </w:r>
      <w:r>
        <w:t xml:space="preserve">omission rate) logistic threshold (Peterson et al. 2007) following recent approaches in the study of bats (Santos et al. 2013). I then reclassified current and future maps according to threshold values, and converted them into shapefiles using the raster, </w:t>
      </w:r>
      <w:proofErr w:type="spellStart"/>
      <w:r>
        <w:t>rgdal</w:t>
      </w:r>
      <w:proofErr w:type="spellEnd"/>
      <w:r>
        <w:t xml:space="preserve"> and </w:t>
      </w:r>
      <w:proofErr w:type="spellStart"/>
      <w:r>
        <w:t>rgeos</w:t>
      </w:r>
      <w:proofErr w:type="spellEnd"/>
      <w:r>
        <w:t xml:space="preserve"> libraries in R.</w:t>
      </w:r>
      <w:r w:rsidR="00437D0C">
        <w:t xml:space="preserve"> </w:t>
      </w:r>
    </w:p>
    <w:p w14:paraId="453294DB" w14:textId="25E643CC" w:rsidR="00437D0C" w:rsidRDefault="00437D0C" w:rsidP="00372790">
      <w:pPr>
        <w:pStyle w:val="1First-LevelHeadingMLA"/>
      </w:pPr>
      <w:r>
        <w:lastRenderedPageBreak/>
        <w:t xml:space="preserve">Model </w:t>
      </w:r>
      <w:r w:rsidR="00B75AF4">
        <w:t>E</w:t>
      </w:r>
      <w:r>
        <w:t>valuation</w:t>
      </w:r>
    </w:p>
    <w:p w14:paraId="3175A8B2" w14:textId="66BA0295" w:rsidR="00FA44A4" w:rsidRPr="007770ED" w:rsidRDefault="00FA44A4" w:rsidP="007770ED">
      <w:pPr>
        <w:pStyle w:val="2ThesisText"/>
      </w:pPr>
      <w:r w:rsidRPr="007770ED">
        <w:t xml:space="preserve">Several methods were used to evaluate model performance of current and future climate scenarios. First, I recorded the area under the curve (AUC) </w:t>
      </w:r>
      <w:r w:rsidR="00112629" w:rsidRPr="007770ED">
        <w:t xml:space="preserve">value </w:t>
      </w:r>
      <w:r w:rsidRPr="007770ED">
        <w:t>of the receiver operator characteristic (ROC)</w:t>
      </w:r>
      <w:r w:rsidR="00112629" w:rsidRPr="007770ED">
        <w:t>,</w:t>
      </w:r>
      <w:r w:rsidRPr="007770ED">
        <w:t xml:space="preserve"> which </w:t>
      </w:r>
      <w:r w:rsidR="00E023AC">
        <w:t>is an indicator of</w:t>
      </w:r>
      <w:r w:rsidRPr="007770ED">
        <w:t xml:space="preserve"> how well Maxent rank</w:t>
      </w:r>
      <w:r w:rsidR="00E023AC">
        <w:t>s</w:t>
      </w:r>
      <w:r w:rsidRPr="007770ED">
        <w:t xml:space="preserve"> presence values from random background </w:t>
      </w:r>
      <w:proofErr w:type="gramStart"/>
      <w:r w:rsidR="001D27C5" w:rsidRPr="007770ED">
        <w:t>points</w:t>
      </w:r>
      <w:r w:rsidR="00E023AC">
        <w:t>,</w:t>
      </w:r>
      <w:r w:rsidR="001D27C5" w:rsidRPr="007770ED">
        <w:t xml:space="preserve"> and</w:t>
      </w:r>
      <w:proofErr w:type="gramEnd"/>
      <w:r w:rsidRPr="007770ED">
        <w:t xml:space="preserve"> was therefore a good measure of predictive accuracy (Phi</w:t>
      </w:r>
      <w:r w:rsidR="005F5F43">
        <w:t>l</w:t>
      </w:r>
      <w:r w:rsidRPr="007770ED">
        <w:t xml:space="preserve">lips et al. 2006, </w:t>
      </w:r>
      <w:proofErr w:type="spellStart"/>
      <w:r w:rsidRPr="007770ED">
        <w:t>Merow</w:t>
      </w:r>
      <w:proofErr w:type="spellEnd"/>
      <w:r w:rsidRPr="007770ED">
        <w:t xml:space="preserve"> et al. 2013). AUC values range between 0 and 1, with greater than 0.75 considered to be good model performance (</w:t>
      </w:r>
      <w:proofErr w:type="spellStart"/>
      <w:r w:rsidRPr="007770ED">
        <w:t>Elith</w:t>
      </w:r>
      <w:proofErr w:type="spellEnd"/>
      <w:r w:rsidRPr="007770ED">
        <w:t xml:space="preserve"> et al., 2006), and 0.5 and below considered to be no better than random (</w:t>
      </w:r>
      <w:r w:rsidR="00FE4441" w:rsidRPr="007770ED">
        <w:t>Phillips et al. 2006</w:t>
      </w:r>
      <w:r w:rsidRPr="007770ED">
        <w:t xml:space="preserve">). </w:t>
      </w:r>
    </w:p>
    <w:p w14:paraId="5F198FEF" w14:textId="30635280" w:rsidR="00FA44A4" w:rsidRPr="007770ED" w:rsidRDefault="00FA44A4" w:rsidP="007770ED">
      <w:pPr>
        <w:pStyle w:val="2ThesisText"/>
      </w:pPr>
      <w:r w:rsidRPr="007770ED">
        <w:t xml:space="preserve">In order to evaluate how </w:t>
      </w:r>
      <w:proofErr w:type="gramStart"/>
      <w:r w:rsidRPr="007770ED">
        <w:t>influential</w:t>
      </w:r>
      <w:proofErr w:type="gramEnd"/>
      <w:r w:rsidRPr="007770ED">
        <w:t xml:space="preserve"> the EGVs were in distinguishing between presence and random background points, a statistical jackknife analysis of gain (a resampling technique that uses subsets of the original data) was used to measure which variables contributed the most to model performance based on percentage</w:t>
      </w:r>
      <w:r w:rsidR="00DD575B">
        <w:t>.</w:t>
      </w:r>
      <w:r w:rsidRPr="007770ED">
        <w:t xml:space="preserve"> In other words, this is a statistical method that resamples (takes random subsets from) the sample data </w:t>
      </w:r>
      <w:proofErr w:type="gramStart"/>
      <w:r w:rsidRPr="007770ED">
        <w:t>in order to</w:t>
      </w:r>
      <w:proofErr w:type="gramEnd"/>
      <w:r w:rsidRPr="007770ED">
        <w:t xml:space="preserve"> estimate which EGVs contribute the most to current and future distributions (Phillips 2007, Nisbet 2018). </w:t>
      </w:r>
    </w:p>
    <w:p w14:paraId="4C2FA505" w14:textId="67AED521" w:rsidR="00BF4295" w:rsidRPr="007770ED" w:rsidRDefault="00FA44A4" w:rsidP="007770ED">
      <w:pPr>
        <w:pStyle w:val="2ThesisText"/>
      </w:pPr>
      <w:r w:rsidRPr="007770ED">
        <w:t>Lastly, a binomial p-test (p &lt; 0.05</w:t>
      </w:r>
      <w:r w:rsidR="007638C7" w:rsidRPr="007770ED">
        <w:t>,</w:t>
      </w:r>
      <w:r w:rsidRPr="007770ED">
        <w:t xml:space="preserve"> statistically significant) for 10% omission training presence was used to test for statistical significance of omission rate between all 23 current and future models.</w:t>
      </w:r>
      <w:r w:rsidR="00437D0C" w:rsidRPr="007770ED">
        <w:t xml:space="preserve"> </w:t>
      </w:r>
    </w:p>
    <w:p w14:paraId="388582C5" w14:textId="7941D680" w:rsidR="00437D0C" w:rsidRDefault="00437D0C" w:rsidP="00372790">
      <w:pPr>
        <w:pStyle w:val="1First-LevelHeadingMLA"/>
      </w:pPr>
      <w:r>
        <w:t xml:space="preserve">Testing </w:t>
      </w:r>
      <w:r w:rsidR="00B75AF4">
        <w:t>H</w:t>
      </w:r>
      <w:r>
        <w:t>ypothesis</w:t>
      </w:r>
    </w:p>
    <w:p w14:paraId="4D9E6269" w14:textId="723D5CB6" w:rsidR="00437D0C" w:rsidRDefault="007638C7" w:rsidP="00FB5C7D">
      <w:pPr>
        <w:pStyle w:val="2ThesisText"/>
      </w:pPr>
      <w:r w:rsidRPr="007638C7">
        <w:t xml:space="preserve">To test if current and future percent </w:t>
      </w:r>
      <w:r w:rsidR="007D19BC">
        <w:t>range</w:t>
      </w:r>
      <w:r w:rsidRPr="007638C7">
        <w:t xml:space="preserve"> overlap varie</w:t>
      </w:r>
      <w:r w:rsidR="007D19BC">
        <w:t>d</w:t>
      </w:r>
      <w:r w:rsidRPr="007638C7">
        <w:t xml:space="preserve"> across elevation, a Spearman’s rank correlation (correlation coefficient, </w:t>
      </w:r>
      <w:proofErr w:type="spellStart"/>
      <w:r w:rsidRPr="007638C7">
        <w:t>r</w:t>
      </w:r>
      <w:r>
        <w:rPr>
          <w:vertAlign w:val="subscript"/>
        </w:rPr>
        <w:t>s</w:t>
      </w:r>
      <w:proofErr w:type="spellEnd"/>
      <w:r w:rsidRPr="007638C7">
        <w:t xml:space="preserve">) test was performed in R to measure the correlation between percent </w:t>
      </w:r>
      <w:r w:rsidR="007D19BC">
        <w:t>range</w:t>
      </w:r>
      <w:r w:rsidRPr="007638C7">
        <w:t xml:space="preserve"> overlap and elevation as well as the strength of association. That is, I hypothesized that either (1) </w:t>
      </w:r>
      <w:r w:rsidR="007D19BC">
        <w:t>range</w:t>
      </w:r>
      <w:r w:rsidRPr="007638C7">
        <w:t xml:space="preserve"> overlap percentage and elevation both increase or (2) </w:t>
      </w:r>
      <w:r w:rsidR="007D19BC">
        <w:t>range</w:t>
      </w:r>
      <w:r w:rsidRPr="007638C7">
        <w:t xml:space="preserve"> overlap percentage decreases as elevation increases (or vice-versa). </w:t>
      </w:r>
    </w:p>
    <w:p w14:paraId="04B5591E" w14:textId="0777F17F" w:rsidR="007638C7" w:rsidRDefault="0091675B" w:rsidP="009B7535">
      <w:pPr>
        <w:pStyle w:val="3TableNumberandTitleCSE"/>
      </w:pPr>
      <w:r>
        <w:lastRenderedPageBreak/>
        <w:t>Table</w:t>
      </w:r>
      <w:r w:rsidRPr="0032545B">
        <w:t xml:space="preserve"> </w:t>
      </w:r>
      <w:r>
        <w:t>1</w:t>
      </w:r>
      <w:r w:rsidRPr="0032545B">
        <w:t xml:space="preserve">. </w:t>
      </w:r>
      <w:r>
        <w:t xml:space="preserve">IUCN </w:t>
      </w:r>
      <w:r w:rsidR="004614D6">
        <w:t>S</w:t>
      </w:r>
      <w:r>
        <w:t xml:space="preserve">tatus and </w:t>
      </w:r>
      <w:r w:rsidR="004614D6">
        <w:t>L</w:t>
      </w:r>
      <w:r>
        <w:t xml:space="preserve">ast </w:t>
      </w:r>
      <w:r w:rsidR="004614D6">
        <w:t>Y</w:t>
      </w:r>
      <w:r>
        <w:t xml:space="preserve">ear of </w:t>
      </w:r>
      <w:r w:rsidR="004614D6">
        <w:t>A</w:t>
      </w:r>
      <w:r>
        <w:t xml:space="preserve">ssessment for 23 </w:t>
      </w:r>
      <w:r w:rsidR="004614D6">
        <w:t>T</w:t>
      </w:r>
      <w:r>
        <w:t xml:space="preserve">hreatened </w:t>
      </w:r>
      <w:r w:rsidR="004614D6">
        <w:t>B</w:t>
      </w:r>
      <w:r>
        <w:t>at</w:t>
      </w:r>
      <w:r w:rsidR="00AB2326">
        <w:t xml:space="preserve"> </w:t>
      </w:r>
      <w:r w:rsidR="004614D6">
        <w:t>S</w:t>
      </w:r>
      <w:r w:rsidR="00AB2326">
        <w:t>pecies</w:t>
      </w:r>
      <w:r>
        <w:t xml:space="preserve">. </w:t>
      </w:r>
      <w:r w:rsidRPr="0091675B">
        <w:t>Out of 23 species (</w:t>
      </w:r>
      <w:r w:rsidR="00A85CF0">
        <w:t>“</w:t>
      </w:r>
      <w:r w:rsidRPr="0091675B">
        <w:t>Bat Species</w:t>
      </w:r>
      <w:r w:rsidR="00A85CF0">
        <w:t>”</w:t>
      </w:r>
      <w:r w:rsidRPr="0091675B">
        <w:t>)</w:t>
      </w:r>
      <w:r w:rsidR="000548E1">
        <w:t xml:space="preserve"> used in this study</w:t>
      </w:r>
      <w:r w:rsidRPr="0091675B">
        <w:t xml:space="preserve">, 7 </w:t>
      </w:r>
      <w:r w:rsidR="00AB2326">
        <w:t>have not been assessed</w:t>
      </w:r>
      <w:r w:rsidRPr="0091675B">
        <w:t xml:space="preserve"> </w:t>
      </w:r>
      <w:r w:rsidR="00AB2326" w:rsidRPr="00AB2326">
        <w:t>(</w:t>
      </w:r>
      <w:r w:rsidR="00A85CF0">
        <w:t>“</w:t>
      </w:r>
      <w:r w:rsidR="00AB1FFA">
        <w:t>Last year of IUCN assessment</w:t>
      </w:r>
      <w:r w:rsidR="00A85CF0">
        <w:t>”</w:t>
      </w:r>
      <w:r w:rsidR="00AB1FFA">
        <w:t xml:space="preserve"> in</w:t>
      </w:r>
      <w:r w:rsidR="00AB2326" w:rsidRPr="00AB2326">
        <w:t xml:space="preserve"> bold) </w:t>
      </w:r>
      <w:r w:rsidRPr="0091675B">
        <w:t xml:space="preserve">within the last decade. </w:t>
      </w:r>
      <w:r w:rsidR="00AB1FFA">
        <w:t>In total, t</w:t>
      </w:r>
      <w:r w:rsidRPr="0091675B">
        <w:t>here were 6 endangered (</w:t>
      </w:r>
      <w:r w:rsidR="00A85CF0">
        <w:t>“</w:t>
      </w:r>
      <w:r w:rsidRPr="0091675B">
        <w:t>Status</w:t>
      </w:r>
      <w:r w:rsidR="00A85CF0">
        <w:t>”</w:t>
      </w:r>
      <w:r w:rsidRPr="0091675B">
        <w:t xml:space="preserve"> = EN) and 17 vulnerable (</w:t>
      </w:r>
      <w:r w:rsidR="00A85CF0">
        <w:t>“</w:t>
      </w:r>
      <w:r w:rsidRPr="0091675B">
        <w:t>Status</w:t>
      </w:r>
      <w:r w:rsidR="00A85CF0">
        <w:t>”</w:t>
      </w:r>
      <w:r w:rsidRPr="0091675B">
        <w:t xml:space="preserve"> = VU) </w:t>
      </w:r>
      <w:r w:rsidR="00AB1FFA">
        <w:t xml:space="preserve">bat species </w:t>
      </w:r>
      <w:r w:rsidR="00AB2326">
        <w:t>a</w:t>
      </w:r>
      <w:r w:rsidR="00AB2326" w:rsidRPr="0091675B">
        <w:t>t the time of access (August 25, 2020)</w:t>
      </w:r>
      <w:r w:rsidRPr="0091675B">
        <w:t>.</w:t>
      </w:r>
      <w:r>
        <w:t xml:space="preserve"> </w:t>
      </w:r>
    </w:p>
    <w:p w14:paraId="4155AD81" w14:textId="77777777" w:rsidR="0091675B" w:rsidRDefault="0091675B"/>
    <w:p w14:paraId="2239EF8A" w14:textId="76C25CB6" w:rsidR="007638C7" w:rsidRDefault="00A8508C" w:rsidP="009B7535">
      <w:pPr>
        <w:pStyle w:val="3TableData"/>
      </w:pPr>
      <w:r>
        <w:rPr>
          <w:noProof/>
        </w:rPr>
        <w:object w:dxaOrig="6800" w:dyaOrig="8020" w14:anchorId="648ED9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40.45pt;height:400.9pt;mso-width-percent:0;mso-height-percent:0;mso-width-percent:0;mso-height-percent:0" o:ole="">
            <v:imagedata r:id="rId17" o:title=""/>
          </v:shape>
          <o:OLEObject Type="Embed" ProgID="Excel.Sheet.12" ShapeID="_x0000_i1026" DrawAspect="Content" ObjectID="_1697542041" r:id="rId18"/>
        </w:object>
      </w:r>
      <w:r w:rsidR="007638C7">
        <w:br w:type="page"/>
      </w:r>
    </w:p>
    <w:p w14:paraId="53060DC1" w14:textId="5DFE883C" w:rsidR="00477C21" w:rsidRDefault="009F39DC" w:rsidP="009B7535">
      <w:pPr>
        <w:pStyle w:val="3TableNumberandTitleCSE"/>
      </w:pPr>
      <w:r>
        <w:lastRenderedPageBreak/>
        <w:t>Table</w:t>
      </w:r>
      <w:r w:rsidRPr="0032545B">
        <w:t xml:space="preserve"> </w:t>
      </w:r>
      <w:r>
        <w:t>2</w:t>
      </w:r>
      <w:r w:rsidRPr="0032545B">
        <w:t>.</w:t>
      </w:r>
      <w:r>
        <w:t xml:space="preserve"> </w:t>
      </w:r>
      <w:r w:rsidRPr="009F39DC">
        <w:t xml:space="preserve">Description of </w:t>
      </w:r>
      <w:r w:rsidR="00C05C31">
        <w:t>E</w:t>
      </w:r>
      <w:r w:rsidRPr="009F39DC">
        <w:t xml:space="preserve">cogeographical </w:t>
      </w:r>
      <w:r w:rsidR="004614D6">
        <w:t>V</w:t>
      </w:r>
      <w:r w:rsidRPr="009F39DC">
        <w:t>ariables</w:t>
      </w:r>
      <w:r w:rsidR="00C05C31">
        <w:t xml:space="preserve"> (EGVs)</w:t>
      </w:r>
      <w:r w:rsidRPr="009F39DC">
        <w:t xml:space="preserve"> </w:t>
      </w:r>
      <w:r w:rsidR="004614D6">
        <w:t>U</w:t>
      </w:r>
      <w:r w:rsidRPr="009F39DC">
        <w:t xml:space="preserve">sed in </w:t>
      </w:r>
      <w:r w:rsidR="004614D6">
        <w:t>T</w:t>
      </w:r>
      <w:r w:rsidRPr="009F39DC">
        <w:t xml:space="preserve">his </w:t>
      </w:r>
      <w:r w:rsidR="004614D6">
        <w:t>S</w:t>
      </w:r>
      <w:r w:rsidRPr="009F39DC">
        <w:t xml:space="preserve">tudy. </w:t>
      </w:r>
      <w:r>
        <w:t>B</w:t>
      </w:r>
      <w:r w:rsidRPr="009F39DC">
        <w:t xml:space="preserve">ioclimatic </w:t>
      </w:r>
      <w:r>
        <w:t>variables (</w:t>
      </w:r>
      <w:r w:rsidR="00A85CF0">
        <w:t>“</w:t>
      </w:r>
      <w:r>
        <w:t>EGV</w:t>
      </w:r>
      <w:r w:rsidR="00A85CF0">
        <w:t>”</w:t>
      </w:r>
      <w:r>
        <w:t>, BIO 1-19</w:t>
      </w:r>
      <w:r w:rsidR="00CC2DD6">
        <w:t xml:space="preserve"> which are averages from 1970-2000</w:t>
      </w:r>
      <w:r>
        <w:t>)</w:t>
      </w:r>
      <w:r w:rsidRPr="009F39DC">
        <w:t xml:space="preserve"> </w:t>
      </w:r>
      <w:r w:rsidR="00CC2DD6">
        <w:t>were</w:t>
      </w:r>
      <w:r w:rsidR="00CC2DD6" w:rsidRPr="009F39DC">
        <w:t xml:space="preserve"> downloaded at 1km</w:t>
      </w:r>
      <w:r w:rsidR="00CC2DD6">
        <w:rPr>
          <w:vertAlign w:val="superscript"/>
        </w:rPr>
        <w:t>2</w:t>
      </w:r>
      <w:r w:rsidR="00CC2DD6" w:rsidRPr="009F39DC">
        <w:t xml:space="preserve"> spatial resolution</w:t>
      </w:r>
      <w:r w:rsidR="00CC2DD6">
        <w:t xml:space="preserve"> from </w:t>
      </w:r>
      <w:proofErr w:type="spellStart"/>
      <w:r w:rsidR="00CC2DD6">
        <w:t>WorldClim</w:t>
      </w:r>
      <w:proofErr w:type="spellEnd"/>
      <w:r w:rsidR="00CC2DD6">
        <w:t xml:space="preserve"> v 2.1. </w:t>
      </w:r>
      <w:r w:rsidRPr="009F39DC">
        <w:t xml:space="preserve">For future bioclimatic variables, a high emission scenario (RCP 8.5) was </w:t>
      </w:r>
      <w:r w:rsidR="00FD5A48">
        <w:t xml:space="preserve">taken from </w:t>
      </w:r>
      <w:r w:rsidRPr="009F39DC">
        <w:t>the Community Climate System Model 4 (CCSM4) General Circulation Model (GCM).</w:t>
      </w:r>
      <w:r>
        <w:t xml:space="preserve"> </w:t>
      </w:r>
      <w:r w:rsidRPr="0032545B">
        <w:t xml:space="preserve"> </w:t>
      </w:r>
      <w:r w:rsidR="00AA5C64">
        <w:t>Variables that were drawn from both the current (</w:t>
      </w:r>
      <w:r w:rsidR="00A85CF0">
        <w:t>“</w:t>
      </w:r>
      <w:r w:rsidR="00AA5C64">
        <w:t>Time</w:t>
      </w:r>
      <w:r w:rsidR="00F01DB1">
        <w:t xml:space="preserve"> period</w:t>
      </w:r>
      <w:r w:rsidR="00A85CF0">
        <w:t>”</w:t>
      </w:r>
      <w:r w:rsidR="00AA5C64">
        <w:t>, C) and future (</w:t>
      </w:r>
      <w:r w:rsidR="00A85CF0">
        <w:t>“</w:t>
      </w:r>
      <w:r w:rsidR="00AA5C64">
        <w:t>Time</w:t>
      </w:r>
      <w:r w:rsidR="00F01DB1">
        <w:t xml:space="preserve"> period</w:t>
      </w:r>
      <w:r w:rsidR="00A85CF0">
        <w:t>”</w:t>
      </w:r>
      <w:r w:rsidR="00AA5C64">
        <w:t xml:space="preserve">, F) </w:t>
      </w:r>
      <w:r w:rsidR="00C05C31">
        <w:t xml:space="preserve">periods </w:t>
      </w:r>
      <w:r w:rsidR="00AA5C64">
        <w:t xml:space="preserve">are noted. </w:t>
      </w:r>
      <w:r w:rsidR="00807A51">
        <w:t>Digital Elevation Models</w:t>
      </w:r>
      <w:r w:rsidR="00FD5A48">
        <w:t xml:space="preserve"> (</w:t>
      </w:r>
      <w:r w:rsidR="00A85CF0">
        <w:t>“</w:t>
      </w:r>
      <w:r w:rsidR="00FD5A48">
        <w:t>EGV</w:t>
      </w:r>
      <w:r w:rsidR="00A85CF0">
        <w:t>”</w:t>
      </w:r>
      <w:r w:rsidR="00C05C31">
        <w:t xml:space="preserve">: </w:t>
      </w:r>
      <w:r w:rsidR="00FD5A48">
        <w:t>elev) w</w:t>
      </w:r>
      <w:r w:rsidR="00807A51">
        <w:t>ere</w:t>
      </w:r>
      <w:r w:rsidR="00FD5A48">
        <w:t xml:space="preserve"> taken from NASA’s Shuttle Radar Topography Mission version (SRTM v.4), while the other</w:t>
      </w:r>
      <w:r w:rsidR="00AA5C64">
        <w:t xml:space="preserve"> t</w:t>
      </w:r>
      <w:r w:rsidRPr="009F39DC">
        <w:t>opographic variables (</w:t>
      </w:r>
      <w:r w:rsidR="00A85CF0">
        <w:t>“</w:t>
      </w:r>
      <w:r>
        <w:t>EGV</w:t>
      </w:r>
      <w:r w:rsidR="00A85CF0">
        <w:t>”</w:t>
      </w:r>
      <w:r w:rsidR="00AA5C64">
        <w:t>:</w:t>
      </w:r>
      <w:r>
        <w:t xml:space="preserve"> slope</w:t>
      </w:r>
      <w:r w:rsidR="00AA5C64">
        <w:t>, east (E) and north (N)</w:t>
      </w:r>
      <w:r w:rsidR="008E01B2">
        <w:t xml:space="preserve">; aspect is the </w:t>
      </w:r>
      <w:r w:rsidR="00AA5C64">
        <w:t xml:space="preserve">direction of </w:t>
      </w:r>
      <w:r w:rsidR="008E01B2">
        <w:t xml:space="preserve">the </w:t>
      </w:r>
      <w:r w:rsidR="00AA5C64">
        <w:t xml:space="preserve">slope) </w:t>
      </w:r>
      <w:r w:rsidR="00477C21">
        <w:t xml:space="preserve">were taken </w:t>
      </w:r>
      <w:r w:rsidR="00477C21" w:rsidRPr="00477C21">
        <w:t xml:space="preserve">from </w:t>
      </w:r>
      <w:r w:rsidR="00477C21">
        <w:t xml:space="preserve">the </w:t>
      </w:r>
      <w:r w:rsidR="00477C21" w:rsidRPr="00477C21">
        <w:t xml:space="preserve">Global Multi-resolution Terrain Elevation </w:t>
      </w:r>
      <w:r w:rsidR="008E01B2">
        <w:t>D</w:t>
      </w:r>
      <w:r w:rsidR="00477C21" w:rsidRPr="00477C21">
        <w:t>ata 2010 (GMTED2010) from the U.S. Geological Survey (USGS</w:t>
      </w:r>
      <w:r w:rsidR="008E01B2" w:rsidRPr="00477C21">
        <w:t>)</w:t>
      </w:r>
      <w:r w:rsidR="008E01B2">
        <w:t xml:space="preserve"> </w:t>
      </w:r>
      <w:r w:rsidR="008B073C">
        <w:t xml:space="preserve">available </w:t>
      </w:r>
      <w:r w:rsidR="00532278">
        <w:t>on</w:t>
      </w:r>
      <w:r w:rsidR="008E01B2">
        <w:t xml:space="preserve"> </w:t>
      </w:r>
      <w:proofErr w:type="spellStart"/>
      <w:r w:rsidR="00477C21">
        <w:t>EarthEnv</w:t>
      </w:r>
      <w:proofErr w:type="spellEnd"/>
      <w:r w:rsidR="00477C21">
        <w:t xml:space="preserve">. </w:t>
      </w:r>
      <w:r w:rsidR="00C05C31">
        <w:t>All</w:t>
      </w:r>
      <w:r w:rsidR="00477C21">
        <w:t xml:space="preserve"> topographic variables were only available for the current climate.</w:t>
      </w:r>
    </w:p>
    <w:p w14:paraId="0746DF98" w14:textId="77777777" w:rsidR="00F65CB2" w:rsidRDefault="00F65CB2" w:rsidP="00F65CB2"/>
    <w:p w14:paraId="09C6A7DB" w14:textId="4915EEBC" w:rsidR="00477C21" w:rsidRDefault="00A8508C" w:rsidP="009B7535">
      <w:pPr>
        <w:pStyle w:val="3TableData"/>
      </w:pPr>
      <w:r>
        <w:rPr>
          <w:noProof/>
        </w:rPr>
        <w:object w:dxaOrig="9240" w:dyaOrig="8340" w14:anchorId="019ABE58">
          <v:shape id="_x0000_i1025" type="#_x0000_t75" alt="" style="width:461.35pt;height:416.9pt;mso-width-percent:0;mso-height-percent:0;mso-width-percent:0;mso-height-percent:0" o:ole="">
            <v:imagedata r:id="rId19" o:title=""/>
          </v:shape>
          <o:OLEObject Type="Embed" ProgID="Excel.Sheet.12" ShapeID="_x0000_i1025" DrawAspect="Content" ObjectID="_1697542042" r:id="rId20"/>
        </w:object>
      </w:r>
    </w:p>
    <w:p w14:paraId="1E0B3659" w14:textId="7AF1AFDC" w:rsidR="009F39DC" w:rsidRDefault="009F39DC" w:rsidP="00FB5C7D">
      <w:pPr>
        <w:pStyle w:val="2ThesisText"/>
      </w:pPr>
    </w:p>
    <w:p w14:paraId="64DE6533" w14:textId="77777777" w:rsidR="007638C7" w:rsidRDefault="007638C7"/>
    <w:p w14:paraId="539E617A" w14:textId="6518E58C" w:rsidR="00E9584C" w:rsidRDefault="00E9584C" w:rsidP="009B7535">
      <w:pPr>
        <w:pStyle w:val="3Figure"/>
      </w:pPr>
      <w:r>
        <w:lastRenderedPageBreak/>
        <w:drawing>
          <wp:inline distT="0" distB="0" distL="0" distR="0" wp14:anchorId="072B18F6" wp14:editId="3B0EB0A4">
            <wp:extent cx="5943600" cy="3217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5943600" cy="3217545"/>
                    </a:xfrm>
                    <a:prstGeom prst="rect">
                      <a:avLst/>
                    </a:prstGeom>
                  </pic:spPr>
                </pic:pic>
              </a:graphicData>
            </a:graphic>
          </wp:inline>
        </w:drawing>
      </w:r>
    </w:p>
    <w:p w14:paraId="49FCD756" w14:textId="0D525369" w:rsidR="004A4C63" w:rsidRDefault="004361B0" w:rsidP="009B7535">
      <w:pPr>
        <w:pStyle w:val="3FigureNote"/>
      </w:pPr>
      <w:r w:rsidRPr="004361B0">
        <w:t xml:space="preserve">Figure 3. Workflow of </w:t>
      </w:r>
      <w:r w:rsidR="007A08E8">
        <w:t>C</w:t>
      </w:r>
      <w:r w:rsidRPr="004361B0">
        <w:t xml:space="preserve">onstructing </w:t>
      </w:r>
      <w:r w:rsidR="007A08E8">
        <w:t>E</w:t>
      </w:r>
      <w:r w:rsidRPr="004361B0">
        <w:t xml:space="preserve">cological </w:t>
      </w:r>
      <w:r w:rsidR="007A08E8">
        <w:t>N</w:t>
      </w:r>
      <w:r w:rsidRPr="004361B0">
        <w:t xml:space="preserve">iche </w:t>
      </w:r>
      <w:r w:rsidR="007A08E8">
        <w:t>M</w:t>
      </w:r>
      <w:r w:rsidRPr="004361B0">
        <w:t xml:space="preserve">odels (ENMs) for 23 </w:t>
      </w:r>
      <w:r w:rsidR="007A08E8">
        <w:t>T</w:t>
      </w:r>
      <w:r w:rsidR="00C0622D">
        <w:t xml:space="preserve">hreatened </w:t>
      </w:r>
      <w:r w:rsidR="007A08E8">
        <w:t>B</w:t>
      </w:r>
      <w:r w:rsidRPr="004361B0">
        <w:t xml:space="preserve">at </w:t>
      </w:r>
      <w:r w:rsidR="007A08E8">
        <w:t>S</w:t>
      </w:r>
      <w:r w:rsidRPr="004361B0">
        <w:t xml:space="preserve">pecies. The top box shows how occurrence data and ecogeographical variables (EGVs) were prepared for Maxent. The middle box illustrates the approach used to generate two models (one current and one 2050 </w:t>
      </w:r>
      <w:r w:rsidR="00A85CF0">
        <w:t>“</w:t>
      </w:r>
      <w:r w:rsidRPr="004361B0">
        <w:t>high</w:t>
      </w:r>
      <w:r w:rsidR="00A85CF0">
        <w:t>”</w:t>
      </w:r>
      <w:r w:rsidRPr="004361B0">
        <w:t xml:space="preserve"> carbon scenario) for each of 23 bat species. The third box shows how Maxent niche models were converted into current and future range maps. </w:t>
      </w:r>
      <w:r w:rsidR="007638C7">
        <w:br w:type="page"/>
      </w:r>
    </w:p>
    <w:p w14:paraId="7318D3E2" w14:textId="437953D9" w:rsidR="004A4C63" w:rsidRDefault="004A4C63" w:rsidP="00806260">
      <w:pPr>
        <w:pStyle w:val="1ChapterTitle"/>
      </w:pPr>
      <w:r>
        <w:lastRenderedPageBreak/>
        <w:t>CHAPTER 3</w:t>
      </w:r>
    </w:p>
    <w:p w14:paraId="7D88512A" w14:textId="2727B209" w:rsidR="004361B0" w:rsidRPr="004361B0" w:rsidRDefault="004361B0" w:rsidP="00806260">
      <w:pPr>
        <w:pStyle w:val="1ChapterHeadings"/>
      </w:pPr>
      <w:r>
        <w:t>RESULTS</w:t>
      </w:r>
    </w:p>
    <w:p w14:paraId="121C8AB6" w14:textId="4158AAFD" w:rsidR="0033502E" w:rsidRDefault="00B75AF4" w:rsidP="00372790">
      <w:pPr>
        <w:pStyle w:val="1First-LevelHeadingMLA"/>
      </w:pPr>
      <w:r>
        <w:t xml:space="preserve">Ecological </w:t>
      </w:r>
      <w:r w:rsidR="00D35BF6">
        <w:t xml:space="preserve">Niche </w:t>
      </w:r>
      <w:r>
        <w:t>M</w:t>
      </w:r>
      <w:r w:rsidR="00D35BF6">
        <w:t xml:space="preserve">odeling </w:t>
      </w:r>
      <w:r>
        <w:t>R</w:t>
      </w:r>
      <w:r w:rsidR="00D35BF6">
        <w:t>esults</w:t>
      </w:r>
    </w:p>
    <w:p w14:paraId="270E93E7" w14:textId="77777777" w:rsidR="00D44B18" w:rsidRDefault="008608F0" w:rsidP="00806260">
      <w:pPr>
        <w:pStyle w:val="2ThesisText"/>
      </w:pPr>
      <w:r w:rsidRPr="008608F0">
        <w:t xml:space="preserve">For each of 23 analyzed bat species, I inferred current ecological niche models and projected them onto future climates. To evaluate how well these niche models performed, I </w:t>
      </w:r>
      <w:r>
        <w:t>recorded</w:t>
      </w:r>
      <w:r w:rsidRPr="008608F0">
        <w:t xml:space="preserve"> average AUC (area under the curve)</w:t>
      </w:r>
      <w:r w:rsidR="00C06140">
        <w:t xml:space="preserve"> values</w:t>
      </w:r>
      <w:r w:rsidRPr="008608F0">
        <w:t xml:space="preserve">, TTP (tenth percentile training presence) and jackknife analysis of EGV contribution across 15 replicate runs in Maxent (Table 3). </w:t>
      </w:r>
    </w:p>
    <w:p w14:paraId="13A91884" w14:textId="3D171A2A" w:rsidR="00D44B18" w:rsidRDefault="008608F0" w:rsidP="00806260">
      <w:pPr>
        <w:pStyle w:val="2ThesisText"/>
      </w:pPr>
      <w:r w:rsidRPr="008608F0">
        <w:t xml:space="preserve">For current climate scenarios, </w:t>
      </w:r>
      <w:r w:rsidR="00A85CF0">
        <w:t>“</w:t>
      </w:r>
      <w:r w:rsidRPr="008608F0">
        <w:t>Mean AUC current</w:t>
      </w:r>
      <w:r w:rsidR="00A85CF0">
        <w:t>”</w:t>
      </w:r>
      <w:r w:rsidRPr="008608F0">
        <w:t xml:space="preserve"> </w:t>
      </w:r>
      <w:r w:rsidR="00DA4D09">
        <w:t>(</w:t>
      </w:r>
      <w:r w:rsidRPr="008608F0">
        <w:t>Table 3</w:t>
      </w:r>
      <w:r w:rsidR="00DA4D09">
        <w:t>)</w:t>
      </w:r>
      <w:r w:rsidRPr="008608F0">
        <w:t xml:space="preserve"> shows </w:t>
      </w:r>
      <w:r w:rsidR="00C06140">
        <w:t xml:space="preserve">that </w:t>
      </w:r>
      <w:r w:rsidRPr="008608F0">
        <w:t xml:space="preserve">the average AUC </w:t>
      </w:r>
      <w:r w:rsidR="00C06140">
        <w:t xml:space="preserve">value </w:t>
      </w:r>
      <w:r w:rsidRPr="008608F0">
        <w:t xml:space="preserve">for </w:t>
      </w:r>
      <w:r>
        <w:t>all models</w:t>
      </w:r>
      <w:r w:rsidRPr="008608F0">
        <w:t xml:space="preserve"> was 0.806 (standard deviation = 0.098) with a minimum of 0.572 (for </w:t>
      </w:r>
      <w:r w:rsidRPr="008608F0">
        <w:rPr>
          <w:i/>
          <w:iCs/>
        </w:rPr>
        <w:t>P. niger</w:t>
      </w:r>
      <w:r w:rsidRPr="008608F0">
        <w:t xml:space="preserve">) and a maximum of 0.998 (for </w:t>
      </w:r>
      <w:r w:rsidRPr="008608F0">
        <w:rPr>
          <w:i/>
          <w:iCs/>
        </w:rPr>
        <w:t>E. semicaudata</w:t>
      </w:r>
      <w:r w:rsidRPr="008608F0">
        <w:t>). In general, AUC values greater than 0.</w:t>
      </w:r>
      <w:r w:rsidR="00C06140">
        <w:t>7</w:t>
      </w:r>
      <w:r w:rsidRPr="008608F0">
        <w:t xml:space="preserve">5 suggest high predictive power (indicating true positives) while values less than 0.5 indicate less predictive power (indicating false positives), and </w:t>
      </w:r>
      <w:r w:rsidR="005E52F3">
        <w:t xml:space="preserve">a value of </w:t>
      </w:r>
      <w:r w:rsidRPr="008608F0">
        <w:t>0.5 provides no information (Peterson et al. 200</w:t>
      </w:r>
      <w:r w:rsidR="00A63DFB">
        <w:t>7</w:t>
      </w:r>
      <w:r w:rsidRPr="008608F0">
        <w:t xml:space="preserve">).  </w:t>
      </w:r>
    </w:p>
    <w:p w14:paraId="3E9EF6CC" w14:textId="594EF0D5" w:rsidR="00D44B18" w:rsidRDefault="008608F0" w:rsidP="00806260">
      <w:pPr>
        <w:pStyle w:val="2ThesisText"/>
      </w:pPr>
      <w:r w:rsidRPr="008608F0">
        <w:t xml:space="preserve">For </w:t>
      </w:r>
      <w:r w:rsidR="00A85CF0">
        <w:t>“</w:t>
      </w:r>
      <w:r w:rsidRPr="008608F0">
        <w:t>high</w:t>
      </w:r>
      <w:r w:rsidR="00A85CF0">
        <w:t>”</w:t>
      </w:r>
      <w:r w:rsidRPr="008608F0">
        <w:t xml:space="preserve"> (RCP 8.5) climate scenarios in 2050, </w:t>
      </w:r>
      <w:r w:rsidR="00A85CF0">
        <w:t>“</w:t>
      </w:r>
      <w:r w:rsidRPr="008608F0">
        <w:t>Mean AUC 2050</w:t>
      </w:r>
      <w:r w:rsidR="00A85CF0">
        <w:t>”</w:t>
      </w:r>
      <w:r w:rsidRPr="008608F0">
        <w:t xml:space="preserve"> </w:t>
      </w:r>
      <w:r w:rsidR="00DA4D09">
        <w:t>(</w:t>
      </w:r>
      <w:r w:rsidRPr="008608F0">
        <w:t>Table 3</w:t>
      </w:r>
      <w:r w:rsidR="00DA4D09">
        <w:t>)</w:t>
      </w:r>
      <w:r w:rsidRPr="008608F0">
        <w:t xml:space="preserve"> </w:t>
      </w:r>
      <w:r>
        <w:t>had</w:t>
      </w:r>
      <w:r w:rsidRPr="008608F0">
        <w:t xml:space="preserve"> a slightly higher average AUC </w:t>
      </w:r>
      <w:r w:rsidR="00B30413">
        <w:t xml:space="preserve">value </w:t>
      </w:r>
      <w:r w:rsidRPr="008608F0">
        <w:t xml:space="preserve">of 0.849 (+ 0.043, standard deviation=0.084) with a slightly lower minimum of 0.556 (-0.016 for </w:t>
      </w:r>
      <w:r w:rsidRPr="008608F0">
        <w:rPr>
          <w:i/>
          <w:iCs/>
        </w:rPr>
        <w:t>P. niger</w:t>
      </w:r>
      <w:r w:rsidRPr="008608F0">
        <w:t>) and the same maximum (0.998) for the same species (</w:t>
      </w:r>
      <w:r w:rsidRPr="008608F0">
        <w:rPr>
          <w:i/>
          <w:iCs/>
        </w:rPr>
        <w:t>E. semicaudata</w:t>
      </w:r>
      <w:r w:rsidRPr="008608F0">
        <w:t xml:space="preserve">). </w:t>
      </w:r>
    </w:p>
    <w:p w14:paraId="6B1DF381" w14:textId="3FEC3F50" w:rsidR="00D44B18" w:rsidRDefault="008608F0" w:rsidP="00806260">
      <w:pPr>
        <w:pStyle w:val="2ThesisText"/>
      </w:pPr>
      <w:r w:rsidRPr="008608F0">
        <w:t xml:space="preserve">TTP provides a threshold for classifying species presence (1) or absence (0) when ten percent of </w:t>
      </w:r>
      <w:r w:rsidR="005E52F3">
        <w:t xml:space="preserve">the </w:t>
      </w:r>
      <w:r w:rsidRPr="008608F0">
        <w:t>total presence points are omitted from the model</w:t>
      </w:r>
      <w:r w:rsidR="00515320">
        <w:t>. T</w:t>
      </w:r>
      <w:r w:rsidRPr="008608F0">
        <w:t>he average logistic threshold for TTP was 0.251 for the current climate (</w:t>
      </w:r>
      <w:r w:rsidR="00A85CF0">
        <w:t>“</w:t>
      </w:r>
      <w:r w:rsidRPr="008608F0">
        <w:t>Mean TTP current</w:t>
      </w:r>
      <w:r w:rsidR="00A85CF0">
        <w:t>”</w:t>
      </w:r>
      <w:r w:rsidRPr="008608F0">
        <w:t xml:space="preserve">, Table 3), and a similar 0.258 (+0.007) for the </w:t>
      </w:r>
      <w:r w:rsidR="00EB38D2">
        <w:t xml:space="preserve">future </w:t>
      </w:r>
      <w:r w:rsidRPr="008608F0">
        <w:t>climate in 2050 (</w:t>
      </w:r>
      <w:r w:rsidR="00A85CF0">
        <w:t>“</w:t>
      </w:r>
      <w:r w:rsidRPr="008608F0">
        <w:t>Mean TTP 2050</w:t>
      </w:r>
      <w:r w:rsidR="00A85CF0">
        <w:t>”</w:t>
      </w:r>
      <w:r w:rsidRPr="008608F0">
        <w:t xml:space="preserve">, Table 3), indicating that the model is omitting similar presence points in both current and future 2050 climate scenarios that are not likely contributing to distributions. </w:t>
      </w:r>
    </w:p>
    <w:p w14:paraId="00A3261B" w14:textId="129A0889" w:rsidR="00D44B18" w:rsidRDefault="008608F0" w:rsidP="00806260">
      <w:pPr>
        <w:pStyle w:val="2ThesisText"/>
      </w:pPr>
      <w:r w:rsidRPr="008608F0">
        <w:lastRenderedPageBreak/>
        <w:t xml:space="preserve">Jackknife analysis of gain indicates to what degree </w:t>
      </w:r>
      <w:r w:rsidR="00D9421C">
        <w:t xml:space="preserve">the </w:t>
      </w:r>
      <w:r w:rsidRPr="008608F0">
        <w:t>EGVs contribute</w:t>
      </w:r>
      <w:r w:rsidR="00D9421C">
        <w:t>d</w:t>
      </w:r>
      <w:r w:rsidRPr="008608F0">
        <w:t xml:space="preserve"> to overall species distribution. This method helps to account for sampling errors that may </w:t>
      </w:r>
      <w:r w:rsidR="00D9421C">
        <w:t xml:space="preserve">have </w:t>
      </w:r>
      <w:r w:rsidRPr="008608F0">
        <w:t>result</w:t>
      </w:r>
      <w:r w:rsidR="00D9421C">
        <w:t>ed</w:t>
      </w:r>
      <w:r w:rsidRPr="008608F0">
        <w:t xml:space="preserve"> from biased partitioning of </w:t>
      </w:r>
      <w:r>
        <w:t>occurrence</w:t>
      </w:r>
      <w:r w:rsidRPr="008608F0">
        <w:t xml:space="preserve"> data. </w:t>
      </w:r>
      <w:r w:rsidR="002332BD">
        <w:t>T</w:t>
      </w:r>
      <w:r w:rsidR="00055F66">
        <w:t>he mean percent contribution of the E</w:t>
      </w:r>
      <w:r w:rsidRPr="008608F0">
        <w:t>GV</w:t>
      </w:r>
      <w:r w:rsidR="00055F66">
        <w:t xml:space="preserve"> </w:t>
      </w:r>
      <w:r w:rsidR="00055F66" w:rsidRPr="008608F0">
        <w:t xml:space="preserve">that affected the </w:t>
      </w:r>
      <w:r w:rsidR="00055F66">
        <w:t>greatest number of</w:t>
      </w:r>
      <w:r w:rsidR="00055F66" w:rsidRPr="008608F0">
        <w:t xml:space="preserve"> species </w:t>
      </w:r>
      <w:r w:rsidR="00055F66">
        <w:t>was used in the final analysis</w:t>
      </w:r>
      <w:r w:rsidRPr="008608F0">
        <w:t xml:space="preserve">. </w:t>
      </w:r>
    </w:p>
    <w:p w14:paraId="27A8FD2D" w14:textId="35BAA2A9" w:rsidR="00D44B18" w:rsidRDefault="008608F0" w:rsidP="00806260">
      <w:pPr>
        <w:pStyle w:val="2ThesisText"/>
      </w:pPr>
      <w:r w:rsidRPr="008608F0">
        <w:t>BIO14 (precipitation of the driest month) had the greatest mean percent contribution</w:t>
      </w:r>
      <w:r w:rsidR="00CB498C">
        <w:t xml:space="preserve"> </w:t>
      </w:r>
      <w:r w:rsidR="000C4BD3">
        <w:t>to ENMs i</w:t>
      </w:r>
      <w:r w:rsidR="000C4BD3" w:rsidRPr="008608F0">
        <w:t xml:space="preserve">n </w:t>
      </w:r>
      <w:r w:rsidR="000C4BD3">
        <w:t xml:space="preserve">both </w:t>
      </w:r>
      <w:r w:rsidR="000C4BD3" w:rsidRPr="008608F0">
        <w:t xml:space="preserve">the current </w:t>
      </w:r>
      <w:r w:rsidR="000C4BD3">
        <w:t>and future climates</w:t>
      </w:r>
      <w:r w:rsidR="00CB498C">
        <w:t>. The current climate was slightly higher</w:t>
      </w:r>
      <w:r w:rsidRPr="008608F0">
        <w:t xml:space="preserve"> (39.7%; </w:t>
      </w:r>
      <w:r w:rsidR="00A85CF0">
        <w:t>“</w:t>
      </w:r>
      <w:r w:rsidRPr="008608F0">
        <w:t>EGV max current</w:t>
      </w:r>
      <w:r w:rsidR="00A85CF0">
        <w:t>”</w:t>
      </w:r>
      <w:r w:rsidRPr="008608F0">
        <w:t>, Table 3</w:t>
      </w:r>
      <w:r w:rsidR="00CB498C">
        <w:t xml:space="preserve">) while the </w:t>
      </w:r>
      <w:r w:rsidRPr="008608F0">
        <w:t>future climate in 2050</w:t>
      </w:r>
      <w:r w:rsidR="00CB498C">
        <w:t xml:space="preserve"> showed a</w:t>
      </w:r>
      <w:r w:rsidRPr="008608F0">
        <w:t xml:space="preserve"> slightly lower (-1.68) mean percent contribution</w:t>
      </w:r>
      <w:r w:rsidR="00CB498C">
        <w:t xml:space="preserve"> </w:t>
      </w:r>
      <w:r w:rsidRPr="008608F0">
        <w:t xml:space="preserve">(38.02%; </w:t>
      </w:r>
      <w:r w:rsidR="00A85CF0">
        <w:t>“</w:t>
      </w:r>
      <w:r w:rsidRPr="008608F0">
        <w:t>EGV max 2050</w:t>
      </w:r>
      <w:r w:rsidR="00A85CF0">
        <w:t>”</w:t>
      </w:r>
      <w:r w:rsidRPr="008608F0">
        <w:t>, Table 3).</w:t>
      </w:r>
    </w:p>
    <w:p w14:paraId="72F0CE96" w14:textId="09238154" w:rsidR="00D44B18" w:rsidRDefault="008608F0" w:rsidP="00806260">
      <w:pPr>
        <w:pStyle w:val="2ThesisText"/>
      </w:pPr>
      <w:r>
        <w:t>In contrast</w:t>
      </w:r>
      <w:r w:rsidRPr="008608F0">
        <w:t xml:space="preserve">, </w:t>
      </w:r>
      <w:r w:rsidR="00A85CF0">
        <w:t>“</w:t>
      </w:r>
      <w:r>
        <w:t>n</w:t>
      </w:r>
      <w:r w:rsidRPr="008608F0">
        <w:t>orth</w:t>
      </w:r>
      <w:r w:rsidR="00A85CF0">
        <w:t>”</w:t>
      </w:r>
      <w:r w:rsidRPr="008608F0">
        <w:t>, the y-component (along with the x-</w:t>
      </w:r>
      <w:r w:rsidR="00EB38D2">
        <w:t>component</w:t>
      </w:r>
      <w:r w:rsidRPr="008608F0">
        <w:t xml:space="preserve">, </w:t>
      </w:r>
      <w:r w:rsidR="00A85CF0">
        <w:t>“</w:t>
      </w:r>
      <w:r w:rsidRPr="008608F0">
        <w:t>east</w:t>
      </w:r>
      <w:r w:rsidR="00A85CF0">
        <w:t>”</w:t>
      </w:r>
      <w:r w:rsidRPr="008608F0">
        <w:t xml:space="preserve">) of the earth’s (circular) aspect, had the least mean percent contribution to ENMs in </w:t>
      </w:r>
      <w:r w:rsidR="00055F66">
        <w:t xml:space="preserve">both </w:t>
      </w:r>
      <w:r w:rsidRPr="008608F0">
        <w:t xml:space="preserve">the current climate (0.2%; </w:t>
      </w:r>
      <w:r w:rsidR="00A85CF0">
        <w:t>“</w:t>
      </w:r>
      <w:r w:rsidRPr="008608F0">
        <w:t>EGV min current</w:t>
      </w:r>
      <w:r w:rsidR="00A85CF0">
        <w:t>”</w:t>
      </w:r>
      <w:r w:rsidRPr="008608F0">
        <w:t>, Table 3) and a slightly higher (+0.3) mean percent contribution in the future climate</w:t>
      </w:r>
      <w:r w:rsidR="005F4855">
        <w:t xml:space="preserve"> </w:t>
      </w:r>
      <w:r w:rsidR="005F4855" w:rsidRPr="008608F0">
        <w:t>(0.5%</w:t>
      </w:r>
      <w:r w:rsidR="005F4855">
        <w:t xml:space="preserve">; </w:t>
      </w:r>
      <w:r w:rsidR="00A85CF0">
        <w:t>“</w:t>
      </w:r>
      <w:r w:rsidR="005F4855">
        <w:t>EGV min 2050</w:t>
      </w:r>
      <w:r w:rsidR="00A85CF0">
        <w:t>”</w:t>
      </w:r>
      <w:r w:rsidR="005F4855">
        <w:t>, Table 3</w:t>
      </w:r>
      <w:r w:rsidR="005F4855" w:rsidRPr="008608F0">
        <w:t>)</w:t>
      </w:r>
      <w:r w:rsidRPr="008608F0">
        <w:t>.</w:t>
      </w:r>
    </w:p>
    <w:p w14:paraId="6739ECB0" w14:textId="26CDAD66" w:rsidR="00D44B18" w:rsidRDefault="008608F0" w:rsidP="00806260">
      <w:pPr>
        <w:pStyle w:val="2ThesisText"/>
      </w:pPr>
      <w:r w:rsidRPr="008608F0">
        <w:t xml:space="preserve">Of the species </w:t>
      </w:r>
      <w:r w:rsidR="005E52F3">
        <w:t>most affected by</w:t>
      </w:r>
      <w:r w:rsidR="00CC161D" w:rsidRPr="008608F0">
        <w:t xml:space="preserve"> BIO14</w:t>
      </w:r>
      <w:r w:rsidRPr="008608F0">
        <w:t>, 4 were in the current climate (</w:t>
      </w:r>
      <w:r w:rsidRPr="008608F0">
        <w:rPr>
          <w:i/>
          <w:iCs/>
        </w:rPr>
        <w:t xml:space="preserve">M. grisescens, M. leibii, P. subflavus </w:t>
      </w:r>
      <w:r w:rsidRPr="008608F0">
        <w:t>and</w:t>
      </w:r>
      <w:r w:rsidRPr="008608F0">
        <w:rPr>
          <w:i/>
          <w:iCs/>
        </w:rPr>
        <w:t xml:space="preserve"> P. ornatus</w:t>
      </w:r>
      <w:r w:rsidRPr="008608F0">
        <w:t xml:space="preserve">) and the same 4 were in the future climate plus </w:t>
      </w:r>
      <w:r w:rsidR="004A4521">
        <w:t>an additional bat species</w:t>
      </w:r>
      <w:r w:rsidRPr="008608F0">
        <w:t xml:space="preserve"> (</w:t>
      </w:r>
      <w:r w:rsidRPr="008608F0">
        <w:rPr>
          <w:i/>
          <w:iCs/>
        </w:rPr>
        <w:t>A. jubatus</w:t>
      </w:r>
      <w:r w:rsidRPr="008608F0">
        <w:t>).</w:t>
      </w:r>
    </w:p>
    <w:p w14:paraId="6C02318B" w14:textId="313EBB85" w:rsidR="0033502E" w:rsidRDefault="002332BD" w:rsidP="00806260">
      <w:pPr>
        <w:pStyle w:val="2ThesisText"/>
      </w:pPr>
      <w:r>
        <w:t xml:space="preserve">Of those affected by </w:t>
      </w:r>
      <w:r w:rsidR="00A85CF0">
        <w:t>“</w:t>
      </w:r>
      <w:r>
        <w:t>north</w:t>
      </w:r>
      <w:r w:rsidR="00A85CF0">
        <w:t>”</w:t>
      </w:r>
      <w:r>
        <w:t xml:space="preserve"> aspect,</w:t>
      </w:r>
      <w:r w:rsidR="008608F0" w:rsidRPr="008608F0">
        <w:t xml:space="preserve"> 7 species </w:t>
      </w:r>
      <w:r>
        <w:t>were in</w:t>
      </w:r>
      <w:r w:rsidR="008608F0" w:rsidRPr="008608F0">
        <w:t xml:space="preserve"> the current climate (</w:t>
      </w:r>
      <w:r w:rsidR="008608F0" w:rsidRPr="008608F0">
        <w:rPr>
          <w:i/>
          <w:iCs/>
        </w:rPr>
        <w:t>M. grisescens, N. lasiopterus, P. subflavus, P. maderensis, P. ornatus, R. mehelyi, R. madagascariensis</w:t>
      </w:r>
      <w:r w:rsidR="008608F0" w:rsidRPr="008608F0">
        <w:t>)</w:t>
      </w:r>
      <w:r>
        <w:t xml:space="preserve"> and </w:t>
      </w:r>
      <w:r w:rsidR="008608F0" w:rsidRPr="008608F0">
        <w:t>the same 4 species (</w:t>
      </w:r>
      <w:r w:rsidR="008608F0" w:rsidRPr="008608F0">
        <w:rPr>
          <w:i/>
          <w:iCs/>
        </w:rPr>
        <w:t>M. grisescens, N. lasiopterus, P. maderensis, P. subflavus</w:t>
      </w:r>
      <w:r w:rsidR="008608F0" w:rsidRPr="008608F0">
        <w:t xml:space="preserve">) plus </w:t>
      </w:r>
      <w:r w:rsidR="00862786">
        <w:t xml:space="preserve">an </w:t>
      </w:r>
      <w:r w:rsidR="008608F0" w:rsidRPr="008608F0">
        <w:t xml:space="preserve">additional </w:t>
      </w:r>
      <w:r w:rsidR="00862786">
        <w:t xml:space="preserve">5 </w:t>
      </w:r>
      <w:r w:rsidR="008608F0" w:rsidRPr="008608F0">
        <w:t>species (</w:t>
      </w:r>
      <w:r w:rsidR="008608F0" w:rsidRPr="008608F0">
        <w:rPr>
          <w:i/>
          <w:iCs/>
        </w:rPr>
        <w:t>B. io, L. nivalis, M. gigas, P. niger, P. poliocephalus</w:t>
      </w:r>
      <w:r w:rsidR="008608F0" w:rsidRPr="008608F0">
        <w:t xml:space="preserve">) </w:t>
      </w:r>
      <w:r>
        <w:t>were in the future climate</w:t>
      </w:r>
      <w:r w:rsidR="008608F0" w:rsidRPr="008608F0">
        <w:t>. Overall, percent contributions for all EGVs ranged from 0% to 78.2% in both the current and future climates.</w:t>
      </w:r>
    </w:p>
    <w:p w14:paraId="5007865C" w14:textId="685D665B" w:rsidR="00D35BF6" w:rsidRPr="00D35BF6" w:rsidRDefault="00D35BF6" w:rsidP="00372790">
      <w:pPr>
        <w:pStyle w:val="1First-LevelHeadingMLA"/>
        <w:rPr>
          <w:szCs w:val="20"/>
        </w:rPr>
      </w:pPr>
      <w:r>
        <w:lastRenderedPageBreak/>
        <w:t xml:space="preserve">Comparison of </w:t>
      </w:r>
      <w:r w:rsidR="000C5147">
        <w:t>C</w:t>
      </w:r>
      <w:r>
        <w:t xml:space="preserve">urrent ENMs to IUCN </w:t>
      </w:r>
      <w:r w:rsidR="000C5147">
        <w:t>R</w:t>
      </w:r>
      <w:r>
        <w:t>anges</w:t>
      </w:r>
    </w:p>
    <w:p w14:paraId="3CF9F9A3" w14:textId="3519A065" w:rsidR="00D35BF6" w:rsidRDefault="00C94668" w:rsidP="00D44B18">
      <w:pPr>
        <w:pStyle w:val="2ThesisText"/>
      </w:pPr>
      <w:r w:rsidRPr="00C94668">
        <w:t>To compare current ENMs to IUCN ranges, I visualized their overlap. I show this overlap for three random</w:t>
      </w:r>
      <w:r w:rsidR="009022B4">
        <w:t>ly chosen</w:t>
      </w:r>
      <w:r w:rsidRPr="00C94668">
        <w:t xml:space="preserve"> bat species in Figure 4. As </w:t>
      </w:r>
      <w:r>
        <w:t>illustrated</w:t>
      </w:r>
      <w:r w:rsidRPr="00C94668">
        <w:t xml:space="preserve"> in </w:t>
      </w:r>
      <w:r w:rsidR="007C527A">
        <w:t>the figure</w:t>
      </w:r>
      <w:r w:rsidRPr="00C94668">
        <w:t>, overlap varies across species (</w:t>
      </w:r>
      <w:r w:rsidRPr="00C94668">
        <w:rPr>
          <w:i/>
          <w:iCs/>
        </w:rPr>
        <w:t>R. madagascariensis</w:t>
      </w:r>
      <w:r w:rsidRPr="00C94668">
        <w:t xml:space="preserve">: 22.1%, </w:t>
      </w:r>
      <w:r w:rsidRPr="00C94668">
        <w:rPr>
          <w:i/>
          <w:iCs/>
        </w:rPr>
        <w:t>P. subflavus</w:t>
      </w:r>
      <w:r w:rsidRPr="00C94668">
        <w:t xml:space="preserve">: 57.6 %, </w:t>
      </w:r>
      <w:r w:rsidRPr="00C94668">
        <w:rPr>
          <w:i/>
          <w:iCs/>
        </w:rPr>
        <w:t>A. jubatus</w:t>
      </w:r>
      <w:r w:rsidRPr="00C94668">
        <w:t>: 36.8%). O</w:t>
      </w:r>
      <w:r>
        <w:t>n average, o</w:t>
      </w:r>
      <w:r w:rsidRPr="00C94668">
        <w:t xml:space="preserve">verlap between </w:t>
      </w:r>
      <w:r w:rsidR="00CC161D">
        <w:t xml:space="preserve">the </w:t>
      </w:r>
      <w:r w:rsidRPr="00C94668">
        <w:t xml:space="preserve">IUCN and current ENM ranges for all 23 species </w:t>
      </w:r>
      <w:r>
        <w:t>was</w:t>
      </w:r>
      <w:r w:rsidRPr="00C94668">
        <w:t xml:space="preserve"> 34% (</w:t>
      </w:r>
      <w:r w:rsidR="00A85CF0">
        <w:t>“</w:t>
      </w:r>
      <w:r w:rsidR="007C527A" w:rsidRPr="00C94668">
        <w:t>Mean ICPO</w:t>
      </w:r>
      <w:r w:rsidR="00A85CF0">
        <w:t>”</w:t>
      </w:r>
      <w:r w:rsidR="007C527A">
        <w:t xml:space="preserve">, </w:t>
      </w:r>
      <w:r w:rsidR="007C527A" w:rsidRPr="00C94668">
        <w:t>which represents</w:t>
      </w:r>
      <w:r w:rsidR="00CC161D">
        <w:t xml:space="preserve"> the</w:t>
      </w:r>
      <w:r w:rsidR="007C527A" w:rsidRPr="00C94668">
        <w:t xml:space="preserve"> </w:t>
      </w:r>
      <w:r w:rsidR="00D54BCE">
        <w:t xml:space="preserve">mean </w:t>
      </w:r>
      <w:r w:rsidR="007C527A" w:rsidRPr="00C94668">
        <w:t xml:space="preserve">IUCN to current </w:t>
      </w:r>
      <w:r w:rsidR="007C527A">
        <w:t>range</w:t>
      </w:r>
      <w:r w:rsidR="007C527A" w:rsidRPr="00C94668">
        <w:t xml:space="preserve"> </w:t>
      </w:r>
      <w:r w:rsidR="007C527A">
        <w:t xml:space="preserve">overlap percent, </w:t>
      </w:r>
      <w:r w:rsidR="007C527A" w:rsidRPr="00C94668">
        <w:t>Table 3</w:t>
      </w:r>
      <w:r w:rsidR="007C527A">
        <w:t xml:space="preserve">) with a </w:t>
      </w:r>
      <w:r w:rsidRPr="00C94668">
        <w:t>minimum</w:t>
      </w:r>
      <w:r w:rsidR="007C527A">
        <w:t xml:space="preserve"> of</w:t>
      </w:r>
      <w:r w:rsidRPr="00C94668">
        <w:t xml:space="preserve"> 5.91% for </w:t>
      </w:r>
      <w:r w:rsidRPr="00C94668">
        <w:rPr>
          <w:i/>
          <w:iCs/>
        </w:rPr>
        <w:t>T. hildegardeae</w:t>
      </w:r>
      <w:r w:rsidR="007C527A">
        <w:t xml:space="preserve"> and a </w:t>
      </w:r>
      <w:r w:rsidR="00A1618B">
        <w:t>maximum</w:t>
      </w:r>
      <w:r w:rsidR="007C527A">
        <w:t xml:space="preserve"> of </w:t>
      </w:r>
      <w:r w:rsidRPr="00C94668">
        <w:t xml:space="preserve">83.4% for </w:t>
      </w:r>
      <w:r w:rsidRPr="00C94668">
        <w:rPr>
          <w:i/>
          <w:iCs/>
        </w:rPr>
        <w:t>M. leibii</w:t>
      </w:r>
      <w:r w:rsidR="007C527A">
        <w:t>.</w:t>
      </w:r>
    </w:p>
    <w:p w14:paraId="2372ACDC" w14:textId="220EBDD6" w:rsidR="00D35BF6" w:rsidRDefault="00D35BF6" w:rsidP="00372790">
      <w:pPr>
        <w:pStyle w:val="1First-LevelHeadingMLA"/>
      </w:pPr>
      <w:r>
        <w:t xml:space="preserve">Comparison of </w:t>
      </w:r>
      <w:r w:rsidR="006C0CC0">
        <w:t>C</w:t>
      </w:r>
      <w:r>
        <w:t xml:space="preserve">urrent to </w:t>
      </w:r>
      <w:r w:rsidR="006C0CC0">
        <w:t>F</w:t>
      </w:r>
      <w:r>
        <w:t xml:space="preserve">uture ENM </w:t>
      </w:r>
      <w:r w:rsidR="006C0CC0">
        <w:t>R</w:t>
      </w:r>
      <w:r>
        <w:t xml:space="preserve">ange </w:t>
      </w:r>
      <w:r w:rsidR="006C0CC0">
        <w:t>O</w:t>
      </w:r>
      <w:r>
        <w:t>verlap</w:t>
      </w:r>
    </w:p>
    <w:p w14:paraId="438A3737" w14:textId="0DEEEC4E" w:rsidR="00D35BF6" w:rsidRDefault="005645CA" w:rsidP="00FB5C7D">
      <w:pPr>
        <w:pStyle w:val="2ThesisText"/>
      </w:pPr>
      <w:r w:rsidRPr="005645CA">
        <w:t>I calculated current</w:t>
      </w:r>
      <w:r w:rsidR="00485F70">
        <w:t xml:space="preserve"> to </w:t>
      </w:r>
      <w:r w:rsidRPr="005645CA">
        <w:t xml:space="preserve">future </w:t>
      </w:r>
      <w:r w:rsidR="00485F70">
        <w:t xml:space="preserve">range </w:t>
      </w:r>
      <w:r w:rsidRPr="005645CA">
        <w:t>percent overlap as the percent overlap between the intersection of current to future range area over the current area. I then compared overlap between current ENM distributions and future distributions (Figure 6). The average current</w:t>
      </w:r>
      <w:r>
        <w:t xml:space="preserve"> to </w:t>
      </w:r>
      <w:r w:rsidRPr="005645CA">
        <w:t xml:space="preserve">future percent overlap </w:t>
      </w:r>
      <w:r>
        <w:t>wa</w:t>
      </w:r>
      <w:r w:rsidRPr="005645CA">
        <w:t>s 72.7%</w:t>
      </w:r>
      <w:r w:rsidR="00485F70">
        <w:t xml:space="preserve">, with a minimum of </w:t>
      </w:r>
      <w:r w:rsidRPr="005645CA">
        <w:t xml:space="preserve">39.7% (for </w:t>
      </w:r>
      <w:r w:rsidRPr="005645CA">
        <w:rPr>
          <w:i/>
          <w:iCs/>
        </w:rPr>
        <w:t>E. semicaudata</w:t>
      </w:r>
      <w:r w:rsidRPr="005645CA">
        <w:t xml:space="preserve">) </w:t>
      </w:r>
      <w:r w:rsidR="008F01B5">
        <w:t>and a maximum of</w:t>
      </w:r>
      <w:r w:rsidRPr="005645CA">
        <w:t xml:space="preserve"> 95.97% (for </w:t>
      </w:r>
      <w:r w:rsidRPr="005645CA">
        <w:rPr>
          <w:i/>
          <w:iCs/>
        </w:rPr>
        <w:t>P. niger</w:t>
      </w:r>
      <w:r w:rsidRPr="005645CA">
        <w:t xml:space="preserve">) as depicted in </w:t>
      </w:r>
      <w:r w:rsidR="00A85CF0">
        <w:t>“</w:t>
      </w:r>
      <w:r w:rsidRPr="005645CA">
        <w:t>Mean CFPO</w:t>
      </w:r>
      <w:r w:rsidR="00A85CF0">
        <w:t>”</w:t>
      </w:r>
      <w:r w:rsidRPr="005645CA">
        <w:t xml:space="preserve"> (</w:t>
      </w:r>
      <w:r w:rsidR="00D54BCE">
        <w:t xml:space="preserve">mean </w:t>
      </w:r>
      <w:r w:rsidRPr="005645CA">
        <w:t xml:space="preserve">current to future </w:t>
      </w:r>
      <w:r>
        <w:t>range</w:t>
      </w:r>
      <w:r w:rsidRPr="005645CA">
        <w:t xml:space="preserve"> percent overlap, Table 3). Approximately </w:t>
      </w:r>
      <w:r w:rsidR="00534C74">
        <w:t>five</w:t>
      </w:r>
      <w:r w:rsidRPr="005645CA">
        <w:t xml:space="preserve"> of the 23 species (22%) were projected to occupy less than 60% of their original niche. Of these, two are currently classified as endangered (</w:t>
      </w:r>
      <w:r w:rsidRPr="005645CA">
        <w:rPr>
          <w:i/>
          <w:iCs/>
        </w:rPr>
        <w:t>A. jubatus</w:t>
      </w:r>
      <w:r w:rsidRPr="005645CA">
        <w:t xml:space="preserve">, 54.7%; </w:t>
      </w:r>
      <w:r w:rsidRPr="005645CA">
        <w:rPr>
          <w:i/>
          <w:iCs/>
        </w:rPr>
        <w:t>E. semicaudata</w:t>
      </w:r>
      <w:r w:rsidRPr="005645CA">
        <w:t xml:space="preserve">, 39.7%) and three </w:t>
      </w:r>
      <w:r w:rsidR="00447F51">
        <w:t>are classified as</w:t>
      </w:r>
      <w:r w:rsidRPr="005645CA">
        <w:t xml:space="preserve"> vulnerable (</w:t>
      </w:r>
      <w:r w:rsidRPr="005645CA">
        <w:rPr>
          <w:i/>
          <w:iCs/>
        </w:rPr>
        <w:t>L. curasoae</w:t>
      </w:r>
      <w:r w:rsidRPr="005645CA">
        <w:t xml:space="preserve">, 51.3%; </w:t>
      </w:r>
      <w:r w:rsidRPr="005645CA">
        <w:rPr>
          <w:i/>
          <w:iCs/>
        </w:rPr>
        <w:t>M. harrisoni</w:t>
      </w:r>
      <w:r w:rsidRPr="005645CA">
        <w:t xml:space="preserve">, 51.6%; </w:t>
      </w:r>
      <w:r w:rsidRPr="005645CA">
        <w:rPr>
          <w:i/>
          <w:iCs/>
        </w:rPr>
        <w:t>P. maderensis</w:t>
      </w:r>
      <w:r w:rsidRPr="005645CA">
        <w:t>, 48.5%)</w:t>
      </w:r>
      <w:r>
        <w:t>.</w:t>
      </w:r>
    </w:p>
    <w:p w14:paraId="559BD738" w14:textId="6537C29F" w:rsidR="00D35BF6" w:rsidRDefault="00D35BF6" w:rsidP="00372790">
      <w:pPr>
        <w:pStyle w:val="1First-LevelHeadingMLA"/>
      </w:pPr>
      <w:r>
        <w:lastRenderedPageBreak/>
        <w:t xml:space="preserve">Changes in </w:t>
      </w:r>
      <w:r w:rsidR="00ED27ED">
        <w:t>E</w:t>
      </w:r>
      <w:r>
        <w:t xml:space="preserve">levation and </w:t>
      </w:r>
      <w:r w:rsidR="00ED27ED">
        <w:t>C</w:t>
      </w:r>
      <w:r>
        <w:t xml:space="preserve">urrent to </w:t>
      </w:r>
      <w:r w:rsidR="00ED27ED">
        <w:t>F</w:t>
      </w:r>
      <w:r>
        <w:t xml:space="preserve">uture </w:t>
      </w:r>
      <w:r w:rsidR="00ED27ED">
        <w:t>R</w:t>
      </w:r>
      <w:r>
        <w:t xml:space="preserve">ange </w:t>
      </w:r>
      <w:r w:rsidR="00ED27ED">
        <w:t>O</w:t>
      </w:r>
      <w:r>
        <w:t>verlap</w:t>
      </w:r>
    </w:p>
    <w:p w14:paraId="16A1DD27" w14:textId="4EA52987" w:rsidR="00C837F5" w:rsidRDefault="0079325E" w:rsidP="00FB5C7D">
      <w:pPr>
        <w:pStyle w:val="2ThesisText"/>
      </w:pPr>
      <w:r w:rsidRPr="0079325E">
        <w:t>Elevation (meters) appears to be very weakly correlated with current to future percent overlap (Figure 7; Spearman’s rho = 0.09, p-value = 0.6935, n = 23). This suggests that elevational shift itself is not a strong indicator of future displacement</w:t>
      </w:r>
      <w:r w:rsidR="00DA4AE9">
        <w:t xml:space="preserve"> under climate change</w:t>
      </w:r>
      <w:r w:rsidRPr="0079325E">
        <w:t>.</w:t>
      </w:r>
      <w:r>
        <w:t xml:space="preserve"> </w:t>
      </w:r>
    </w:p>
    <w:p w14:paraId="0AAAE482" w14:textId="5D15D661" w:rsidR="00C30E9D" w:rsidRDefault="00C30E9D" w:rsidP="00FB5C7D">
      <w:pPr>
        <w:pStyle w:val="2ThesisText"/>
      </w:pPr>
    </w:p>
    <w:p w14:paraId="29CE2174" w14:textId="77777777" w:rsidR="00C30E9D" w:rsidRDefault="00C30E9D">
      <w:r>
        <w:br w:type="page"/>
      </w:r>
    </w:p>
    <w:p w14:paraId="5A654E44" w14:textId="7EBA9ADD" w:rsidR="009E52F6" w:rsidRDefault="00E71267" w:rsidP="003E4CEA">
      <w:pPr>
        <w:pStyle w:val="3TableNumberandTitleCSE"/>
      </w:pPr>
      <w:r>
        <w:lastRenderedPageBreak/>
        <w:t>Table</w:t>
      </w:r>
      <w:r w:rsidRPr="0032545B">
        <w:t xml:space="preserve"> </w:t>
      </w:r>
      <w:r>
        <w:t>3</w:t>
      </w:r>
      <w:r w:rsidRPr="0032545B">
        <w:t>.</w:t>
      </w:r>
      <w:r>
        <w:t xml:space="preserve"> </w:t>
      </w:r>
      <w:r w:rsidRPr="00E71267">
        <w:t xml:space="preserve">Individual and </w:t>
      </w:r>
      <w:r w:rsidR="004614D6">
        <w:t>A</w:t>
      </w:r>
      <w:r w:rsidRPr="00E71267">
        <w:t xml:space="preserve">verage </w:t>
      </w:r>
      <w:r w:rsidR="004614D6">
        <w:t>V</w:t>
      </w:r>
      <w:r w:rsidRPr="00E71267">
        <w:t xml:space="preserve">alues of </w:t>
      </w:r>
      <w:r w:rsidR="004614D6">
        <w:t>M</w:t>
      </w:r>
      <w:r w:rsidRPr="00E71267">
        <w:t xml:space="preserve">odel </w:t>
      </w:r>
      <w:r w:rsidR="004614D6">
        <w:t>P</w:t>
      </w:r>
      <w:r w:rsidRPr="00E71267">
        <w:t xml:space="preserve">erformance in 23 </w:t>
      </w:r>
      <w:r w:rsidR="004614D6">
        <w:t>T</w:t>
      </w:r>
      <w:r w:rsidR="00C0622D">
        <w:t xml:space="preserve">hreatened </w:t>
      </w:r>
      <w:r w:rsidR="004614D6">
        <w:t>B</w:t>
      </w:r>
      <w:r w:rsidRPr="00E71267">
        <w:t>at</w:t>
      </w:r>
      <w:r>
        <w:t xml:space="preserve"> </w:t>
      </w:r>
      <w:r w:rsidR="004614D6">
        <w:t>S</w:t>
      </w:r>
      <w:r>
        <w:t>pecies</w:t>
      </w:r>
      <w:r w:rsidRPr="00E71267">
        <w:t xml:space="preserve">. From left to right: bat taxa grouped by IUCN status, Data Points (total presence points used in the model), Mean AUC current (average area under the curve values per bat), Mean TTP current (average tenth percentile training values in the current climate), Mean TTP 2050 (average TTP values per bat </w:t>
      </w:r>
      <w:r>
        <w:t xml:space="preserve">species </w:t>
      </w:r>
      <w:r w:rsidRPr="00E71267">
        <w:t xml:space="preserve">in 2050), Mean CFPO (average current to future percent overlap), Mean ICPO (average IUCN to current percent overlap), EGV max current (ecogeographic variable with the highest percent contribution in the current climate), EGV min current (variable with the lowest percent contribution in the current climate), EGV max 2050 (variable with the highest percent contribution in 2050), EGV min 2050 (variable with the lowest percent contribution in 2050). </w:t>
      </w:r>
      <w:r w:rsidR="009824F1">
        <w:t xml:space="preserve">Elevation = </w:t>
      </w:r>
      <w:r w:rsidR="00A85CF0">
        <w:t>“</w:t>
      </w:r>
      <w:r w:rsidR="009824F1">
        <w:t>elev</w:t>
      </w:r>
      <w:r w:rsidR="00A85CF0">
        <w:t>”</w:t>
      </w:r>
      <w:r w:rsidR="009824F1">
        <w:t xml:space="preserve">. </w:t>
      </w:r>
      <w:r w:rsidRPr="00E71267">
        <w:t>Mean values for all 15 runs in 23 bat</w:t>
      </w:r>
      <w:r>
        <w:t xml:space="preserve"> species</w:t>
      </w:r>
      <w:r w:rsidRPr="00E71267">
        <w:t xml:space="preserve"> are represented in bold according to IUCN status (EN = Endangered, VU = Vulnerable).</w:t>
      </w:r>
    </w:p>
    <w:p w14:paraId="09D6D905" w14:textId="77777777" w:rsidR="0087492F" w:rsidRDefault="0087492F" w:rsidP="0087492F"/>
    <w:tbl>
      <w:tblPr>
        <w:tblW w:w="0" w:type="auto"/>
        <w:tblInd w:w="-30" w:type="dxa"/>
        <w:tblLayout w:type="fixed"/>
        <w:tblLook w:val="0000" w:firstRow="0" w:lastRow="0" w:firstColumn="0" w:lastColumn="0" w:noHBand="0" w:noVBand="0"/>
      </w:tblPr>
      <w:tblGrid>
        <w:gridCol w:w="2980"/>
        <w:gridCol w:w="940"/>
        <w:gridCol w:w="980"/>
        <w:gridCol w:w="900"/>
        <w:gridCol w:w="1000"/>
        <w:gridCol w:w="900"/>
        <w:gridCol w:w="840"/>
        <w:gridCol w:w="820"/>
      </w:tblGrid>
      <w:tr w:rsidR="009E52F6" w14:paraId="6C5189D3" w14:textId="77777777" w:rsidTr="009E52F6">
        <w:trPr>
          <w:trHeight w:val="300"/>
        </w:trPr>
        <w:tc>
          <w:tcPr>
            <w:tcW w:w="2980" w:type="dxa"/>
            <w:tcBorders>
              <w:top w:val="single" w:sz="6" w:space="0" w:color="auto"/>
              <w:left w:val="nil"/>
              <w:bottom w:val="single" w:sz="6" w:space="0" w:color="auto"/>
              <w:right w:val="nil"/>
            </w:tcBorders>
          </w:tcPr>
          <w:p w14:paraId="4F6E1A73" w14:textId="77777777" w:rsidR="009E52F6" w:rsidRDefault="009E52F6" w:rsidP="003E4CEA">
            <w:pPr>
              <w:pStyle w:val="3TableData"/>
            </w:pPr>
            <w:r>
              <w:t>Bat Species</w:t>
            </w:r>
          </w:p>
        </w:tc>
        <w:tc>
          <w:tcPr>
            <w:tcW w:w="940" w:type="dxa"/>
            <w:tcBorders>
              <w:top w:val="single" w:sz="6" w:space="0" w:color="auto"/>
              <w:left w:val="nil"/>
              <w:bottom w:val="single" w:sz="6" w:space="0" w:color="auto"/>
              <w:right w:val="nil"/>
            </w:tcBorders>
          </w:tcPr>
          <w:p w14:paraId="4DF98059" w14:textId="77777777" w:rsidR="009E52F6" w:rsidRDefault="009E52F6" w:rsidP="003E4CEA">
            <w:pPr>
              <w:pStyle w:val="3TableData"/>
            </w:pPr>
            <w:r>
              <w:t>Data Points</w:t>
            </w:r>
          </w:p>
        </w:tc>
        <w:tc>
          <w:tcPr>
            <w:tcW w:w="980" w:type="dxa"/>
            <w:tcBorders>
              <w:top w:val="single" w:sz="6" w:space="0" w:color="auto"/>
              <w:left w:val="nil"/>
              <w:bottom w:val="single" w:sz="6" w:space="0" w:color="auto"/>
              <w:right w:val="nil"/>
            </w:tcBorders>
          </w:tcPr>
          <w:p w14:paraId="77BDB69D" w14:textId="77777777" w:rsidR="009E52F6" w:rsidRDefault="009E52F6" w:rsidP="003E4CEA">
            <w:pPr>
              <w:pStyle w:val="3TableData"/>
            </w:pPr>
            <w:r>
              <w:t>Mean AUC current</w:t>
            </w:r>
          </w:p>
        </w:tc>
        <w:tc>
          <w:tcPr>
            <w:tcW w:w="900" w:type="dxa"/>
            <w:tcBorders>
              <w:top w:val="single" w:sz="6" w:space="0" w:color="auto"/>
              <w:left w:val="nil"/>
              <w:bottom w:val="single" w:sz="6" w:space="0" w:color="auto"/>
              <w:right w:val="nil"/>
            </w:tcBorders>
          </w:tcPr>
          <w:p w14:paraId="44138E89" w14:textId="77777777" w:rsidR="009E52F6" w:rsidRDefault="009E52F6" w:rsidP="003E4CEA">
            <w:pPr>
              <w:pStyle w:val="3TableData"/>
            </w:pPr>
            <w:r>
              <w:t>Mean AUC 2050</w:t>
            </w:r>
          </w:p>
        </w:tc>
        <w:tc>
          <w:tcPr>
            <w:tcW w:w="1000" w:type="dxa"/>
            <w:tcBorders>
              <w:top w:val="single" w:sz="6" w:space="0" w:color="auto"/>
              <w:left w:val="nil"/>
              <w:bottom w:val="single" w:sz="6" w:space="0" w:color="auto"/>
              <w:right w:val="nil"/>
            </w:tcBorders>
          </w:tcPr>
          <w:p w14:paraId="3D4FEE05" w14:textId="77777777" w:rsidR="009E52F6" w:rsidRDefault="009E52F6" w:rsidP="003E4CEA">
            <w:pPr>
              <w:pStyle w:val="3TableData"/>
            </w:pPr>
            <w:r>
              <w:t>Mean TTP current</w:t>
            </w:r>
          </w:p>
        </w:tc>
        <w:tc>
          <w:tcPr>
            <w:tcW w:w="900" w:type="dxa"/>
            <w:tcBorders>
              <w:top w:val="single" w:sz="6" w:space="0" w:color="auto"/>
              <w:left w:val="nil"/>
              <w:bottom w:val="single" w:sz="6" w:space="0" w:color="auto"/>
              <w:right w:val="nil"/>
            </w:tcBorders>
          </w:tcPr>
          <w:p w14:paraId="3E6AFDE6" w14:textId="77777777" w:rsidR="009E52F6" w:rsidRDefault="009E52F6" w:rsidP="003E4CEA">
            <w:pPr>
              <w:pStyle w:val="3TableData"/>
            </w:pPr>
            <w:r>
              <w:t>Mean TTP 2050</w:t>
            </w:r>
          </w:p>
        </w:tc>
        <w:tc>
          <w:tcPr>
            <w:tcW w:w="840" w:type="dxa"/>
            <w:tcBorders>
              <w:top w:val="single" w:sz="6" w:space="0" w:color="auto"/>
              <w:left w:val="nil"/>
              <w:bottom w:val="single" w:sz="6" w:space="0" w:color="auto"/>
              <w:right w:val="nil"/>
            </w:tcBorders>
          </w:tcPr>
          <w:p w14:paraId="299B305B" w14:textId="77777777" w:rsidR="009E52F6" w:rsidRDefault="009E52F6" w:rsidP="003E4CEA">
            <w:pPr>
              <w:pStyle w:val="3TableData"/>
            </w:pPr>
            <w:r>
              <w:t>Mean CFPO</w:t>
            </w:r>
          </w:p>
        </w:tc>
        <w:tc>
          <w:tcPr>
            <w:tcW w:w="820" w:type="dxa"/>
            <w:tcBorders>
              <w:top w:val="single" w:sz="6" w:space="0" w:color="auto"/>
              <w:left w:val="nil"/>
              <w:bottom w:val="single" w:sz="6" w:space="0" w:color="auto"/>
              <w:right w:val="nil"/>
            </w:tcBorders>
          </w:tcPr>
          <w:p w14:paraId="419AD7B1" w14:textId="77777777" w:rsidR="009E52F6" w:rsidRDefault="009E52F6" w:rsidP="003E4CEA">
            <w:pPr>
              <w:pStyle w:val="3TableData"/>
            </w:pPr>
            <w:r>
              <w:t>Mean ICPO</w:t>
            </w:r>
          </w:p>
        </w:tc>
      </w:tr>
      <w:tr w:rsidR="009E52F6" w14:paraId="26F8BC48" w14:textId="77777777" w:rsidTr="009E52F6">
        <w:trPr>
          <w:trHeight w:val="300"/>
        </w:trPr>
        <w:tc>
          <w:tcPr>
            <w:tcW w:w="2980" w:type="dxa"/>
            <w:tcBorders>
              <w:top w:val="single" w:sz="6" w:space="0" w:color="auto"/>
              <w:left w:val="nil"/>
              <w:bottom w:val="single" w:sz="6" w:space="0" w:color="auto"/>
              <w:right w:val="nil"/>
            </w:tcBorders>
          </w:tcPr>
          <w:p w14:paraId="0F214C68" w14:textId="77777777" w:rsidR="009E52F6" w:rsidRDefault="009E52F6" w:rsidP="003E4CEA">
            <w:pPr>
              <w:pStyle w:val="3TableData"/>
            </w:pPr>
            <w:r>
              <w:t>EN</w:t>
            </w:r>
          </w:p>
        </w:tc>
        <w:tc>
          <w:tcPr>
            <w:tcW w:w="940" w:type="dxa"/>
            <w:tcBorders>
              <w:top w:val="single" w:sz="6" w:space="0" w:color="auto"/>
              <w:left w:val="nil"/>
              <w:bottom w:val="single" w:sz="6" w:space="0" w:color="auto"/>
              <w:right w:val="nil"/>
            </w:tcBorders>
          </w:tcPr>
          <w:p w14:paraId="0B7CE2DD" w14:textId="77777777" w:rsidR="009E52F6" w:rsidRDefault="009E52F6" w:rsidP="003E4CEA">
            <w:pPr>
              <w:pStyle w:val="3TableData"/>
            </w:pPr>
          </w:p>
        </w:tc>
        <w:tc>
          <w:tcPr>
            <w:tcW w:w="980" w:type="dxa"/>
            <w:tcBorders>
              <w:top w:val="single" w:sz="6" w:space="0" w:color="auto"/>
              <w:left w:val="nil"/>
              <w:bottom w:val="single" w:sz="6" w:space="0" w:color="auto"/>
              <w:right w:val="nil"/>
            </w:tcBorders>
          </w:tcPr>
          <w:p w14:paraId="5117EAC9" w14:textId="77777777" w:rsidR="009E52F6" w:rsidRDefault="009E52F6" w:rsidP="003E4CEA">
            <w:pPr>
              <w:pStyle w:val="3TableData"/>
              <w:rPr>
                <w:b/>
                <w:bCs/>
              </w:rPr>
            </w:pPr>
            <w:r>
              <w:rPr>
                <w:b/>
                <w:bCs/>
              </w:rPr>
              <w:t>0.806</w:t>
            </w:r>
          </w:p>
        </w:tc>
        <w:tc>
          <w:tcPr>
            <w:tcW w:w="900" w:type="dxa"/>
            <w:tcBorders>
              <w:top w:val="single" w:sz="6" w:space="0" w:color="auto"/>
              <w:left w:val="nil"/>
              <w:bottom w:val="single" w:sz="6" w:space="0" w:color="auto"/>
              <w:right w:val="nil"/>
            </w:tcBorders>
          </w:tcPr>
          <w:p w14:paraId="1D970B32" w14:textId="77777777" w:rsidR="009E52F6" w:rsidRDefault="009E52F6" w:rsidP="003E4CEA">
            <w:pPr>
              <w:pStyle w:val="3TableData"/>
              <w:rPr>
                <w:b/>
                <w:bCs/>
              </w:rPr>
            </w:pPr>
            <w:r>
              <w:rPr>
                <w:b/>
                <w:bCs/>
              </w:rPr>
              <w:t>0.794</w:t>
            </w:r>
          </w:p>
        </w:tc>
        <w:tc>
          <w:tcPr>
            <w:tcW w:w="1000" w:type="dxa"/>
            <w:tcBorders>
              <w:top w:val="single" w:sz="6" w:space="0" w:color="auto"/>
              <w:left w:val="nil"/>
              <w:bottom w:val="single" w:sz="6" w:space="0" w:color="auto"/>
              <w:right w:val="nil"/>
            </w:tcBorders>
          </w:tcPr>
          <w:p w14:paraId="46953F67" w14:textId="77777777" w:rsidR="009E52F6" w:rsidRDefault="009E52F6" w:rsidP="003E4CEA">
            <w:pPr>
              <w:pStyle w:val="3TableData"/>
              <w:rPr>
                <w:b/>
                <w:bCs/>
              </w:rPr>
            </w:pPr>
            <w:r>
              <w:rPr>
                <w:b/>
                <w:bCs/>
              </w:rPr>
              <w:t>0.279</w:t>
            </w:r>
          </w:p>
        </w:tc>
        <w:tc>
          <w:tcPr>
            <w:tcW w:w="900" w:type="dxa"/>
            <w:tcBorders>
              <w:top w:val="single" w:sz="6" w:space="0" w:color="auto"/>
              <w:left w:val="nil"/>
              <w:bottom w:val="single" w:sz="6" w:space="0" w:color="auto"/>
              <w:right w:val="nil"/>
            </w:tcBorders>
          </w:tcPr>
          <w:p w14:paraId="66AE1BC5" w14:textId="77777777" w:rsidR="009E52F6" w:rsidRDefault="009E52F6" w:rsidP="003E4CEA">
            <w:pPr>
              <w:pStyle w:val="3TableData"/>
              <w:rPr>
                <w:b/>
                <w:bCs/>
              </w:rPr>
            </w:pPr>
            <w:r>
              <w:rPr>
                <w:b/>
                <w:bCs/>
              </w:rPr>
              <w:t>0.292</w:t>
            </w:r>
          </w:p>
        </w:tc>
        <w:tc>
          <w:tcPr>
            <w:tcW w:w="840" w:type="dxa"/>
            <w:tcBorders>
              <w:top w:val="single" w:sz="6" w:space="0" w:color="auto"/>
              <w:left w:val="nil"/>
              <w:bottom w:val="single" w:sz="6" w:space="0" w:color="auto"/>
              <w:right w:val="nil"/>
            </w:tcBorders>
          </w:tcPr>
          <w:p w14:paraId="406C4E1A" w14:textId="77777777" w:rsidR="009E52F6" w:rsidRDefault="009E52F6" w:rsidP="003E4CEA">
            <w:pPr>
              <w:pStyle w:val="3TableData"/>
              <w:rPr>
                <w:b/>
                <w:bCs/>
              </w:rPr>
            </w:pPr>
            <w:r>
              <w:rPr>
                <w:b/>
                <w:bCs/>
              </w:rPr>
              <w:t>0.754</w:t>
            </w:r>
          </w:p>
        </w:tc>
        <w:tc>
          <w:tcPr>
            <w:tcW w:w="820" w:type="dxa"/>
            <w:tcBorders>
              <w:top w:val="single" w:sz="6" w:space="0" w:color="auto"/>
              <w:left w:val="nil"/>
              <w:bottom w:val="single" w:sz="6" w:space="0" w:color="auto"/>
              <w:right w:val="nil"/>
            </w:tcBorders>
          </w:tcPr>
          <w:p w14:paraId="15FD06C0" w14:textId="77777777" w:rsidR="009E52F6" w:rsidRDefault="009E52F6" w:rsidP="003E4CEA">
            <w:pPr>
              <w:pStyle w:val="3TableData"/>
              <w:rPr>
                <w:b/>
                <w:bCs/>
              </w:rPr>
            </w:pPr>
            <w:r>
              <w:rPr>
                <w:b/>
                <w:bCs/>
              </w:rPr>
              <w:t>0.384</w:t>
            </w:r>
          </w:p>
        </w:tc>
      </w:tr>
      <w:tr w:rsidR="009E52F6" w14:paraId="027A207F" w14:textId="77777777" w:rsidTr="009E52F6">
        <w:trPr>
          <w:trHeight w:val="300"/>
        </w:trPr>
        <w:tc>
          <w:tcPr>
            <w:tcW w:w="2980" w:type="dxa"/>
            <w:tcBorders>
              <w:top w:val="nil"/>
              <w:left w:val="nil"/>
              <w:bottom w:val="nil"/>
              <w:right w:val="nil"/>
            </w:tcBorders>
          </w:tcPr>
          <w:p w14:paraId="2F5BE967" w14:textId="77777777" w:rsidR="009E52F6" w:rsidRDefault="009E52F6" w:rsidP="003E4CEA">
            <w:pPr>
              <w:pStyle w:val="3TableData"/>
              <w:rPr>
                <w:i/>
                <w:iCs/>
              </w:rPr>
            </w:pPr>
            <w:r>
              <w:rPr>
                <w:i/>
                <w:iCs/>
              </w:rPr>
              <w:t>Acerodon jubatus</w:t>
            </w:r>
          </w:p>
        </w:tc>
        <w:tc>
          <w:tcPr>
            <w:tcW w:w="940" w:type="dxa"/>
            <w:tcBorders>
              <w:top w:val="nil"/>
              <w:left w:val="nil"/>
              <w:bottom w:val="nil"/>
              <w:right w:val="nil"/>
            </w:tcBorders>
          </w:tcPr>
          <w:p w14:paraId="7415E6B0" w14:textId="77777777" w:rsidR="009E52F6" w:rsidRDefault="009E52F6" w:rsidP="003E4CEA">
            <w:pPr>
              <w:pStyle w:val="3TableData"/>
            </w:pPr>
            <w:r>
              <w:t>29</w:t>
            </w:r>
          </w:p>
        </w:tc>
        <w:tc>
          <w:tcPr>
            <w:tcW w:w="980" w:type="dxa"/>
            <w:tcBorders>
              <w:top w:val="nil"/>
              <w:left w:val="nil"/>
              <w:bottom w:val="nil"/>
              <w:right w:val="nil"/>
            </w:tcBorders>
          </w:tcPr>
          <w:p w14:paraId="073FD8B7" w14:textId="77777777" w:rsidR="009E52F6" w:rsidRDefault="009E52F6" w:rsidP="003E4CEA">
            <w:pPr>
              <w:pStyle w:val="3TableData"/>
            </w:pPr>
            <w:r>
              <w:t>0.774</w:t>
            </w:r>
          </w:p>
        </w:tc>
        <w:tc>
          <w:tcPr>
            <w:tcW w:w="900" w:type="dxa"/>
            <w:tcBorders>
              <w:top w:val="nil"/>
              <w:left w:val="nil"/>
              <w:bottom w:val="nil"/>
              <w:right w:val="nil"/>
            </w:tcBorders>
          </w:tcPr>
          <w:p w14:paraId="376991D0" w14:textId="77777777" w:rsidR="009E52F6" w:rsidRDefault="009E52F6" w:rsidP="003E4CEA">
            <w:pPr>
              <w:pStyle w:val="3TableData"/>
            </w:pPr>
            <w:r>
              <w:t>0.72</w:t>
            </w:r>
          </w:p>
        </w:tc>
        <w:tc>
          <w:tcPr>
            <w:tcW w:w="1000" w:type="dxa"/>
            <w:tcBorders>
              <w:top w:val="nil"/>
              <w:left w:val="nil"/>
              <w:bottom w:val="nil"/>
              <w:right w:val="nil"/>
            </w:tcBorders>
          </w:tcPr>
          <w:p w14:paraId="680BAE47" w14:textId="77777777" w:rsidR="009E52F6" w:rsidRDefault="009E52F6" w:rsidP="003E4CEA">
            <w:pPr>
              <w:pStyle w:val="3TableData"/>
            </w:pPr>
            <w:r>
              <w:t>0.3</w:t>
            </w:r>
          </w:p>
        </w:tc>
        <w:tc>
          <w:tcPr>
            <w:tcW w:w="900" w:type="dxa"/>
            <w:tcBorders>
              <w:top w:val="nil"/>
              <w:left w:val="nil"/>
              <w:bottom w:val="nil"/>
              <w:right w:val="nil"/>
            </w:tcBorders>
          </w:tcPr>
          <w:p w14:paraId="2329D234" w14:textId="77777777" w:rsidR="009E52F6" w:rsidRDefault="009E52F6" w:rsidP="003E4CEA">
            <w:pPr>
              <w:pStyle w:val="3TableData"/>
            </w:pPr>
            <w:r>
              <w:t>0.396</w:t>
            </w:r>
          </w:p>
        </w:tc>
        <w:tc>
          <w:tcPr>
            <w:tcW w:w="840" w:type="dxa"/>
            <w:tcBorders>
              <w:top w:val="nil"/>
              <w:left w:val="nil"/>
              <w:bottom w:val="nil"/>
              <w:right w:val="nil"/>
            </w:tcBorders>
          </w:tcPr>
          <w:p w14:paraId="1671EAC3" w14:textId="77777777" w:rsidR="009E52F6" w:rsidRDefault="009E52F6" w:rsidP="003E4CEA">
            <w:pPr>
              <w:pStyle w:val="3TableData"/>
            </w:pPr>
            <w:r>
              <w:t>0.547</w:t>
            </w:r>
          </w:p>
        </w:tc>
        <w:tc>
          <w:tcPr>
            <w:tcW w:w="820" w:type="dxa"/>
            <w:tcBorders>
              <w:top w:val="nil"/>
              <w:left w:val="nil"/>
              <w:bottom w:val="nil"/>
              <w:right w:val="nil"/>
            </w:tcBorders>
          </w:tcPr>
          <w:p w14:paraId="2B47F476" w14:textId="77777777" w:rsidR="009E52F6" w:rsidRDefault="009E52F6" w:rsidP="003E4CEA">
            <w:pPr>
              <w:pStyle w:val="3TableData"/>
            </w:pPr>
            <w:r>
              <w:t>0.368</w:t>
            </w:r>
          </w:p>
        </w:tc>
      </w:tr>
      <w:tr w:rsidR="009E52F6" w14:paraId="3238DB6A" w14:textId="77777777" w:rsidTr="009E52F6">
        <w:trPr>
          <w:trHeight w:val="300"/>
        </w:trPr>
        <w:tc>
          <w:tcPr>
            <w:tcW w:w="2980" w:type="dxa"/>
            <w:tcBorders>
              <w:top w:val="nil"/>
              <w:left w:val="nil"/>
              <w:bottom w:val="nil"/>
              <w:right w:val="nil"/>
            </w:tcBorders>
          </w:tcPr>
          <w:p w14:paraId="223D6282" w14:textId="77777777" w:rsidR="009E52F6" w:rsidRDefault="009E52F6" w:rsidP="003E4CEA">
            <w:pPr>
              <w:pStyle w:val="3TableData"/>
              <w:rPr>
                <w:i/>
                <w:iCs/>
              </w:rPr>
            </w:pPr>
            <w:r>
              <w:rPr>
                <w:i/>
                <w:iCs/>
              </w:rPr>
              <w:t>Emballonura semicaudata</w:t>
            </w:r>
          </w:p>
        </w:tc>
        <w:tc>
          <w:tcPr>
            <w:tcW w:w="940" w:type="dxa"/>
            <w:tcBorders>
              <w:top w:val="nil"/>
              <w:left w:val="nil"/>
              <w:bottom w:val="nil"/>
              <w:right w:val="nil"/>
            </w:tcBorders>
          </w:tcPr>
          <w:p w14:paraId="27F8DBD0" w14:textId="77777777" w:rsidR="009E52F6" w:rsidRDefault="009E52F6" w:rsidP="003E4CEA">
            <w:pPr>
              <w:pStyle w:val="3TableData"/>
            </w:pPr>
            <w:r>
              <w:t>19</w:t>
            </w:r>
          </w:p>
        </w:tc>
        <w:tc>
          <w:tcPr>
            <w:tcW w:w="980" w:type="dxa"/>
            <w:tcBorders>
              <w:top w:val="nil"/>
              <w:left w:val="nil"/>
              <w:bottom w:val="nil"/>
              <w:right w:val="nil"/>
            </w:tcBorders>
          </w:tcPr>
          <w:p w14:paraId="11158917" w14:textId="77777777" w:rsidR="009E52F6" w:rsidRDefault="009E52F6" w:rsidP="003E4CEA">
            <w:pPr>
              <w:pStyle w:val="3TableData"/>
            </w:pPr>
            <w:r>
              <w:t>0.998</w:t>
            </w:r>
          </w:p>
        </w:tc>
        <w:tc>
          <w:tcPr>
            <w:tcW w:w="900" w:type="dxa"/>
            <w:tcBorders>
              <w:top w:val="nil"/>
              <w:left w:val="nil"/>
              <w:bottom w:val="nil"/>
              <w:right w:val="nil"/>
            </w:tcBorders>
          </w:tcPr>
          <w:p w14:paraId="0238F89F" w14:textId="77777777" w:rsidR="009E52F6" w:rsidRDefault="009E52F6" w:rsidP="003E4CEA">
            <w:pPr>
              <w:pStyle w:val="3TableData"/>
            </w:pPr>
            <w:r>
              <w:t>0.998</w:t>
            </w:r>
          </w:p>
        </w:tc>
        <w:tc>
          <w:tcPr>
            <w:tcW w:w="1000" w:type="dxa"/>
            <w:tcBorders>
              <w:top w:val="nil"/>
              <w:left w:val="nil"/>
              <w:bottom w:val="nil"/>
              <w:right w:val="nil"/>
            </w:tcBorders>
          </w:tcPr>
          <w:p w14:paraId="5EA6A741" w14:textId="77777777" w:rsidR="009E52F6" w:rsidRDefault="009E52F6" w:rsidP="003E4CEA">
            <w:pPr>
              <w:pStyle w:val="3TableData"/>
            </w:pPr>
            <w:r>
              <w:t>0.349</w:t>
            </w:r>
          </w:p>
        </w:tc>
        <w:tc>
          <w:tcPr>
            <w:tcW w:w="900" w:type="dxa"/>
            <w:tcBorders>
              <w:top w:val="nil"/>
              <w:left w:val="nil"/>
              <w:bottom w:val="nil"/>
              <w:right w:val="nil"/>
            </w:tcBorders>
          </w:tcPr>
          <w:p w14:paraId="3A6B4AFF" w14:textId="77777777" w:rsidR="009E52F6" w:rsidRDefault="009E52F6" w:rsidP="003E4CEA">
            <w:pPr>
              <w:pStyle w:val="3TableData"/>
            </w:pPr>
            <w:r>
              <w:t>0.33</w:t>
            </w:r>
          </w:p>
        </w:tc>
        <w:tc>
          <w:tcPr>
            <w:tcW w:w="840" w:type="dxa"/>
            <w:tcBorders>
              <w:top w:val="nil"/>
              <w:left w:val="nil"/>
              <w:bottom w:val="nil"/>
              <w:right w:val="nil"/>
            </w:tcBorders>
          </w:tcPr>
          <w:p w14:paraId="4128F613" w14:textId="77777777" w:rsidR="009E52F6" w:rsidRDefault="009E52F6" w:rsidP="003E4CEA">
            <w:pPr>
              <w:pStyle w:val="3TableData"/>
            </w:pPr>
            <w:r>
              <w:t>0.397</w:t>
            </w:r>
          </w:p>
        </w:tc>
        <w:tc>
          <w:tcPr>
            <w:tcW w:w="820" w:type="dxa"/>
            <w:tcBorders>
              <w:top w:val="nil"/>
              <w:left w:val="nil"/>
              <w:bottom w:val="nil"/>
              <w:right w:val="nil"/>
            </w:tcBorders>
          </w:tcPr>
          <w:p w14:paraId="5B74FDC8" w14:textId="77777777" w:rsidR="009E52F6" w:rsidRDefault="009E52F6" w:rsidP="003E4CEA">
            <w:pPr>
              <w:pStyle w:val="3TableData"/>
            </w:pPr>
            <w:r>
              <w:t>0.164</w:t>
            </w:r>
          </w:p>
        </w:tc>
      </w:tr>
      <w:tr w:rsidR="009E52F6" w14:paraId="039C8C4B" w14:textId="77777777" w:rsidTr="009E52F6">
        <w:trPr>
          <w:trHeight w:val="300"/>
        </w:trPr>
        <w:tc>
          <w:tcPr>
            <w:tcW w:w="2980" w:type="dxa"/>
            <w:tcBorders>
              <w:top w:val="nil"/>
              <w:left w:val="nil"/>
              <w:bottom w:val="nil"/>
              <w:right w:val="nil"/>
            </w:tcBorders>
          </w:tcPr>
          <w:p w14:paraId="4A4651B7" w14:textId="77777777" w:rsidR="009E52F6" w:rsidRDefault="009E52F6" w:rsidP="003E4CEA">
            <w:pPr>
              <w:pStyle w:val="3TableData"/>
              <w:rPr>
                <w:i/>
                <w:iCs/>
              </w:rPr>
            </w:pPr>
            <w:r>
              <w:rPr>
                <w:i/>
                <w:iCs/>
              </w:rPr>
              <w:t>Leptonycteris nivalis</w:t>
            </w:r>
          </w:p>
        </w:tc>
        <w:tc>
          <w:tcPr>
            <w:tcW w:w="940" w:type="dxa"/>
            <w:tcBorders>
              <w:top w:val="nil"/>
              <w:left w:val="nil"/>
              <w:bottom w:val="nil"/>
              <w:right w:val="nil"/>
            </w:tcBorders>
          </w:tcPr>
          <w:p w14:paraId="06B9BC04" w14:textId="77777777" w:rsidR="009E52F6" w:rsidRDefault="009E52F6" w:rsidP="003E4CEA">
            <w:pPr>
              <w:pStyle w:val="3TableData"/>
            </w:pPr>
            <w:r>
              <w:t>145</w:t>
            </w:r>
          </w:p>
        </w:tc>
        <w:tc>
          <w:tcPr>
            <w:tcW w:w="980" w:type="dxa"/>
            <w:tcBorders>
              <w:top w:val="nil"/>
              <w:left w:val="nil"/>
              <w:bottom w:val="nil"/>
              <w:right w:val="nil"/>
            </w:tcBorders>
          </w:tcPr>
          <w:p w14:paraId="1E6E9376" w14:textId="77777777" w:rsidR="009E52F6" w:rsidRDefault="009E52F6" w:rsidP="003E4CEA">
            <w:pPr>
              <w:pStyle w:val="3TableData"/>
            </w:pPr>
            <w:r>
              <w:t>0.824</w:t>
            </w:r>
          </w:p>
        </w:tc>
        <w:tc>
          <w:tcPr>
            <w:tcW w:w="900" w:type="dxa"/>
            <w:tcBorders>
              <w:top w:val="nil"/>
              <w:left w:val="nil"/>
              <w:bottom w:val="nil"/>
              <w:right w:val="nil"/>
            </w:tcBorders>
          </w:tcPr>
          <w:p w14:paraId="131BDD94" w14:textId="77777777" w:rsidR="009E52F6" w:rsidRDefault="009E52F6" w:rsidP="003E4CEA">
            <w:pPr>
              <w:pStyle w:val="3TableData"/>
            </w:pPr>
            <w:r>
              <w:t>0.836</w:t>
            </w:r>
          </w:p>
        </w:tc>
        <w:tc>
          <w:tcPr>
            <w:tcW w:w="1000" w:type="dxa"/>
            <w:tcBorders>
              <w:top w:val="nil"/>
              <w:left w:val="nil"/>
              <w:bottom w:val="nil"/>
              <w:right w:val="nil"/>
            </w:tcBorders>
          </w:tcPr>
          <w:p w14:paraId="2F1023B9" w14:textId="77777777" w:rsidR="009E52F6" w:rsidRDefault="009E52F6" w:rsidP="003E4CEA">
            <w:pPr>
              <w:pStyle w:val="3TableData"/>
            </w:pPr>
            <w:r>
              <w:t>0.201</w:t>
            </w:r>
          </w:p>
        </w:tc>
        <w:tc>
          <w:tcPr>
            <w:tcW w:w="900" w:type="dxa"/>
            <w:tcBorders>
              <w:top w:val="nil"/>
              <w:left w:val="nil"/>
              <w:bottom w:val="nil"/>
              <w:right w:val="nil"/>
            </w:tcBorders>
          </w:tcPr>
          <w:p w14:paraId="19374973" w14:textId="77777777" w:rsidR="009E52F6" w:rsidRDefault="009E52F6" w:rsidP="003E4CEA">
            <w:pPr>
              <w:pStyle w:val="3TableData"/>
            </w:pPr>
            <w:r>
              <w:t>0.19</w:t>
            </w:r>
          </w:p>
        </w:tc>
        <w:tc>
          <w:tcPr>
            <w:tcW w:w="840" w:type="dxa"/>
            <w:tcBorders>
              <w:top w:val="nil"/>
              <w:left w:val="nil"/>
              <w:bottom w:val="nil"/>
              <w:right w:val="nil"/>
            </w:tcBorders>
          </w:tcPr>
          <w:p w14:paraId="79098110" w14:textId="77777777" w:rsidR="009E52F6" w:rsidRDefault="009E52F6" w:rsidP="003E4CEA">
            <w:pPr>
              <w:pStyle w:val="3TableData"/>
            </w:pPr>
            <w:r>
              <w:t>0.83</w:t>
            </w:r>
          </w:p>
        </w:tc>
        <w:tc>
          <w:tcPr>
            <w:tcW w:w="820" w:type="dxa"/>
            <w:tcBorders>
              <w:top w:val="nil"/>
              <w:left w:val="nil"/>
              <w:bottom w:val="nil"/>
              <w:right w:val="nil"/>
            </w:tcBorders>
          </w:tcPr>
          <w:p w14:paraId="7CA93D2B" w14:textId="77777777" w:rsidR="009E52F6" w:rsidRDefault="009E52F6" w:rsidP="003E4CEA">
            <w:pPr>
              <w:pStyle w:val="3TableData"/>
            </w:pPr>
            <w:r>
              <w:t>0.556</w:t>
            </w:r>
          </w:p>
        </w:tc>
      </w:tr>
      <w:tr w:rsidR="009E52F6" w14:paraId="19A02746" w14:textId="77777777" w:rsidTr="009E52F6">
        <w:trPr>
          <w:trHeight w:val="300"/>
        </w:trPr>
        <w:tc>
          <w:tcPr>
            <w:tcW w:w="2980" w:type="dxa"/>
            <w:tcBorders>
              <w:top w:val="nil"/>
              <w:left w:val="nil"/>
              <w:bottom w:val="nil"/>
              <w:right w:val="nil"/>
            </w:tcBorders>
          </w:tcPr>
          <w:p w14:paraId="27BEBB7D" w14:textId="77777777" w:rsidR="009E52F6" w:rsidRDefault="009E52F6" w:rsidP="003E4CEA">
            <w:pPr>
              <w:pStyle w:val="3TableData"/>
              <w:rPr>
                <w:i/>
                <w:iCs/>
              </w:rPr>
            </w:pPr>
            <w:r>
              <w:rPr>
                <w:i/>
                <w:iCs/>
              </w:rPr>
              <w:t>Myotis leibii</w:t>
            </w:r>
          </w:p>
        </w:tc>
        <w:tc>
          <w:tcPr>
            <w:tcW w:w="940" w:type="dxa"/>
            <w:tcBorders>
              <w:top w:val="nil"/>
              <w:left w:val="nil"/>
              <w:bottom w:val="nil"/>
              <w:right w:val="nil"/>
            </w:tcBorders>
          </w:tcPr>
          <w:p w14:paraId="5B2B849F" w14:textId="77777777" w:rsidR="009E52F6" w:rsidRDefault="009E52F6" w:rsidP="003E4CEA">
            <w:pPr>
              <w:pStyle w:val="3TableData"/>
            </w:pPr>
            <w:r>
              <w:t>74</w:t>
            </w:r>
          </w:p>
        </w:tc>
        <w:tc>
          <w:tcPr>
            <w:tcW w:w="980" w:type="dxa"/>
            <w:tcBorders>
              <w:top w:val="nil"/>
              <w:left w:val="nil"/>
              <w:bottom w:val="nil"/>
              <w:right w:val="nil"/>
            </w:tcBorders>
          </w:tcPr>
          <w:p w14:paraId="2F8BBC47" w14:textId="77777777" w:rsidR="009E52F6" w:rsidRDefault="009E52F6" w:rsidP="003E4CEA">
            <w:pPr>
              <w:pStyle w:val="3TableData"/>
            </w:pPr>
            <w:r>
              <w:t>0.854</w:t>
            </w:r>
          </w:p>
        </w:tc>
        <w:tc>
          <w:tcPr>
            <w:tcW w:w="900" w:type="dxa"/>
            <w:tcBorders>
              <w:top w:val="nil"/>
              <w:left w:val="nil"/>
              <w:bottom w:val="nil"/>
              <w:right w:val="nil"/>
            </w:tcBorders>
          </w:tcPr>
          <w:p w14:paraId="1EC2B494" w14:textId="77777777" w:rsidR="009E52F6" w:rsidRDefault="009E52F6" w:rsidP="003E4CEA">
            <w:pPr>
              <w:pStyle w:val="3TableData"/>
            </w:pPr>
            <w:r>
              <w:t>0.835</w:t>
            </w:r>
          </w:p>
        </w:tc>
        <w:tc>
          <w:tcPr>
            <w:tcW w:w="1000" w:type="dxa"/>
            <w:tcBorders>
              <w:top w:val="nil"/>
              <w:left w:val="nil"/>
              <w:bottom w:val="nil"/>
              <w:right w:val="nil"/>
            </w:tcBorders>
          </w:tcPr>
          <w:p w14:paraId="2E9661DE" w14:textId="77777777" w:rsidR="009E52F6" w:rsidRDefault="009E52F6" w:rsidP="003E4CEA">
            <w:pPr>
              <w:pStyle w:val="3TableData"/>
            </w:pPr>
            <w:r>
              <w:t>0.218</w:t>
            </w:r>
          </w:p>
        </w:tc>
        <w:tc>
          <w:tcPr>
            <w:tcW w:w="900" w:type="dxa"/>
            <w:tcBorders>
              <w:top w:val="nil"/>
              <w:left w:val="nil"/>
              <w:bottom w:val="nil"/>
              <w:right w:val="nil"/>
            </w:tcBorders>
          </w:tcPr>
          <w:p w14:paraId="5A353BCB" w14:textId="77777777" w:rsidR="009E52F6" w:rsidRDefault="009E52F6" w:rsidP="003E4CEA">
            <w:pPr>
              <w:pStyle w:val="3TableData"/>
            </w:pPr>
            <w:r>
              <w:t>0.236</w:t>
            </w:r>
          </w:p>
        </w:tc>
        <w:tc>
          <w:tcPr>
            <w:tcW w:w="840" w:type="dxa"/>
            <w:tcBorders>
              <w:top w:val="nil"/>
              <w:left w:val="nil"/>
              <w:bottom w:val="nil"/>
              <w:right w:val="nil"/>
            </w:tcBorders>
          </w:tcPr>
          <w:p w14:paraId="4743B2C9" w14:textId="77777777" w:rsidR="009E52F6" w:rsidRDefault="009E52F6" w:rsidP="003E4CEA">
            <w:pPr>
              <w:pStyle w:val="3TableData"/>
            </w:pPr>
            <w:r>
              <w:t>0.91</w:t>
            </w:r>
          </w:p>
        </w:tc>
        <w:tc>
          <w:tcPr>
            <w:tcW w:w="820" w:type="dxa"/>
            <w:tcBorders>
              <w:top w:val="nil"/>
              <w:left w:val="nil"/>
              <w:bottom w:val="nil"/>
              <w:right w:val="nil"/>
            </w:tcBorders>
          </w:tcPr>
          <w:p w14:paraId="0B2EB345" w14:textId="77777777" w:rsidR="009E52F6" w:rsidRDefault="009E52F6" w:rsidP="003E4CEA">
            <w:pPr>
              <w:pStyle w:val="3TableData"/>
            </w:pPr>
            <w:r>
              <w:t>0.591</w:t>
            </w:r>
          </w:p>
        </w:tc>
      </w:tr>
      <w:tr w:rsidR="009E52F6" w14:paraId="36E80F6B" w14:textId="77777777" w:rsidTr="009E52F6">
        <w:trPr>
          <w:trHeight w:val="300"/>
        </w:trPr>
        <w:tc>
          <w:tcPr>
            <w:tcW w:w="2980" w:type="dxa"/>
            <w:tcBorders>
              <w:top w:val="nil"/>
              <w:left w:val="nil"/>
              <w:bottom w:val="nil"/>
              <w:right w:val="nil"/>
            </w:tcBorders>
          </w:tcPr>
          <w:p w14:paraId="300F6DAA" w14:textId="77777777" w:rsidR="009E52F6" w:rsidRDefault="009E52F6" w:rsidP="003E4CEA">
            <w:pPr>
              <w:pStyle w:val="3TableData"/>
              <w:rPr>
                <w:i/>
                <w:iCs/>
              </w:rPr>
            </w:pPr>
            <w:r>
              <w:rPr>
                <w:i/>
                <w:iCs/>
              </w:rPr>
              <w:t>Myotis lucifugus</w:t>
            </w:r>
          </w:p>
        </w:tc>
        <w:tc>
          <w:tcPr>
            <w:tcW w:w="940" w:type="dxa"/>
            <w:tcBorders>
              <w:top w:val="nil"/>
              <w:left w:val="nil"/>
              <w:bottom w:val="nil"/>
              <w:right w:val="nil"/>
            </w:tcBorders>
          </w:tcPr>
          <w:p w14:paraId="5AEEE64D" w14:textId="77777777" w:rsidR="009E52F6" w:rsidRDefault="009E52F6" w:rsidP="003E4CEA">
            <w:pPr>
              <w:pStyle w:val="3TableData"/>
            </w:pPr>
            <w:r>
              <w:t>719</w:t>
            </w:r>
          </w:p>
        </w:tc>
        <w:tc>
          <w:tcPr>
            <w:tcW w:w="980" w:type="dxa"/>
            <w:tcBorders>
              <w:top w:val="nil"/>
              <w:left w:val="nil"/>
              <w:bottom w:val="nil"/>
              <w:right w:val="nil"/>
            </w:tcBorders>
          </w:tcPr>
          <w:p w14:paraId="1A06061F" w14:textId="77777777" w:rsidR="009E52F6" w:rsidRDefault="009E52F6" w:rsidP="003E4CEA">
            <w:pPr>
              <w:pStyle w:val="3TableData"/>
            </w:pPr>
            <w:r>
              <w:t>0.814</w:t>
            </w:r>
          </w:p>
        </w:tc>
        <w:tc>
          <w:tcPr>
            <w:tcW w:w="900" w:type="dxa"/>
            <w:tcBorders>
              <w:top w:val="nil"/>
              <w:left w:val="nil"/>
              <w:bottom w:val="nil"/>
              <w:right w:val="nil"/>
            </w:tcBorders>
          </w:tcPr>
          <w:p w14:paraId="7425872F" w14:textId="77777777" w:rsidR="009E52F6" w:rsidRDefault="009E52F6" w:rsidP="003E4CEA">
            <w:pPr>
              <w:pStyle w:val="3TableData"/>
            </w:pPr>
            <w:r>
              <w:t>0.817</w:t>
            </w:r>
          </w:p>
        </w:tc>
        <w:tc>
          <w:tcPr>
            <w:tcW w:w="1000" w:type="dxa"/>
            <w:tcBorders>
              <w:top w:val="nil"/>
              <w:left w:val="nil"/>
              <w:bottom w:val="nil"/>
              <w:right w:val="nil"/>
            </w:tcBorders>
          </w:tcPr>
          <w:p w14:paraId="5EC0118E" w14:textId="77777777" w:rsidR="009E52F6" w:rsidRDefault="009E52F6" w:rsidP="003E4CEA">
            <w:pPr>
              <w:pStyle w:val="3TableData"/>
            </w:pPr>
            <w:r>
              <w:t>0.249</w:t>
            </w:r>
          </w:p>
        </w:tc>
        <w:tc>
          <w:tcPr>
            <w:tcW w:w="900" w:type="dxa"/>
            <w:tcBorders>
              <w:top w:val="nil"/>
              <w:left w:val="nil"/>
              <w:bottom w:val="nil"/>
              <w:right w:val="nil"/>
            </w:tcBorders>
          </w:tcPr>
          <w:p w14:paraId="096E5B9E" w14:textId="77777777" w:rsidR="009E52F6" w:rsidRDefault="009E52F6" w:rsidP="003E4CEA">
            <w:pPr>
              <w:pStyle w:val="3TableData"/>
            </w:pPr>
            <w:r>
              <w:t>0.258</w:t>
            </w:r>
          </w:p>
        </w:tc>
        <w:tc>
          <w:tcPr>
            <w:tcW w:w="840" w:type="dxa"/>
            <w:tcBorders>
              <w:top w:val="nil"/>
              <w:left w:val="nil"/>
              <w:bottom w:val="nil"/>
              <w:right w:val="nil"/>
            </w:tcBorders>
          </w:tcPr>
          <w:p w14:paraId="69BD6682" w14:textId="77777777" w:rsidR="009E52F6" w:rsidRDefault="009E52F6" w:rsidP="003E4CEA">
            <w:pPr>
              <w:pStyle w:val="3TableData"/>
            </w:pPr>
            <w:r>
              <w:t>0.879</w:t>
            </w:r>
          </w:p>
        </w:tc>
        <w:tc>
          <w:tcPr>
            <w:tcW w:w="820" w:type="dxa"/>
            <w:tcBorders>
              <w:top w:val="nil"/>
              <w:left w:val="nil"/>
              <w:bottom w:val="nil"/>
              <w:right w:val="nil"/>
            </w:tcBorders>
          </w:tcPr>
          <w:p w14:paraId="22126637" w14:textId="77777777" w:rsidR="009E52F6" w:rsidRDefault="009E52F6" w:rsidP="003E4CEA">
            <w:pPr>
              <w:pStyle w:val="3TableData"/>
            </w:pPr>
            <w:r>
              <w:t>0.321</w:t>
            </w:r>
          </w:p>
        </w:tc>
      </w:tr>
      <w:tr w:rsidR="009E52F6" w14:paraId="3BE5A19D" w14:textId="77777777" w:rsidTr="009E52F6">
        <w:trPr>
          <w:trHeight w:val="300"/>
        </w:trPr>
        <w:tc>
          <w:tcPr>
            <w:tcW w:w="2980" w:type="dxa"/>
            <w:tcBorders>
              <w:top w:val="nil"/>
              <w:left w:val="nil"/>
              <w:bottom w:val="nil"/>
              <w:right w:val="nil"/>
            </w:tcBorders>
          </w:tcPr>
          <w:p w14:paraId="7FA441A0" w14:textId="77777777" w:rsidR="009E52F6" w:rsidRDefault="009E52F6" w:rsidP="003E4CEA">
            <w:pPr>
              <w:pStyle w:val="3TableData"/>
              <w:rPr>
                <w:i/>
                <w:iCs/>
              </w:rPr>
            </w:pPr>
            <w:r>
              <w:rPr>
                <w:i/>
                <w:iCs/>
              </w:rPr>
              <w:t>Pteropus niger</w:t>
            </w:r>
          </w:p>
        </w:tc>
        <w:tc>
          <w:tcPr>
            <w:tcW w:w="940" w:type="dxa"/>
            <w:tcBorders>
              <w:top w:val="nil"/>
              <w:left w:val="nil"/>
              <w:bottom w:val="nil"/>
              <w:right w:val="nil"/>
            </w:tcBorders>
          </w:tcPr>
          <w:p w14:paraId="5B769B72" w14:textId="77777777" w:rsidR="009E52F6" w:rsidRDefault="009E52F6" w:rsidP="003E4CEA">
            <w:pPr>
              <w:pStyle w:val="3TableData"/>
            </w:pPr>
            <w:r>
              <w:t>25</w:t>
            </w:r>
          </w:p>
        </w:tc>
        <w:tc>
          <w:tcPr>
            <w:tcW w:w="980" w:type="dxa"/>
            <w:tcBorders>
              <w:top w:val="nil"/>
              <w:left w:val="nil"/>
              <w:bottom w:val="nil"/>
              <w:right w:val="nil"/>
            </w:tcBorders>
          </w:tcPr>
          <w:p w14:paraId="70365C39" w14:textId="77777777" w:rsidR="009E52F6" w:rsidRDefault="009E52F6" w:rsidP="003E4CEA">
            <w:pPr>
              <w:pStyle w:val="3TableData"/>
            </w:pPr>
            <w:r>
              <w:t>0.572</w:t>
            </w:r>
          </w:p>
        </w:tc>
        <w:tc>
          <w:tcPr>
            <w:tcW w:w="900" w:type="dxa"/>
            <w:tcBorders>
              <w:top w:val="nil"/>
              <w:left w:val="nil"/>
              <w:bottom w:val="nil"/>
              <w:right w:val="nil"/>
            </w:tcBorders>
          </w:tcPr>
          <w:p w14:paraId="707CE18D" w14:textId="77777777" w:rsidR="009E52F6" w:rsidRDefault="009E52F6" w:rsidP="003E4CEA">
            <w:pPr>
              <w:pStyle w:val="3TableData"/>
            </w:pPr>
            <w:r>
              <w:t>0.556</w:t>
            </w:r>
          </w:p>
        </w:tc>
        <w:tc>
          <w:tcPr>
            <w:tcW w:w="1000" w:type="dxa"/>
            <w:tcBorders>
              <w:top w:val="nil"/>
              <w:left w:val="nil"/>
              <w:bottom w:val="nil"/>
              <w:right w:val="nil"/>
            </w:tcBorders>
          </w:tcPr>
          <w:p w14:paraId="01E5DF54" w14:textId="77777777" w:rsidR="009E52F6" w:rsidRDefault="009E52F6" w:rsidP="003E4CEA">
            <w:pPr>
              <w:pStyle w:val="3TableData"/>
            </w:pPr>
            <w:r>
              <w:t>0.36</w:t>
            </w:r>
          </w:p>
        </w:tc>
        <w:tc>
          <w:tcPr>
            <w:tcW w:w="900" w:type="dxa"/>
            <w:tcBorders>
              <w:top w:val="nil"/>
              <w:left w:val="nil"/>
              <w:bottom w:val="nil"/>
              <w:right w:val="nil"/>
            </w:tcBorders>
          </w:tcPr>
          <w:p w14:paraId="6AB54BCA" w14:textId="77777777" w:rsidR="009E52F6" w:rsidRDefault="009E52F6" w:rsidP="003E4CEA">
            <w:pPr>
              <w:pStyle w:val="3TableData"/>
            </w:pPr>
            <w:r>
              <w:t>0.34</w:t>
            </w:r>
          </w:p>
        </w:tc>
        <w:tc>
          <w:tcPr>
            <w:tcW w:w="840" w:type="dxa"/>
            <w:tcBorders>
              <w:top w:val="nil"/>
              <w:left w:val="nil"/>
              <w:bottom w:val="nil"/>
              <w:right w:val="nil"/>
            </w:tcBorders>
          </w:tcPr>
          <w:p w14:paraId="48298004" w14:textId="77777777" w:rsidR="009E52F6" w:rsidRDefault="009E52F6" w:rsidP="003E4CEA">
            <w:pPr>
              <w:pStyle w:val="3TableData"/>
            </w:pPr>
            <w:r>
              <w:t>0.96</w:t>
            </w:r>
          </w:p>
        </w:tc>
        <w:tc>
          <w:tcPr>
            <w:tcW w:w="820" w:type="dxa"/>
            <w:tcBorders>
              <w:top w:val="nil"/>
              <w:left w:val="nil"/>
              <w:bottom w:val="nil"/>
              <w:right w:val="nil"/>
            </w:tcBorders>
          </w:tcPr>
          <w:p w14:paraId="7B20FF0D" w14:textId="77777777" w:rsidR="009E52F6" w:rsidRDefault="009E52F6" w:rsidP="003E4CEA">
            <w:pPr>
              <w:pStyle w:val="3TableData"/>
            </w:pPr>
            <w:r>
              <w:t>0.305</w:t>
            </w:r>
          </w:p>
        </w:tc>
      </w:tr>
      <w:tr w:rsidR="009E52F6" w14:paraId="5D9E2C8E" w14:textId="77777777" w:rsidTr="009E52F6">
        <w:trPr>
          <w:trHeight w:val="300"/>
        </w:trPr>
        <w:tc>
          <w:tcPr>
            <w:tcW w:w="2980" w:type="dxa"/>
            <w:tcBorders>
              <w:top w:val="single" w:sz="6" w:space="0" w:color="auto"/>
              <w:left w:val="nil"/>
              <w:bottom w:val="single" w:sz="6" w:space="0" w:color="auto"/>
              <w:right w:val="nil"/>
            </w:tcBorders>
          </w:tcPr>
          <w:p w14:paraId="7375E2AB" w14:textId="77777777" w:rsidR="009E52F6" w:rsidRDefault="009E52F6" w:rsidP="003E4CEA">
            <w:pPr>
              <w:pStyle w:val="3TableData"/>
            </w:pPr>
            <w:r>
              <w:t>VU</w:t>
            </w:r>
          </w:p>
        </w:tc>
        <w:tc>
          <w:tcPr>
            <w:tcW w:w="940" w:type="dxa"/>
            <w:tcBorders>
              <w:top w:val="single" w:sz="6" w:space="0" w:color="auto"/>
              <w:left w:val="nil"/>
              <w:bottom w:val="single" w:sz="6" w:space="0" w:color="auto"/>
              <w:right w:val="nil"/>
            </w:tcBorders>
          </w:tcPr>
          <w:p w14:paraId="0C85A3C6" w14:textId="77777777" w:rsidR="009E52F6" w:rsidRDefault="009E52F6" w:rsidP="003E4CEA">
            <w:pPr>
              <w:pStyle w:val="3TableData"/>
            </w:pPr>
          </w:p>
        </w:tc>
        <w:tc>
          <w:tcPr>
            <w:tcW w:w="980" w:type="dxa"/>
            <w:tcBorders>
              <w:top w:val="single" w:sz="6" w:space="0" w:color="auto"/>
              <w:left w:val="nil"/>
              <w:bottom w:val="single" w:sz="6" w:space="0" w:color="auto"/>
              <w:right w:val="nil"/>
            </w:tcBorders>
          </w:tcPr>
          <w:p w14:paraId="7DE89AE6" w14:textId="77777777" w:rsidR="009E52F6" w:rsidRDefault="009E52F6" w:rsidP="003E4CEA">
            <w:pPr>
              <w:pStyle w:val="3TableData"/>
              <w:rPr>
                <w:b/>
                <w:bCs/>
              </w:rPr>
            </w:pPr>
            <w:r>
              <w:rPr>
                <w:b/>
                <w:bCs/>
              </w:rPr>
              <w:t>0.858</w:t>
            </w:r>
          </w:p>
        </w:tc>
        <w:tc>
          <w:tcPr>
            <w:tcW w:w="900" w:type="dxa"/>
            <w:tcBorders>
              <w:top w:val="single" w:sz="6" w:space="0" w:color="auto"/>
              <w:left w:val="nil"/>
              <w:bottom w:val="single" w:sz="6" w:space="0" w:color="auto"/>
              <w:right w:val="nil"/>
            </w:tcBorders>
          </w:tcPr>
          <w:p w14:paraId="5F8B5DB1" w14:textId="77777777" w:rsidR="009E52F6" w:rsidRDefault="009E52F6" w:rsidP="003E4CEA">
            <w:pPr>
              <w:pStyle w:val="3TableData"/>
              <w:rPr>
                <w:b/>
                <w:bCs/>
              </w:rPr>
            </w:pPr>
            <w:r>
              <w:rPr>
                <w:b/>
                <w:bCs/>
              </w:rPr>
              <w:t>0.868</w:t>
            </w:r>
          </w:p>
        </w:tc>
        <w:tc>
          <w:tcPr>
            <w:tcW w:w="1000" w:type="dxa"/>
            <w:tcBorders>
              <w:top w:val="single" w:sz="6" w:space="0" w:color="auto"/>
              <w:left w:val="nil"/>
              <w:bottom w:val="single" w:sz="6" w:space="0" w:color="auto"/>
              <w:right w:val="nil"/>
            </w:tcBorders>
          </w:tcPr>
          <w:p w14:paraId="00963E20" w14:textId="77777777" w:rsidR="009E52F6" w:rsidRDefault="009E52F6" w:rsidP="003E4CEA">
            <w:pPr>
              <w:pStyle w:val="3TableData"/>
              <w:rPr>
                <w:b/>
                <w:bCs/>
              </w:rPr>
            </w:pPr>
            <w:r>
              <w:rPr>
                <w:b/>
                <w:bCs/>
              </w:rPr>
              <w:t>0.241</w:t>
            </w:r>
          </w:p>
        </w:tc>
        <w:tc>
          <w:tcPr>
            <w:tcW w:w="900" w:type="dxa"/>
            <w:tcBorders>
              <w:top w:val="single" w:sz="6" w:space="0" w:color="auto"/>
              <w:left w:val="nil"/>
              <w:bottom w:val="single" w:sz="6" w:space="0" w:color="auto"/>
              <w:right w:val="nil"/>
            </w:tcBorders>
          </w:tcPr>
          <w:p w14:paraId="1ED9F78B" w14:textId="77777777" w:rsidR="009E52F6" w:rsidRDefault="009E52F6" w:rsidP="003E4CEA">
            <w:pPr>
              <w:pStyle w:val="3TableData"/>
              <w:rPr>
                <w:b/>
                <w:bCs/>
              </w:rPr>
            </w:pPr>
            <w:r>
              <w:rPr>
                <w:b/>
                <w:bCs/>
              </w:rPr>
              <w:t>0.246</w:t>
            </w:r>
          </w:p>
        </w:tc>
        <w:tc>
          <w:tcPr>
            <w:tcW w:w="840" w:type="dxa"/>
            <w:tcBorders>
              <w:top w:val="single" w:sz="6" w:space="0" w:color="auto"/>
              <w:left w:val="nil"/>
              <w:bottom w:val="single" w:sz="6" w:space="0" w:color="auto"/>
              <w:right w:val="nil"/>
            </w:tcBorders>
          </w:tcPr>
          <w:p w14:paraId="2AFA3F87" w14:textId="77777777" w:rsidR="009E52F6" w:rsidRDefault="009E52F6" w:rsidP="003E4CEA">
            <w:pPr>
              <w:pStyle w:val="3TableData"/>
              <w:rPr>
                <w:b/>
                <w:bCs/>
              </w:rPr>
            </w:pPr>
            <w:r>
              <w:rPr>
                <w:b/>
                <w:bCs/>
              </w:rPr>
              <w:t>0.718</w:t>
            </w:r>
          </w:p>
        </w:tc>
        <w:tc>
          <w:tcPr>
            <w:tcW w:w="820" w:type="dxa"/>
            <w:tcBorders>
              <w:top w:val="single" w:sz="6" w:space="0" w:color="auto"/>
              <w:left w:val="nil"/>
              <w:bottom w:val="single" w:sz="6" w:space="0" w:color="auto"/>
              <w:right w:val="nil"/>
            </w:tcBorders>
          </w:tcPr>
          <w:p w14:paraId="5D63ED94" w14:textId="77777777" w:rsidR="009E52F6" w:rsidRDefault="009E52F6" w:rsidP="003E4CEA">
            <w:pPr>
              <w:pStyle w:val="3TableData"/>
              <w:rPr>
                <w:b/>
                <w:bCs/>
              </w:rPr>
            </w:pPr>
            <w:r>
              <w:rPr>
                <w:b/>
                <w:bCs/>
              </w:rPr>
              <w:t>0.324</w:t>
            </w:r>
          </w:p>
        </w:tc>
      </w:tr>
      <w:tr w:rsidR="009E52F6" w14:paraId="4939A116" w14:textId="77777777" w:rsidTr="009E52F6">
        <w:trPr>
          <w:trHeight w:val="300"/>
        </w:trPr>
        <w:tc>
          <w:tcPr>
            <w:tcW w:w="2980" w:type="dxa"/>
            <w:tcBorders>
              <w:top w:val="nil"/>
              <w:left w:val="nil"/>
              <w:bottom w:val="nil"/>
              <w:right w:val="nil"/>
            </w:tcBorders>
          </w:tcPr>
          <w:p w14:paraId="18202765" w14:textId="77777777" w:rsidR="009E52F6" w:rsidRDefault="009E52F6" w:rsidP="003E4CEA">
            <w:pPr>
              <w:pStyle w:val="3TableData"/>
              <w:rPr>
                <w:i/>
                <w:iCs/>
              </w:rPr>
            </w:pPr>
            <w:r>
              <w:rPr>
                <w:i/>
                <w:iCs/>
              </w:rPr>
              <w:t>Balantiopteryx io</w:t>
            </w:r>
          </w:p>
        </w:tc>
        <w:tc>
          <w:tcPr>
            <w:tcW w:w="940" w:type="dxa"/>
            <w:tcBorders>
              <w:top w:val="nil"/>
              <w:left w:val="nil"/>
              <w:bottom w:val="nil"/>
              <w:right w:val="nil"/>
            </w:tcBorders>
          </w:tcPr>
          <w:p w14:paraId="2493FF12" w14:textId="77777777" w:rsidR="009E52F6" w:rsidRDefault="009E52F6" w:rsidP="003E4CEA">
            <w:pPr>
              <w:pStyle w:val="3TableData"/>
            </w:pPr>
            <w:r>
              <w:t>50</w:t>
            </w:r>
          </w:p>
        </w:tc>
        <w:tc>
          <w:tcPr>
            <w:tcW w:w="980" w:type="dxa"/>
            <w:tcBorders>
              <w:top w:val="nil"/>
              <w:left w:val="nil"/>
              <w:bottom w:val="nil"/>
              <w:right w:val="nil"/>
            </w:tcBorders>
          </w:tcPr>
          <w:p w14:paraId="5CAD23EA" w14:textId="77777777" w:rsidR="009E52F6" w:rsidRDefault="009E52F6" w:rsidP="003E4CEA">
            <w:pPr>
              <w:pStyle w:val="3TableData"/>
            </w:pPr>
            <w:r>
              <w:t>0.903</w:t>
            </w:r>
          </w:p>
        </w:tc>
        <w:tc>
          <w:tcPr>
            <w:tcW w:w="900" w:type="dxa"/>
            <w:tcBorders>
              <w:top w:val="nil"/>
              <w:left w:val="nil"/>
              <w:bottom w:val="nil"/>
              <w:right w:val="nil"/>
            </w:tcBorders>
          </w:tcPr>
          <w:p w14:paraId="7947A1B2" w14:textId="77777777" w:rsidR="009E52F6" w:rsidRDefault="009E52F6" w:rsidP="003E4CEA">
            <w:pPr>
              <w:pStyle w:val="3TableData"/>
            </w:pPr>
            <w:r>
              <w:t>0.894</w:t>
            </w:r>
          </w:p>
        </w:tc>
        <w:tc>
          <w:tcPr>
            <w:tcW w:w="1000" w:type="dxa"/>
            <w:tcBorders>
              <w:top w:val="nil"/>
              <w:left w:val="nil"/>
              <w:bottom w:val="nil"/>
              <w:right w:val="nil"/>
            </w:tcBorders>
          </w:tcPr>
          <w:p w14:paraId="4C1313C3" w14:textId="77777777" w:rsidR="009E52F6" w:rsidRDefault="009E52F6" w:rsidP="003E4CEA">
            <w:pPr>
              <w:pStyle w:val="3TableData"/>
            </w:pPr>
            <w:r>
              <w:t>0.087</w:t>
            </w:r>
          </w:p>
        </w:tc>
        <w:tc>
          <w:tcPr>
            <w:tcW w:w="900" w:type="dxa"/>
            <w:tcBorders>
              <w:top w:val="nil"/>
              <w:left w:val="nil"/>
              <w:bottom w:val="nil"/>
              <w:right w:val="nil"/>
            </w:tcBorders>
          </w:tcPr>
          <w:p w14:paraId="12EA0179" w14:textId="77777777" w:rsidR="009E52F6" w:rsidRDefault="009E52F6" w:rsidP="003E4CEA">
            <w:pPr>
              <w:pStyle w:val="3TableData"/>
            </w:pPr>
            <w:r>
              <w:t>0.167</w:t>
            </w:r>
          </w:p>
        </w:tc>
        <w:tc>
          <w:tcPr>
            <w:tcW w:w="840" w:type="dxa"/>
            <w:tcBorders>
              <w:top w:val="nil"/>
              <w:left w:val="nil"/>
              <w:bottom w:val="nil"/>
              <w:right w:val="nil"/>
            </w:tcBorders>
          </w:tcPr>
          <w:p w14:paraId="36474C6F" w14:textId="77777777" w:rsidR="009E52F6" w:rsidRDefault="009E52F6" w:rsidP="003E4CEA">
            <w:pPr>
              <w:pStyle w:val="3TableData"/>
            </w:pPr>
            <w:r>
              <w:t>0.694</w:t>
            </w:r>
          </w:p>
        </w:tc>
        <w:tc>
          <w:tcPr>
            <w:tcW w:w="820" w:type="dxa"/>
            <w:tcBorders>
              <w:top w:val="nil"/>
              <w:left w:val="nil"/>
              <w:bottom w:val="nil"/>
              <w:right w:val="nil"/>
            </w:tcBorders>
          </w:tcPr>
          <w:p w14:paraId="684C111E" w14:textId="77777777" w:rsidR="009E52F6" w:rsidRDefault="009E52F6" w:rsidP="003E4CEA">
            <w:pPr>
              <w:pStyle w:val="3TableData"/>
            </w:pPr>
            <w:r>
              <w:t>0.493</w:t>
            </w:r>
          </w:p>
        </w:tc>
      </w:tr>
      <w:tr w:rsidR="009E52F6" w14:paraId="2B57F60F" w14:textId="77777777" w:rsidTr="009E52F6">
        <w:trPr>
          <w:trHeight w:val="300"/>
        </w:trPr>
        <w:tc>
          <w:tcPr>
            <w:tcW w:w="2980" w:type="dxa"/>
            <w:tcBorders>
              <w:top w:val="nil"/>
              <w:left w:val="nil"/>
              <w:bottom w:val="nil"/>
              <w:right w:val="nil"/>
            </w:tcBorders>
          </w:tcPr>
          <w:p w14:paraId="42E5A621" w14:textId="77777777" w:rsidR="009E52F6" w:rsidRDefault="009E52F6" w:rsidP="003E4CEA">
            <w:pPr>
              <w:pStyle w:val="3TableData"/>
              <w:rPr>
                <w:i/>
                <w:iCs/>
              </w:rPr>
            </w:pPr>
            <w:r>
              <w:rPr>
                <w:i/>
                <w:iCs/>
              </w:rPr>
              <w:t>Chalinolobus tuberculatus</w:t>
            </w:r>
          </w:p>
        </w:tc>
        <w:tc>
          <w:tcPr>
            <w:tcW w:w="940" w:type="dxa"/>
            <w:tcBorders>
              <w:top w:val="nil"/>
              <w:left w:val="nil"/>
              <w:bottom w:val="nil"/>
              <w:right w:val="nil"/>
            </w:tcBorders>
          </w:tcPr>
          <w:p w14:paraId="7F23115B" w14:textId="77777777" w:rsidR="009E52F6" w:rsidRDefault="009E52F6" w:rsidP="003E4CEA">
            <w:pPr>
              <w:pStyle w:val="3TableData"/>
            </w:pPr>
            <w:r>
              <w:t>28</w:t>
            </w:r>
          </w:p>
        </w:tc>
        <w:tc>
          <w:tcPr>
            <w:tcW w:w="980" w:type="dxa"/>
            <w:tcBorders>
              <w:top w:val="nil"/>
              <w:left w:val="nil"/>
              <w:bottom w:val="nil"/>
              <w:right w:val="nil"/>
            </w:tcBorders>
          </w:tcPr>
          <w:p w14:paraId="7F5DDA4C" w14:textId="77777777" w:rsidR="009E52F6" w:rsidRDefault="009E52F6" w:rsidP="003E4CEA">
            <w:pPr>
              <w:pStyle w:val="3TableData"/>
            </w:pPr>
            <w:r>
              <w:t>0.682</w:t>
            </w:r>
          </w:p>
        </w:tc>
        <w:tc>
          <w:tcPr>
            <w:tcW w:w="900" w:type="dxa"/>
            <w:tcBorders>
              <w:top w:val="nil"/>
              <w:left w:val="nil"/>
              <w:bottom w:val="nil"/>
              <w:right w:val="nil"/>
            </w:tcBorders>
          </w:tcPr>
          <w:p w14:paraId="4E8C9AC2" w14:textId="77777777" w:rsidR="009E52F6" w:rsidRDefault="009E52F6" w:rsidP="003E4CEA">
            <w:pPr>
              <w:pStyle w:val="3TableData"/>
            </w:pPr>
            <w:r>
              <w:t>0.748</w:t>
            </w:r>
          </w:p>
        </w:tc>
        <w:tc>
          <w:tcPr>
            <w:tcW w:w="1000" w:type="dxa"/>
            <w:tcBorders>
              <w:top w:val="nil"/>
              <w:left w:val="nil"/>
              <w:bottom w:val="nil"/>
              <w:right w:val="nil"/>
            </w:tcBorders>
          </w:tcPr>
          <w:p w14:paraId="0319D5C7" w14:textId="77777777" w:rsidR="009E52F6" w:rsidRDefault="009E52F6" w:rsidP="003E4CEA">
            <w:pPr>
              <w:pStyle w:val="3TableData"/>
            </w:pPr>
            <w:r>
              <w:t>0.385</w:t>
            </w:r>
          </w:p>
        </w:tc>
        <w:tc>
          <w:tcPr>
            <w:tcW w:w="900" w:type="dxa"/>
            <w:tcBorders>
              <w:top w:val="nil"/>
              <w:left w:val="nil"/>
              <w:bottom w:val="nil"/>
              <w:right w:val="nil"/>
            </w:tcBorders>
          </w:tcPr>
          <w:p w14:paraId="112AE9D8" w14:textId="77777777" w:rsidR="009E52F6" w:rsidRDefault="009E52F6" w:rsidP="003E4CEA">
            <w:pPr>
              <w:pStyle w:val="3TableData"/>
            </w:pPr>
            <w:r>
              <w:t>0.281</w:t>
            </w:r>
          </w:p>
        </w:tc>
        <w:tc>
          <w:tcPr>
            <w:tcW w:w="840" w:type="dxa"/>
            <w:tcBorders>
              <w:top w:val="nil"/>
              <w:left w:val="nil"/>
              <w:bottom w:val="nil"/>
              <w:right w:val="nil"/>
            </w:tcBorders>
          </w:tcPr>
          <w:p w14:paraId="3659BFF0" w14:textId="77777777" w:rsidR="009E52F6" w:rsidRDefault="009E52F6" w:rsidP="003E4CEA">
            <w:pPr>
              <w:pStyle w:val="3TableData"/>
            </w:pPr>
            <w:r>
              <w:t>0.736</w:t>
            </w:r>
          </w:p>
        </w:tc>
        <w:tc>
          <w:tcPr>
            <w:tcW w:w="820" w:type="dxa"/>
            <w:tcBorders>
              <w:top w:val="nil"/>
              <w:left w:val="nil"/>
              <w:bottom w:val="nil"/>
              <w:right w:val="nil"/>
            </w:tcBorders>
          </w:tcPr>
          <w:p w14:paraId="2C253B12" w14:textId="77777777" w:rsidR="009E52F6" w:rsidRDefault="009E52F6" w:rsidP="003E4CEA">
            <w:pPr>
              <w:pStyle w:val="3TableData"/>
            </w:pPr>
            <w:r>
              <w:t>0.53</w:t>
            </w:r>
          </w:p>
        </w:tc>
      </w:tr>
      <w:tr w:rsidR="009E52F6" w14:paraId="15BD6DA9" w14:textId="77777777" w:rsidTr="009E52F6">
        <w:trPr>
          <w:trHeight w:val="300"/>
        </w:trPr>
        <w:tc>
          <w:tcPr>
            <w:tcW w:w="2980" w:type="dxa"/>
            <w:tcBorders>
              <w:top w:val="nil"/>
              <w:left w:val="nil"/>
              <w:bottom w:val="nil"/>
              <w:right w:val="nil"/>
            </w:tcBorders>
          </w:tcPr>
          <w:p w14:paraId="68877317" w14:textId="77777777" w:rsidR="009E52F6" w:rsidRDefault="009E52F6" w:rsidP="003E4CEA">
            <w:pPr>
              <w:pStyle w:val="3TableData"/>
              <w:rPr>
                <w:i/>
                <w:iCs/>
              </w:rPr>
            </w:pPr>
            <w:r>
              <w:rPr>
                <w:i/>
                <w:iCs/>
              </w:rPr>
              <w:t>Eidolon dupreanum</w:t>
            </w:r>
          </w:p>
        </w:tc>
        <w:tc>
          <w:tcPr>
            <w:tcW w:w="940" w:type="dxa"/>
            <w:tcBorders>
              <w:top w:val="nil"/>
              <w:left w:val="nil"/>
              <w:bottom w:val="nil"/>
              <w:right w:val="nil"/>
            </w:tcBorders>
          </w:tcPr>
          <w:p w14:paraId="2F572ACC" w14:textId="77777777" w:rsidR="009E52F6" w:rsidRDefault="009E52F6" w:rsidP="003E4CEA">
            <w:pPr>
              <w:pStyle w:val="3TableData"/>
            </w:pPr>
            <w:r>
              <w:t>25</w:t>
            </w:r>
          </w:p>
        </w:tc>
        <w:tc>
          <w:tcPr>
            <w:tcW w:w="980" w:type="dxa"/>
            <w:tcBorders>
              <w:top w:val="nil"/>
              <w:left w:val="nil"/>
              <w:bottom w:val="nil"/>
              <w:right w:val="nil"/>
            </w:tcBorders>
          </w:tcPr>
          <w:p w14:paraId="3E11AE19" w14:textId="77777777" w:rsidR="009E52F6" w:rsidRDefault="009E52F6" w:rsidP="003E4CEA">
            <w:pPr>
              <w:pStyle w:val="3TableData"/>
            </w:pPr>
            <w:r>
              <w:t>0.702</w:t>
            </w:r>
          </w:p>
        </w:tc>
        <w:tc>
          <w:tcPr>
            <w:tcW w:w="900" w:type="dxa"/>
            <w:tcBorders>
              <w:top w:val="nil"/>
              <w:left w:val="nil"/>
              <w:bottom w:val="nil"/>
              <w:right w:val="nil"/>
            </w:tcBorders>
          </w:tcPr>
          <w:p w14:paraId="4750D4B1" w14:textId="77777777" w:rsidR="009E52F6" w:rsidRDefault="009E52F6" w:rsidP="003E4CEA">
            <w:pPr>
              <w:pStyle w:val="3TableData"/>
            </w:pPr>
            <w:r>
              <w:t>0.712</w:t>
            </w:r>
          </w:p>
        </w:tc>
        <w:tc>
          <w:tcPr>
            <w:tcW w:w="1000" w:type="dxa"/>
            <w:tcBorders>
              <w:top w:val="nil"/>
              <w:left w:val="nil"/>
              <w:bottom w:val="nil"/>
              <w:right w:val="nil"/>
            </w:tcBorders>
          </w:tcPr>
          <w:p w14:paraId="02FC5B74" w14:textId="77777777" w:rsidR="009E52F6" w:rsidRDefault="009E52F6" w:rsidP="003E4CEA">
            <w:pPr>
              <w:pStyle w:val="3TableData"/>
            </w:pPr>
            <w:r>
              <w:t>0.071</w:t>
            </w:r>
          </w:p>
        </w:tc>
        <w:tc>
          <w:tcPr>
            <w:tcW w:w="900" w:type="dxa"/>
            <w:tcBorders>
              <w:top w:val="nil"/>
              <w:left w:val="nil"/>
              <w:bottom w:val="nil"/>
              <w:right w:val="nil"/>
            </w:tcBorders>
          </w:tcPr>
          <w:p w14:paraId="264D19C1" w14:textId="77777777" w:rsidR="009E52F6" w:rsidRDefault="009E52F6" w:rsidP="003E4CEA">
            <w:pPr>
              <w:pStyle w:val="3TableData"/>
            </w:pPr>
            <w:r>
              <w:t>0.123</w:t>
            </w:r>
          </w:p>
        </w:tc>
        <w:tc>
          <w:tcPr>
            <w:tcW w:w="840" w:type="dxa"/>
            <w:tcBorders>
              <w:top w:val="nil"/>
              <w:left w:val="nil"/>
              <w:bottom w:val="nil"/>
              <w:right w:val="nil"/>
            </w:tcBorders>
          </w:tcPr>
          <w:p w14:paraId="76E1C5D2" w14:textId="77777777" w:rsidR="009E52F6" w:rsidRDefault="009E52F6" w:rsidP="003E4CEA">
            <w:pPr>
              <w:pStyle w:val="3TableData"/>
            </w:pPr>
            <w:r>
              <w:t>0.687</w:t>
            </w:r>
          </w:p>
        </w:tc>
        <w:tc>
          <w:tcPr>
            <w:tcW w:w="820" w:type="dxa"/>
            <w:tcBorders>
              <w:top w:val="nil"/>
              <w:left w:val="nil"/>
              <w:bottom w:val="nil"/>
              <w:right w:val="nil"/>
            </w:tcBorders>
          </w:tcPr>
          <w:p w14:paraId="4E6F0FC9" w14:textId="77777777" w:rsidR="009E52F6" w:rsidRDefault="009E52F6" w:rsidP="003E4CEA">
            <w:pPr>
              <w:pStyle w:val="3TableData"/>
            </w:pPr>
            <w:r>
              <w:t>0.834</w:t>
            </w:r>
          </w:p>
        </w:tc>
      </w:tr>
      <w:tr w:rsidR="009E52F6" w14:paraId="23B5CA82" w14:textId="77777777" w:rsidTr="009E52F6">
        <w:trPr>
          <w:trHeight w:val="300"/>
        </w:trPr>
        <w:tc>
          <w:tcPr>
            <w:tcW w:w="2980" w:type="dxa"/>
            <w:tcBorders>
              <w:top w:val="nil"/>
              <w:left w:val="nil"/>
              <w:bottom w:val="nil"/>
              <w:right w:val="nil"/>
            </w:tcBorders>
          </w:tcPr>
          <w:p w14:paraId="1F24A57E" w14:textId="77777777" w:rsidR="009E52F6" w:rsidRDefault="009E52F6" w:rsidP="003E4CEA">
            <w:pPr>
              <w:pStyle w:val="3TableData"/>
              <w:rPr>
                <w:i/>
                <w:iCs/>
              </w:rPr>
            </w:pPr>
            <w:r>
              <w:rPr>
                <w:i/>
                <w:iCs/>
              </w:rPr>
              <w:t>Leptonycteris curasoae</w:t>
            </w:r>
          </w:p>
        </w:tc>
        <w:tc>
          <w:tcPr>
            <w:tcW w:w="940" w:type="dxa"/>
            <w:tcBorders>
              <w:top w:val="nil"/>
              <w:left w:val="nil"/>
              <w:bottom w:val="nil"/>
              <w:right w:val="nil"/>
            </w:tcBorders>
          </w:tcPr>
          <w:p w14:paraId="5BED95FC" w14:textId="77777777" w:rsidR="009E52F6" w:rsidRDefault="009E52F6" w:rsidP="003E4CEA">
            <w:pPr>
              <w:pStyle w:val="3TableData"/>
            </w:pPr>
            <w:r>
              <w:t>23</w:t>
            </w:r>
          </w:p>
        </w:tc>
        <w:tc>
          <w:tcPr>
            <w:tcW w:w="980" w:type="dxa"/>
            <w:tcBorders>
              <w:top w:val="nil"/>
              <w:left w:val="nil"/>
              <w:bottom w:val="nil"/>
              <w:right w:val="nil"/>
            </w:tcBorders>
          </w:tcPr>
          <w:p w14:paraId="449FBBC3" w14:textId="77777777" w:rsidR="009E52F6" w:rsidRDefault="009E52F6" w:rsidP="003E4CEA">
            <w:pPr>
              <w:pStyle w:val="3TableData"/>
            </w:pPr>
            <w:r>
              <w:t>0.897</w:t>
            </w:r>
          </w:p>
        </w:tc>
        <w:tc>
          <w:tcPr>
            <w:tcW w:w="900" w:type="dxa"/>
            <w:tcBorders>
              <w:top w:val="nil"/>
              <w:left w:val="nil"/>
              <w:bottom w:val="nil"/>
              <w:right w:val="nil"/>
            </w:tcBorders>
          </w:tcPr>
          <w:p w14:paraId="3EF3122A" w14:textId="77777777" w:rsidR="009E52F6" w:rsidRDefault="009E52F6" w:rsidP="003E4CEA">
            <w:pPr>
              <w:pStyle w:val="3TableData"/>
            </w:pPr>
            <w:r>
              <w:t>0.904</w:t>
            </w:r>
          </w:p>
        </w:tc>
        <w:tc>
          <w:tcPr>
            <w:tcW w:w="1000" w:type="dxa"/>
            <w:tcBorders>
              <w:top w:val="nil"/>
              <w:left w:val="nil"/>
              <w:bottom w:val="nil"/>
              <w:right w:val="nil"/>
            </w:tcBorders>
          </w:tcPr>
          <w:p w14:paraId="0E0CA56F" w14:textId="77777777" w:rsidR="009E52F6" w:rsidRDefault="009E52F6" w:rsidP="003E4CEA">
            <w:pPr>
              <w:pStyle w:val="3TableData"/>
            </w:pPr>
            <w:r>
              <w:t>0.163</w:t>
            </w:r>
          </w:p>
        </w:tc>
        <w:tc>
          <w:tcPr>
            <w:tcW w:w="900" w:type="dxa"/>
            <w:tcBorders>
              <w:top w:val="nil"/>
              <w:left w:val="nil"/>
              <w:bottom w:val="nil"/>
              <w:right w:val="nil"/>
            </w:tcBorders>
          </w:tcPr>
          <w:p w14:paraId="16335471" w14:textId="77777777" w:rsidR="009E52F6" w:rsidRDefault="009E52F6" w:rsidP="003E4CEA">
            <w:pPr>
              <w:pStyle w:val="3TableData"/>
            </w:pPr>
            <w:r>
              <w:t>0.203</w:t>
            </w:r>
          </w:p>
        </w:tc>
        <w:tc>
          <w:tcPr>
            <w:tcW w:w="840" w:type="dxa"/>
            <w:tcBorders>
              <w:top w:val="nil"/>
              <w:left w:val="nil"/>
              <w:bottom w:val="nil"/>
              <w:right w:val="nil"/>
            </w:tcBorders>
          </w:tcPr>
          <w:p w14:paraId="4A3B209B" w14:textId="77777777" w:rsidR="009E52F6" w:rsidRDefault="009E52F6" w:rsidP="003E4CEA">
            <w:pPr>
              <w:pStyle w:val="3TableData"/>
            </w:pPr>
            <w:r>
              <w:t>0.513</w:t>
            </w:r>
          </w:p>
        </w:tc>
        <w:tc>
          <w:tcPr>
            <w:tcW w:w="820" w:type="dxa"/>
            <w:tcBorders>
              <w:top w:val="nil"/>
              <w:left w:val="nil"/>
              <w:bottom w:val="nil"/>
              <w:right w:val="nil"/>
            </w:tcBorders>
          </w:tcPr>
          <w:p w14:paraId="595EC4EE" w14:textId="77777777" w:rsidR="009E52F6" w:rsidRDefault="009E52F6" w:rsidP="003E4CEA">
            <w:pPr>
              <w:pStyle w:val="3TableData"/>
            </w:pPr>
            <w:r>
              <w:t>0.109</w:t>
            </w:r>
          </w:p>
        </w:tc>
      </w:tr>
      <w:tr w:rsidR="009E52F6" w14:paraId="56F921CC" w14:textId="77777777" w:rsidTr="009E52F6">
        <w:trPr>
          <w:trHeight w:val="300"/>
        </w:trPr>
        <w:tc>
          <w:tcPr>
            <w:tcW w:w="2980" w:type="dxa"/>
            <w:tcBorders>
              <w:top w:val="nil"/>
              <w:left w:val="nil"/>
              <w:bottom w:val="nil"/>
              <w:right w:val="nil"/>
            </w:tcBorders>
          </w:tcPr>
          <w:p w14:paraId="1026B439" w14:textId="77777777" w:rsidR="009E52F6" w:rsidRDefault="009E52F6" w:rsidP="003E4CEA">
            <w:pPr>
              <w:pStyle w:val="3TableData"/>
              <w:rPr>
                <w:i/>
                <w:iCs/>
              </w:rPr>
            </w:pPr>
            <w:r>
              <w:rPr>
                <w:i/>
                <w:iCs/>
              </w:rPr>
              <w:t>Macroderma gigas</w:t>
            </w:r>
          </w:p>
        </w:tc>
        <w:tc>
          <w:tcPr>
            <w:tcW w:w="940" w:type="dxa"/>
            <w:tcBorders>
              <w:top w:val="nil"/>
              <w:left w:val="nil"/>
              <w:bottom w:val="nil"/>
              <w:right w:val="nil"/>
            </w:tcBorders>
          </w:tcPr>
          <w:p w14:paraId="37DC9DC3" w14:textId="77777777" w:rsidR="009E52F6" w:rsidRDefault="009E52F6" w:rsidP="003E4CEA">
            <w:pPr>
              <w:pStyle w:val="3TableData"/>
            </w:pPr>
            <w:r>
              <w:t>153</w:t>
            </w:r>
          </w:p>
        </w:tc>
        <w:tc>
          <w:tcPr>
            <w:tcW w:w="980" w:type="dxa"/>
            <w:tcBorders>
              <w:top w:val="nil"/>
              <w:left w:val="nil"/>
              <w:bottom w:val="nil"/>
              <w:right w:val="nil"/>
            </w:tcBorders>
          </w:tcPr>
          <w:p w14:paraId="259D1E61" w14:textId="77777777" w:rsidR="009E52F6" w:rsidRDefault="009E52F6" w:rsidP="003E4CEA">
            <w:pPr>
              <w:pStyle w:val="3TableData"/>
            </w:pPr>
            <w:r>
              <w:t>0.881</w:t>
            </w:r>
          </w:p>
        </w:tc>
        <w:tc>
          <w:tcPr>
            <w:tcW w:w="900" w:type="dxa"/>
            <w:tcBorders>
              <w:top w:val="nil"/>
              <w:left w:val="nil"/>
              <w:bottom w:val="nil"/>
              <w:right w:val="nil"/>
            </w:tcBorders>
          </w:tcPr>
          <w:p w14:paraId="17A32F3B" w14:textId="77777777" w:rsidR="009E52F6" w:rsidRDefault="009E52F6" w:rsidP="003E4CEA">
            <w:pPr>
              <w:pStyle w:val="3TableData"/>
            </w:pPr>
            <w:r>
              <w:t>0.884</w:t>
            </w:r>
          </w:p>
        </w:tc>
        <w:tc>
          <w:tcPr>
            <w:tcW w:w="1000" w:type="dxa"/>
            <w:tcBorders>
              <w:top w:val="nil"/>
              <w:left w:val="nil"/>
              <w:bottom w:val="nil"/>
              <w:right w:val="nil"/>
            </w:tcBorders>
          </w:tcPr>
          <w:p w14:paraId="6A57A28D" w14:textId="77777777" w:rsidR="009E52F6" w:rsidRDefault="009E52F6" w:rsidP="003E4CEA">
            <w:pPr>
              <w:pStyle w:val="3TableData"/>
            </w:pPr>
            <w:r>
              <w:t>0.175</w:t>
            </w:r>
          </w:p>
        </w:tc>
        <w:tc>
          <w:tcPr>
            <w:tcW w:w="900" w:type="dxa"/>
            <w:tcBorders>
              <w:top w:val="nil"/>
              <w:left w:val="nil"/>
              <w:bottom w:val="nil"/>
              <w:right w:val="nil"/>
            </w:tcBorders>
          </w:tcPr>
          <w:p w14:paraId="3F03FD4C" w14:textId="77777777" w:rsidR="009E52F6" w:rsidRDefault="009E52F6" w:rsidP="003E4CEA">
            <w:pPr>
              <w:pStyle w:val="3TableData"/>
            </w:pPr>
            <w:r>
              <w:t>0.235</w:t>
            </w:r>
          </w:p>
        </w:tc>
        <w:tc>
          <w:tcPr>
            <w:tcW w:w="840" w:type="dxa"/>
            <w:tcBorders>
              <w:top w:val="nil"/>
              <w:left w:val="nil"/>
              <w:bottom w:val="nil"/>
              <w:right w:val="nil"/>
            </w:tcBorders>
          </w:tcPr>
          <w:p w14:paraId="1719330A" w14:textId="77777777" w:rsidR="009E52F6" w:rsidRDefault="009E52F6" w:rsidP="003E4CEA">
            <w:pPr>
              <w:pStyle w:val="3TableData"/>
            </w:pPr>
            <w:r>
              <w:t>0.719</w:t>
            </w:r>
          </w:p>
        </w:tc>
        <w:tc>
          <w:tcPr>
            <w:tcW w:w="820" w:type="dxa"/>
            <w:tcBorders>
              <w:top w:val="nil"/>
              <w:left w:val="nil"/>
              <w:bottom w:val="nil"/>
              <w:right w:val="nil"/>
            </w:tcBorders>
          </w:tcPr>
          <w:p w14:paraId="3CC7C5B9" w14:textId="77777777" w:rsidR="009E52F6" w:rsidRDefault="009E52F6" w:rsidP="003E4CEA">
            <w:pPr>
              <w:pStyle w:val="3TableData"/>
            </w:pPr>
            <w:r>
              <w:t>0.338</w:t>
            </w:r>
          </w:p>
        </w:tc>
      </w:tr>
      <w:tr w:rsidR="009E52F6" w14:paraId="20F3D804" w14:textId="77777777" w:rsidTr="009E52F6">
        <w:trPr>
          <w:trHeight w:val="300"/>
        </w:trPr>
        <w:tc>
          <w:tcPr>
            <w:tcW w:w="2980" w:type="dxa"/>
            <w:tcBorders>
              <w:top w:val="nil"/>
              <w:left w:val="nil"/>
              <w:bottom w:val="nil"/>
              <w:right w:val="nil"/>
            </w:tcBorders>
          </w:tcPr>
          <w:p w14:paraId="2E9275EA" w14:textId="77777777" w:rsidR="009E52F6" w:rsidRDefault="009E52F6" w:rsidP="003E4CEA">
            <w:pPr>
              <w:pStyle w:val="3TableData"/>
              <w:rPr>
                <w:i/>
                <w:iCs/>
              </w:rPr>
            </w:pPr>
            <w:r>
              <w:rPr>
                <w:i/>
                <w:iCs/>
              </w:rPr>
              <w:t>Miniopterus schreibersii</w:t>
            </w:r>
          </w:p>
        </w:tc>
        <w:tc>
          <w:tcPr>
            <w:tcW w:w="940" w:type="dxa"/>
            <w:tcBorders>
              <w:top w:val="nil"/>
              <w:left w:val="nil"/>
              <w:bottom w:val="nil"/>
              <w:right w:val="nil"/>
            </w:tcBorders>
          </w:tcPr>
          <w:p w14:paraId="43C24D93" w14:textId="77777777" w:rsidR="009E52F6" w:rsidRDefault="009E52F6" w:rsidP="003E4CEA">
            <w:pPr>
              <w:pStyle w:val="3TableData"/>
            </w:pPr>
            <w:r>
              <w:t>509</w:t>
            </w:r>
          </w:p>
        </w:tc>
        <w:tc>
          <w:tcPr>
            <w:tcW w:w="980" w:type="dxa"/>
            <w:tcBorders>
              <w:top w:val="nil"/>
              <w:left w:val="nil"/>
              <w:bottom w:val="nil"/>
              <w:right w:val="nil"/>
            </w:tcBorders>
          </w:tcPr>
          <w:p w14:paraId="1026E9C1" w14:textId="77777777" w:rsidR="009E52F6" w:rsidRDefault="009E52F6" w:rsidP="003E4CEA">
            <w:pPr>
              <w:pStyle w:val="3TableData"/>
            </w:pPr>
            <w:r>
              <w:t>0.92</w:t>
            </w:r>
          </w:p>
        </w:tc>
        <w:tc>
          <w:tcPr>
            <w:tcW w:w="900" w:type="dxa"/>
            <w:tcBorders>
              <w:top w:val="nil"/>
              <w:left w:val="nil"/>
              <w:bottom w:val="nil"/>
              <w:right w:val="nil"/>
            </w:tcBorders>
          </w:tcPr>
          <w:p w14:paraId="3FE2536D" w14:textId="77777777" w:rsidR="009E52F6" w:rsidRDefault="009E52F6" w:rsidP="003E4CEA">
            <w:pPr>
              <w:pStyle w:val="3TableData"/>
            </w:pPr>
            <w:r>
              <w:t>0.915</w:t>
            </w:r>
          </w:p>
        </w:tc>
        <w:tc>
          <w:tcPr>
            <w:tcW w:w="1000" w:type="dxa"/>
            <w:tcBorders>
              <w:top w:val="nil"/>
              <w:left w:val="nil"/>
              <w:bottom w:val="nil"/>
              <w:right w:val="nil"/>
            </w:tcBorders>
          </w:tcPr>
          <w:p w14:paraId="68A74CEB" w14:textId="77777777" w:rsidR="009E52F6" w:rsidRDefault="009E52F6" w:rsidP="003E4CEA">
            <w:pPr>
              <w:pStyle w:val="3TableData"/>
            </w:pPr>
            <w:r>
              <w:t>0.275</w:t>
            </w:r>
          </w:p>
        </w:tc>
        <w:tc>
          <w:tcPr>
            <w:tcW w:w="900" w:type="dxa"/>
            <w:tcBorders>
              <w:top w:val="nil"/>
              <w:left w:val="nil"/>
              <w:bottom w:val="nil"/>
              <w:right w:val="nil"/>
            </w:tcBorders>
          </w:tcPr>
          <w:p w14:paraId="753EC8C8" w14:textId="77777777" w:rsidR="009E52F6" w:rsidRDefault="009E52F6" w:rsidP="003E4CEA">
            <w:pPr>
              <w:pStyle w:val="3TableData"/>
            </w:pPr>
            <w:r>
              <w:t>0.279</w:t>
            </w:r>
          </w:p>
        </w:tc>
        <w:tc>
          <w:tcPr>
            <w:tcW w:w="840" w:type="dxa"/>
            <w:tcBorders>
              <w:top w:val="nil"/>
              <w:left w:val="nil"/>
              <w:bottom w:val="nil"/>
              <w:right w:val="nil"/>
            </w:tcBorders>
          </w:tcPr>
          <w:p w14:paraId="04A992B3" w14:textId="77777777" w:rsidR="009E52F6" w:rsidRDefault="009E52F6" w:rsidP="003E4CEA">
            <w:pPr>
              <w:pStyle w:val="3TableData"/>
            </w:pPr>
            <w:r>
              <w:t>0.745</w:t>
            </w:r>
          </w:p>
        </w:tc>
        <w:tc>
          <w:tcPr>
            <w:tcW w:w="820" w:type="dxa"/>
            <w:tcBorders>
              <w:top w:val="nil"/>
              <w:left w:val="nil"/>
              <w:bottom w:val="nil"/>
              <w:right w:val="nil"/>
            </w:tcBorders>
          </w:tcPr>
          <w:p w14:paraId="786DA22F" w14:textId="77777777" w:rsidR="009E52F6" w:rsidRDefault="009E52F6" w:rsidP="003E4CEA">
            <w:pPr>
              <w:pStyle w:val="3TableData"/>
            </w:pPr>
            <w:r>
              <w:t>0.151</w:t>
            </w:r>
          </w:p>
        </w:tc>
      </w:tr>
      <w:tr w:rsidR="009E52F6" w14:paraId="61CC1EB2" w14:textId="77777777" w:rsidTr="009E52F6">
        <w:trPr>
          <w:trHeight w:val="300"/>
        </w:trPr>
        <w:tc>
          <w:tcPr>
            <w:tcW w:w="2980" w:type="dxa"/>
            <w:tcBorders>
              <w:top w:val="nil"/>
              <w:left w:val="nil"/>
              <w:bottom w:val="nil"/>
              <w:right w:val="nil"/>
            </w:tcBorders>
          </w:tcPr>
          <w:p w14:paraId="45B2DD81" w14:textId="77777777" w:rsidR="009E52F6" w:rsidRDefault="009E52F6" w:rsidP="003E4CEA">
            <w:pPr>
              <w:pStyle w:val="3TableData"/>
              <w:rPr>
                <w:i/>
                <w:iCs/>
              </w:rPr>
            </w:pPr>
            <w:r>
              <w:rPr>
                <w:i/>
                <w:iCs/>
              </w:rPr>
              <w:t>Mormopterus norfolkensis</w:t>
            </w:r>
          </w:p>
        </w:tc>
        <w:tc>
          <w:tcPr>
            <w:tcW w:w="940" w:type="dxa"/>
            <w:tcBorders>
              <w:top w:val="nil"/>
              <w:left w:val="nil"/>
              <w:bottom w:val="nil"/>
              <w:right w:val="nil"/>
            </w:tcBorders>
          </w:tcPr>
          <w:p w14:paraId="79E885B6" w14:textId="77777777" w:rsidR="009E52F6" w:rsidRDefault="009E52F6" w:rsidP="003E4CEA">
            <w:pPr>
              <w:pStyle w:val="3TableData"/>
            </w:pPr>
            <w:r>
              <w:t>85</w:t>
            </w:r>
          </w:p>
        </w:tc>
        <w:tc>
          <w:tcPr>
            <w:tcW w:w="980" w:type="dxa"/>
            <w:tcBorders>
              <w:top w:val="nil"/>
              <w:left w:val="nil"/>
              <w:bottom w:val="nil"/>
              <w:right w:val="nil"/>
            </w:tcBorders>
          </w:tcPr>
          <w:p w14:paraId="685E8DE0" w14:textId="77777777" w:rsidR="009E52F6" w:rsidRDefault="009E52F6" w:rsidP="003E4CEA">
            <w:pPr>
              <w:pStyle w:val="3TableData"/>
            </w:pPr>
            <w:r>
              <w:t>0.918</w:t>
            </w:r>
          </w:p>
        </w:tc>
        <w:tc>
          <w:tcPr>
            <w:tcW w:w="900" w:type="dxa"/>
            <w:tcBorders>
              <w:top w:val="nil"/>
              <w:left w:val="nil"/>
              <w:bottom w:val="nil"/>
              <w:right w:val="nil"/>
            </w:tcBorders>
          </w:tcPr>
          <w:p w14:paraId="0E75C6D6" w14:textId="77777777" w:rsidR="009E52F6" w:rsidRDefault="009E52F6" w:rsidP="003E4CEA">
            <w:pPr>
              <w:pStyle w:val="3TableData"/>
            </w:pPr>
            <w:r>
              <w:t>0.922</w:t>
            </w:r>
          </w:p>
        </w:tc>
        <w:tc>
          <w:tcPr>
            <w:tcW w:w="1000" w:type="dxa"/>
            <w:tcBorders>
              <w:top w:val="nil"/>
              <w:left w:val="nil"/>
              <w:bottom w:val="nil"/>
              <w:right w:val="nil"/>
            </w:tcBorders>
          </w:tcPr>
          <w:p w14:paraId="5759A7E7" w14:textId="77777777" w:rsidR="009E52F6" w:rsidRDefault="009E52F6" w:rsidP="003E4CEA">
            <w:pPr>
              <w:pStyle w:val="3TableData"/>
            </w:pPr>
            <w:r>
              <w:t>0.354</w:t>
            </w:r>
          </w:p>
        </w:tc>
        <w:tc>
          <w:tcPr>
            <w:tcW w:w="900" w:type="dxa"/>
            <w:tcBorders>
              <w:top w:val="nil"/>
              <w:left w:val="nil"/>
              <w:bottom w:val="nil"/>
              <w:right w:val="nil"/>
            </w:tcBorders>
          </w:tcPr>
          <w:p w14:paraId="258B308C" w14:textId="77777777" w:rsidR="009E52F6" w:rsidRDefault="009E52F6" w:rsidP="003E4CEA">
            <w:pPr>
              <w:pStyle w:val="3TableData"/>
            </w:pPr>
            <w:r>
              <w:t>0.376</w:t>
            </w:r>
          </w:p>
        </w:tc>
        <w:tc>
          <w:tcPr>
            <w:tcW w:w="840" w:type="dxa"/>
            <w:tcBorders>
              <w:top w:val="nil"/>
              <w:left w:val="nil"/>
              <w:bottom w:val="nil"/>
              <w:right w:val="nil"/>
            </w:tcBorders>
          </w:tcPr>
          <w:p w14:paraId="67D2265A" w14:textId="77777777" w:rsidR="009E52F6" w:rsidRDefault="009E52F6" w:rsidP="003E4CEA">
            <w:pPr>
              <w:pStyle w:val="3TableData"/>
            </w:pPr>
            <w:r>
              <w:t>0.826</w:t>
            </w:r>
          </w:p>
        </w:tc>
        <w:tc>
          <w:tcPr>
            <w:tcW w:w="820" w:type="dxa"/>
            <w:tcBorders>
              <w:top w:val="nil"/>
              <w:left w:val="nil"/>
              <w:bottom w:val="nil"/>
              <w:right w:val="nil"/>
            </w:tcBorders>
          </w:tcPr>
          <w:p w14:paraId="04162D15" w14:textId="77777777" w:rsidR="009E52F6" w:rsidRDefault="009E52F6" w:rsidP="003E4CEA">
            <w:pPr>
              <w:pStyle w:val="3TableData"/>
            </w:pPr>
            <w:r>
              <w:t>0.562</w:t>
            </w:r>
          </w:p>
        </w:tc>
      </w:tr>
      <w:tr w:rsidR="009E52F6" w14:paraId="13019BF9" w14:textId="77777777" w:rsidTr="009E52F6">
        <w:trPr>
          <w:trHeight w:val="300"/>
        </w:trPr>
        <w:tc>
          <w:tcPr>
            <w:tcW w:w="2980" w:type="dxa"/>
            <w:tcBorders>
              <w:top w:val="nil"/>
              <w:left w:val="nil"/>
              <w:bottom w:val="nil"/>
              <w:right w:val="nil"/>
            </w:tcBorders>
          </w:tcPr>
          <w:p w14:paraId="6EC288F9" w14:textId="77777777" w:rsidR="009E52F6" w:rsidRDefault="009E52F6" w:rsidP="003E4CEA">
            <w:pPr>
              <w:pStyle w:val="3TableData"/>
              <w:rPr>
                <w:i/>
                <w:iCs/>
              </w:rPr>
            </w:pPr>
            <w:r>
              <w:rPr>
                <w:i/>
                <w:iCs/>
              </w:rPr>
              <w:t>Musonycteris harrisoni</w:t>
            </w:r>
          </w:p>
        </w:tc>
        <w:tc>
          <w:tcPr>
            <w:tcW w:w="940" w:type="dxa"/>
            <w:tcBorders>
              <w:top w:val="nil"/>
              <w:left w:val="nil"/>
              <w:bottom w:val="nil"/>
              <w:right w:val="nil"/>
            </w:tcBorders>
          </w:tcPr>
          <w:p w14:paraId="380DB164" w14:textId="77777777" w:rsidR="009E52F6" w:rsidRDefault="009E52F6" w:rsidP="003E4CEA">
            <w:pPr>
              <w:pStyle w:val="3TableData"/>
            </w:pPr>
            <w:r>
              <w:t>15</w:t>
            </w:r>
          </w:p>
        </w:tc>
        <w:tc>
          <w:tcPr>
            <w:tcW w:w="980" w:type="dxa"/>
            <w:tcBorders>
              <w:top w:val="nil"/>
              <w:left w:val="nil"/>
              <w:bottom w:val="nil"/>
              <w:right w:val="nil"/>
            </w:tcBorders>
          </w:tcPr>
          <w:p w14:paraId="005B29C4" w14:textId="77777777" w:rsidR="009E52F6" w:rsidRDefault="009E52F6" w:rsidP="003E4CEA">
            <w:pPr>
              <w:pStyle w:val="3TableData"/>
            </w:pPr>
            <w:r>
              <w:t>0.902</w:t>
            </w:r>
          </w:p>
        </w:tc>
        <w:tc>
          <w:tcPr>
            <w:tcW w:w="900" w:type="dxa"/>
            <w:tcBorders>
              <w:top w:val="nil"/>
              <w:left w:val="nil"/>
              <w:bottom w:val="nil"/>
              <w:right w:val="nil"/>
            </w:tcBorders>
          </w:tcPr>
          <w:p w14:paraId="445DEEEA" w14:textId="77777777" w:rsidR="009E52F6" w:rsidRDefault="009E52F6" w:rsidP="003E4CEA">
            <w:pPr>
              <w:pStyle w:val="3TableData"/>
            </w:pPr>
            <w:r>
              <w:t>0.94</w:t>
            </w:r>
          </w:p>
        </w:tc>
        <w:tc>
          <w:tcPr>
            <w:tcW w:w="1000" w:type="dxa"/>
            <w:tcBorders>
              <w:top w:val="nil"/>
              <w:left w:val="nil"/>
              <w:bottom w:val="nil"/>
              <w:right w:val="nil"/>
            </w:tcBorders>
          </w:tcPr>
          <w:p w14:paraId="62A34F03" w14:textId="77777777" w:rsidR="009E52F6" w:rsidRDefault="009E52F6" w:rsidP="003E4CEA">
            <w:pPr>
              <w:pStyle w:val="3TableData"/>
            </w:pPr>
            <w:r>
              <w:t>0.187</w:t>
            </w:r>
          </w:p>
        </w:tc>
        <w:tc>
          <w:tcPr>
            <w:tcW w:w="900" w:type="dxa"/>
            <w:tcBorders>
              <w:top w:val="nil"/>
              <w:left w:val="nil"/>
              <w:bottom w:val="nil"/>
              <w:right w:val="nil"/>
            </w:tcBorders>
          </w:tcPr>
          <w:p w14:paraId="2E1B23AC" w14:textId="77777777" w:rsidR="009E52F6" w:rsidRDefault="009E52F6" w:rsidP="003E4CEA">
            <w:pPr>
              <w:pStyle w:val="3TableData"/>
            </w:pPr>
            <w:r>
              <w:t>0.327</w:t>
            </w:r>
          </w:p>
        </w:tc>
        <w:tc>
          <w:tcPr>
            <w:tcW w:w="840" w:type="dxa"/>
            <w:tcBorders>
              <w:top w:val="nil"/>
              <w:left w:val="nil"/>
              <w:bottom w:val="nil"/>
              <w:right w:val="nil"/>
            </w:tcBorders>
          </w:tcPr>
          <w:p w14:paraId="62344171" w14:textId="77777777" w:rsidR="009E52F6" w:rsidRDefault="009E52F6" w:rsidP="003E4CEA">
            <w:pPr>
              <w:pStyle w:val="3TableData"/>
            </w:pPr>
            <w:r>
              <w:t>0.516</w:t>
            </w:r>
          </w:p>
        </w:tc>
        <w:tc>
          <w:tcPr>
            <w:tcW w:w="820" w:type="dxa"/>
            <w:tcBorders>
              <w:top w:val="nil"/>
              <w:left w:val="nil"/>
              <w:bottom w:val="nil"/>
              <w:right w:val="nil"/>
            </w:tcBorders>
          </w:tcPr>
          <w:p w14:paraId="09BF8297" w14:textId="77777777" w:rsidR="009E52F6" w:rsidRDefault="009E52F6" w:rsidP="003E4CEA">
            <w:pPr>
              <w:pStyle w:val="3TableData"/>
            </w:pPr>
            <w:r>
              <w:t>0.155</w:t>
            </w:r>
          </w:p>
        </w:tc>
      </w:tr>
      <w:tr w:rsidR="009E52F6" w14:paraId="2B136A73" w14:textId="77777777" w:rsidTr="009E52F6">
        <w:trPr>
          <w:trHeight w:val="300"/>
        </w:trPr>
        <w:tc>
          <w:tcPr>
            <w:tcW w:w="2980" w:type="dxa"/>
            <w:tcBorders>
              <w:top w:val="nil"/>
              <w:left w:val="nil"/>
              <w:bottom w:val="nil"/>
              <w:right w:val="nil"/>
            </w:tcBorders>
          </w:tcPr>
          <w:p w14:paraId="3FC94D04" w14:textId="77777777" w:rsidR="009E52F6" w:rsidRDefault="009E52F6" w:rsidP="003E4CEA">
            <w:pPr>
              <w:pStyle w:val="3TableData"/>
              <w:rPr>
                <w:i/>
                <w:iCs/>
              </w:rPr>
            </w:pPr>
            <w:r>
              <w:rPr>
                <w:i/>
                <w:iCs/>
              </w:rPr>
              <w:t>Myotis grisescens</w:t>
            </w:r>
          </w:p>
        </w:tc>
        <w:tc>
          <w:tcPr>
            <w:tcW w:w="940" w:type="dxa"/>
            <w:tcBorders>
              <w:top w:val="nil"/>
              <w:left w:val="nil"/>
              <w:bottom w:val="nil"/>
              <w:right w:val="nil"/>
            </w:tcBorders>
          </w:tcPr>
          <w:p w14:paraId="289C56B7" w14:textId="77777777" w:rsidR="009E52F6" w:rsidRDefault="009E52F6" w:rsidP="003E4CEA">
            <w:pPr>
              <w:pStyle w:val="3TableData"/>
            </w:pPr>
            <w:r>
              <w:t>90</w:t>
            </w:r>
          </w:p>
        </w:tc>
        <w:tc>
          <w:tcPr>
            <w:tcW w:w="980" w:type="dxa"/>
            <w:tcBorders>
              <w:top w:val="nil"/>
              <w:left w:val="nil"/>
              <w:bottom w:val="nil"/>
              <w:right w:val="nil"/>
            </w:tcBorders>
          </w:tcPr>
          <w:p w14:paraId="10B7702B" w14:textId="77777777" w:rsidR="009E52F6" w:rsidRDefault="009E52F6" w:rsidP="003E4CEA">
            <w:pPr>
              <w:pStyle w:val="3TableData"/>
            </w:pPr>
            <w:r>
              <w:t>0.8</w:t>
            </w:r>
          </w:p>
        </w:tc>
        <w:tc>
          <w:tcPr>
            <w:tcW w:w="900" w:type="dxa"/>
            <w:tcBorders>
              <w:top w:val="nil"/>
              <w:left w:val="nil"/>
              <w:bottom w:val="nil"/>
              <w:right w:val="nil"/>
            </w:tcBorders>
          </w:tcPr>
          <w:p w14:paraId="6856D23F" w14:textId="77777777" w:rsidR="009E52F6" w:rsidRDefault="009E52F6" w:rsidP="003E4CEA">
            <w:pPr>
              <w:pStyle w:val="3TableData"/>
            </w:pPr>
            <w:r>
              <w:t>0.844</w:t>
            </w:r>
          </w:p>
        </w:tc>
        <w:tc>
          <w:tcPr>
            <w:tcW w:w="1000" w:type="dxa"/>
            <w:tcBorders>
              <w:top w:val="nil"/>
              <w:left w:val="nil"/>
              <w:bottom w:val="nil"/>
              <w:right w:val="nil"/>
            </w:tcBorders>
          </w:tcPr>
          <w:p w14:paraId="65CCB6AB" w14:textId="77777777" w:rsidR="009E52F6" w:rsidRDefault="009E52F6" w:rsidP="003E4CEA">
            <w:pPr>
              <w:pStyle w:val="3TableData"/>
            </w:pPr>
            <w:r>
              <w:t>0.28</w:t>
            </w:r>
          </w:p>
        </w:tc>
        <w:tc>
          <w:tcPr>
            <w:tcW w:w="900" w:type="dxa"/>
            <w:tcBorders>
              <w:top w:val="nil"/>
              <w:left w:val="nil"/>
              <w:bottom w:val="nil"/>
              <w:right w:val="nil"/>
            </w:tcBorders>
          </w:tcPr>
          <w:p w14:paraId="79889AA8" w14:textId="77777777" w:rsidR="009E52F6" w:rsidRDefault="009E52F6" w:rsidP="003E4CEA">
            <w:pPr>
              <w:pStyle w:val="3TableData"/>
            </w:pPr>
            <w:r>
              <w:t>0.331</w:t>
            </w:r>
          </w:p>
        </w:tc>
        <w:tc>
          <w:tcPr>
            <w:tcW w:w="840" w:type="dxa"/>
            <w:tcBorders>
              <w:top w:val="nil"/>
              <w:left w:val="nil"/>
              <w:bottom w:val="nil"/>
              <w:right w:val="nil"/>
            </w:tcBorders>
          </w:tcPr>
          <w:p w14:paraId="08A20563" w14:textId="77777777" w:rsidR="009E52F6" w:rsidRDefault="009E52F6" w:rsidP="003E4CEA">
            <w:pPr>
              <w:pStyle w:val="3TableData"/>
            </w:pPr>
            <w:r>
              <w:t>0.66</w:t>
            </w:r>
          </w:p>
        </w:tc>
        <w:tc>
          <w:tcPr>
            <w:tcW w:w="820" w:type="dxa"/>
            <w:tcBorders>
              <w:top w:val="nil"/>
              <w:left w:val="nil"/>
              <w:bottom w:val="nil"/>
              <w:right w:val="nil"/>
            </w:tcBorders>
          </w:tcPr>
          <w:p w14:paraId="4AB55F3C" w14:textId="77777777" w:rsidR="009E52F6" w:rsidRDefault="009E52F6" w:rsidP="003E4CEA">
            <w:pPr>
              <w:pStyle w:val="3TableData"/>
            </w:pPr>
            <w:r>
              <w:t>0.402</w:t>
            </w:r>
          </w:p>
        </w:tc>
      </w:tr>
      <w:tr w:rsidR="009E52F6" w14:paraId="701936C7" w14:textId="77777777" w:rsidTr="009E52F6">
        <w:trPr>
          <w:trHeight w:val="300"/>
        </w:trPr>
        <w:tc>
          <w:tcPr>
            <w:tcW w:w="2980" w:type="dxa"/>
            <w:tcBorders>
              <w:top w:val="nil"/>
              <w:left w:val="nil"/>
              <w:bottom w:val="nil"/>
              <w:right w:val="nil"/>
            </w:tcBorders>
          </w:tcPr>
          <w:p w14:paraId="22E7759A" w14:textId="77777777" w:rsidR="009E52F6" w:rsidRDefault="009E52F6" w:rsidP="003E4CEA">
            <w:pPr>
              <w:pStyle w:val="3TableData"/>
              <w:rPr>
                <w:i/>
                <w:iCs/>
              </w:rPr>
            </w:pPr>
            <w:r>
              <w:rPr>
                <w:i/>
                <w:iCs/>
              </w:rPr>
              <w:t>Nyctalus lasiopterus</w:t>
            </w:r>
          </w:p>
        </w:tc>
        <w:tc>
          <w:tcPr>
            <w:tcW w:w="940" w:type="dxa"/>
            <w:tcBorders>
              <w:top w:val="nil"/>
              <w:left w:val="nil"/>
              <w:bottom w:val="nil"/>
              <w:right w:val="nil"/>
            </w:tcBorders>
          </w:tcPr>
          <w:p w14:paraId="249754C9" w14:textId="77777777" w:rsidR="009E52F6" w:rsidRDefault="009E52F6" w:rsidP="003E4CEA">
            <w:pPr>
              <w:pStyle w:val="3TableData"/>
            </w:pPr>
            <w:r>
              <w:t>368</w:t>
            </w:r>
          </w:p>
        </w:tc>
        <w:tc>
          <w:tcPr>
            <w:tcW w:w="980" w:type="dxa"/>
            <w:tcBorders>
              <w:top w:val="nil"/>
              <w:left w:val="nil"/>
              <w:bottom w:val="nil"/>
              <w:right w:val="nil"/>
            </w:tcBorders>
          </w:tcPr>
          <w:p w14:paraId="5C9C7391" w14:textId="77777777" w:rsidR="009E52F6" w:rsidRDefault="009E52F6" w:rsidP="003E4CEA">
            <w:pPr>
              <w:pStyle w:val="3TableData"/>
            </w:pPr>
            <w:r>
              <w:t>0.964</w:t>
            </w:r>
          </w:p>
        </w:tc>
        <w:tc>
          <w:tcPr>
            <w:tcW w:w="900" w:type="dxa"/>
            <w:tcBorders>
              <w:top w:val="nil"/>
              <w:left w:val="nil"/>
              <w:bottom w:val="nil"/>
              <w:right w:val="nil"/>
            </w:tcBorders>
          </w:tcPr>
          <w:p w14:paraId="790A65A1" w14:textId="77777777" w:rsidR="009E52F6" w:rsidRDefault="009E52F6" w:rsidP="003E4CEA">
            <w:pPr>
              <w:pStyle w:val="3TableData"/>
            </w:pPr>
            <w:r>
              <w:t>0.958</w:t>
            </w:r>
          </w:p>
        </w:tc>
        <w:tc>
          <w:tcPr>
            <w:tcW w:w="1000" w:type="dxa"/>
            <w:tcBorders>
              <w:top w:val="nil"/>
              <w:left w:val="nil"/>
              <w:bottom w:val="nil"/>
              <w:right w:val="nil"/>
            </w:tcBorders>
          </w:tcPr>
          <w:p w14:paraId="1EE9B72B" w14:textId="77777777" w:rsidR="009E52F6" w:rsidRDefault="009E52F6" w:rsidP="003E4CEA">
            <w:pPr>
              <w:pStyle w:val="3TableData"/>
            </w:pPr>
            <w:r>
              <w:t>0.22</w:t>
            </w:r>
          </w:p>
        </w:tc>
        <w:tc>
          <w:tcPr>
            <w:tcW w:w="900" w:type="dxa"/>
            <w:tcBorders>
              <w:top w:val="nil"/>
              <w:left w:val="nil"/>
              <w:bottom w:val="nil"/>
              <w:right w:val="nil"/>
            </w:tcBorders>
          </w:tcPr>
          <w:p w14:paraId="0724B2D5" w14:textId="77777777" w:rsidR="009E52F6" w:rsidRDefault="009E52F6" w:rsidP="003E4CEA">
            <w:pPr>
              <w:pStyle w:val="3TableData"/>
            </w:pPr>
            <w:r>
              <w:t>0.203</w:t>
            </w:r>
          </w:p>
        </w:tc>
        <w:tc>
          <w:tcPr>
            <w:tcW w:w="840" w:type="dxa"/>
            <w:tcBorders>
              <w:top w:val="nil"/>
              <w:left w:val="nil"/>
              <w:bottom w:val="nil"/>
              <w:right w:val="nil"/>
            </w:tcBorders>
          </w:tcPr>
          <w:p w14:paraId="25ED506D" w14:textId="77777777" w:rsidR="009E52F6" w:rsidRDefault="009E52F6" w:rsidP="003E4CEA">
            <w:pPr>
              <w:pStyle w:val="3TableData"/>
            </w:pPr>
            <w:r>
              <w:t>0.659</w:t>
            </w:r>
          </w:p>
        </w:tc>
        <w:tc>
          <w:tcPr>
            <w:tcW w:w="820" w:type="dxa"/>
            <w:tcBorders>
              <w:top w:val="nil"/>
              <w:left w:val="nil"/>
              <w:bottom w:val="nil"/>
              <w:right w:val="nil"/>
            </w:tcBorders>
          </w:tcPr>
          <w:p w14:paraId="1C331E2C" w14:textId="77777777" w:rsidR="009E52F6" w:rsidRDefault="009E52F6" w:rsidP="003E4CEA">
            <w:pPr>
              <w:pStyle w:val="3TableData"/>
            </w:pPr>
            <w:r>
              <w:t>0.049</w:t>
            </w:r>
          </w:p>
        </w:tc>
      </w:tr>
      <w:tr w:rsidR="009E52F6" w14:paraId="2204A549" w14:textId="77777777" w:rsidTr="009E52F6">
        <w:trPr>
          <w:trHeight w:val="300"/>
        </w:trPr>
        <w:tc>
          <w:tcPr>
            <w:tcW w:w="2980" w:type="dxa"/>
            <w:tcBorders>
              <w:top w:val="nil"/>
              <w:left w:val="nil"/>
              <w:bottom w:val="nil"/>
              <w:right w:val="nil"/>
            </w:tcBorders>
          </w:tcPr>
          <w:p w14:paraId="1257645C" w14:textId="77777777" w:rsidR="009E52F6" w:rsidRDefault="009E52F6" w:rsidP="003E4CEA">
            <w:pPr>
              <w:pStyle w:val="3TableData"/>
              <w:rPr>
                <w:i/>
                <w:iCs/>
              </w:rPr>
            </w:pPr>
            <w:r>
              <w:rPr>
                <w:i/>
                <w:iCs/>
              </w:rPr>
              <w:t>Perimyotis subflavus</w:t>
            </w:r>
          </w:p>
        </w:tc>
        <w:tc>
          <w:tcPr>
            <w:tcW w:w="940" w:type="dxa"/>
            <w:tcBorders>
              <w:top w:val="nil"/>
              <w:left w:val="nil"/>
              <w:bottom w:val="nil"/>
              <w:right w:val="nil"/>
            </w:tcBorders>
          </w:tcPr>
          <w:p w14:paraId="3DB1DED6" w14:textId="77777777" w:rsidR="009E52F6" w:rsidRDefault="009E52F6" w:rsidP="003E4CEA">
            <w:pPr>
              <w:pStyle w:val="3TableData"/>
            </w:pPr>
            <w:r>
              <w:t>957</w:t>
            </w:r>
          </w:p>
        </w:tc>
        <w:tc>
          <w:tcPr>
            <w:tcW w:w="980" w:type="dxa"/>
            <w:tcBorders>
              <w:top w:val="nil"/>
              <w:left w:val="nil"/>
              <w:bottom w:val="nil"/>
              <w:right w:val="nil"/>
            </w:tcBorders>
          </w:tcPr>
          <w:p w14:paraId="6BBE812B" w14:textId="77777777" w:rsidR="009E52F6" w:rsidRDefault="009E52F6" w:rsidP="003E4CEA">
            <w:pPr>
              <w:pStyle w:val="3TableData"/>
            </w:pPr>
            <w:r>
              <w:t>0.783</w:t>
            </w:r>
          </w:p>
        </w:tc>
        <w:tc>
          <w:tcPr>
            <w:tcW w:w="900" w:type="dxa"/>
            <w:tcBorders>
              <w:top w:val="nil"/>
              <w:left w:val="nil"/>
              <w:bottom w:val="nil"/>
              <w:right w:val="nil"/>
            </w:tcBorders>
          </w:tcPr>
          <w:p w14:paraId="066E4F21" w14:textId="77777777" w:rsidR="009E52F6" w:rsidRDefault="009E52F6" w:rsidP="003E4CEA">
            <w:pPr>
              <w:pStyle w:val="3TableData"/>
            </w:pPr>
            <w:r>
              <w:t>0.793</w:t>
            </w:r>
          </w:p>
        </w:tc>
        <w:tc>
          <w:tcPr>
            <w:tcW w:w="1000" w:type="dxa"/>
            <w:tcBorders>
              <w:top w:val="nil"/>
              <w:left w:val="nil"/>
              <w:bottom w:val="nil"/>
              <w:right w:val="nil"/>
            </w:tcBorders>
          </w:tcPr>
          <w:p w14:paraId="50DE45E2" w14:textId="77777777" w:rsidR="009E52F6" w:rsidRDefault="009E52F6" w:rsidP="003E4CEA">
            <w:pPr>
              <w:pStyle w:val="3TableData"/>
            </w:pPr>
            <w:r>
              <w:t>0.313</w:t>
            </w:r>
          </w:p>
        </w:tc>
        <w:tc>
          <w:tcPr>
            <w:tcW w:w="900" w:type="dxa"/>
            <w:tcBorders>
              <w:top w:val="nil"/>
              <w:left w:val="nil"/>
              <w:bottom w:val="nil"/>
              <w:right w:val="nil"/>
            </w:tcBorders>
          </w:tcPr>
          <w:p w14:paraId="7A2BBEF9" w14:textId="77777777" w:rsidR="009E52F6" w:rsidRDefault="009E52F6" w:rsidP="003E4CEA">
            <w:pPr>
              <w:pStyle w:val="3TableData"/>
            </w:pPr>
            <w:r>
              <w:t>0.305</w:t>
            </w:r>
          </w:p>
        </w:tc>
        <w:tc>
          <w:tcPr>
            <w:tcW w:w="840" w:type="dxa"/>
            <w:tcBorders>
              <w:top w:val="nil"/>
              <w:left w:val="nil"/>
              <w:bottom w:val="nil"/>
              <w:right w:val="nil"/>
            </w:tcBorders>
          </w:tcPr>
          <w:p w14:paraId="7B4A486B" w14:textId="77777777" w:rsidR="009E52F6" w:rsidRDefault="009E52F6" w:rsidP="003E4CEA">
            <w:pPr>
              <w:pStyle w:val="3TableData"/>
            </w:pPr>
            <w:r>
              <w:t>0.954</w:t>
            </w:r>
          </w:p>
        </w:tc>
        <w:tc>
          <w:tcPr>
            <w:tcW w:w="820" w:type="dxa"/>
            <w:tcBorders>
              <w:top w:val="nil"/>
              <w:left w:val="nil"/>
              <w:bottom w:val="nil"/>
              <w:right w:val="nil"/>
            </w:tcBorders>
          </w:tcPr>
          <w:p w14:paraId="6BC93BB6" w14:textId="77777777" w:rsidR="009E52F6" w:rsidRDefault="009E52F6" w:rsidP="003E4CEA">
            <w:pPr>
              <w:pStyle w:val="3TableData"/>
            </w:pPr>
            <w:r>
              <w:t>0.576</w:t>
            </w:r>
          </w:p>
        </w:tc>
      </w:tr>
      <w:tr w:rsidR="009E52F6" w14:paraId="3EB985C6" w14:textId="77777777" w:rsidTr="009E52F6">
        <w:trPr>
          <w:trHeight w:val="300"/>
        </w:trPr>
        <w:tc>
          <w:tcPr>
            <w:tcW w:w="2980" w:type="dxa"/>
            <w:tcBorders>
              <w:top w:val="nil"/>
              <w:left w:val="nil"/>
              <w:bottom w:val="nil"/>
              <w:right w:val="nil"/>
            </w:tcBorders>
          </w:tcPr>
          <w:p w14:paraId="2745B837" w14:textId="77777777" w:rsidR="009E52F6" w:rsidRDefault="009E52F6" w:rsidP="003E4CEA">
            <w:pPr>
              <w:pStyle w:val="3TableData"/>
              <w:rPr>
                <w:i/>
                <w:iCs/>
              </w:rPr>
            </w:pPr>
            <w:r>
              <w:rPr>
                <w:i/>
                <w:iCs/>
              </w:rPr>
              <w:t>Pipistrellus maderensis</w:t>
            </w:r>
          </w:p>
        </w:tc>
        <w:tc>
          <w:tcPr>
            <w:tcW w:w="940" w:type="dxa"/>
            <w:tcBorders>
              <w:top w:val="nil"/>
              <w:left w:val="nil"/>
              <w:bottom w:val="nil"/>
              <w:right w:val="nil"/>
            </w:tcBorders>
          </w:tcPr>
          <w:p w14:paraId="38B8CF87" w14:textId="77777777" w:rsidR="009E52F6" w:rsidRDefault="009E52F6" w:rsidP="003E4CEA">
            <w:pPr>
              <w:pStyle w:val="3TableData"/>
            </w:pPr>
            <w:r>
              <w:t>28</w:t>
            </w:r>
          </w:p>
        </w:tc>
        <w:tc>
          <w:tcPr>
            <w:tcW w:w="980" w:type="dxa"/>
            <w:tcBorders>
              <w:top w:val="nil"/>
              <w:left w:val="nil"/>
              <w:bottom w:val="nil"/>
              <w:right w:val="nil"/>
            </w:tcBorders>
          </w:tcPr>
          <w:p w14:paraId="24FE34B4" w14:textId="77777777" w:rsidR="009E52F6" w:rsidRDefault="009E52F6" w:rsidP="003E4CEA">
            <w:pPr>
              <w:pStyle w:val="3TableData"/>
            </w:pPr>
            <w:r>
              <w:t>0.688</w:t>
            </w:r>
          </w:p>
        </w:tc>
        <w:tc>
          <w:tcPr>
            <w:tcW w:w="900" w:type="dxa"/>
            <w:tcBorders>
              <w:top w:val="nil"/>
              <w:left w:val="nil"/>
              <w:bottom w:val="nil"/>
              <w:right w:val="nil"/>
            </w:tcBorders>
          </w:tcPr>
          <w:p w14:paraId="47389BE1" w14:textId="77777777" w:rsidR="009E52F6" w:rsidRDefault="009E52F6" w:rsidP="003E4CEA">
            <w:pPr>
              <w:pStyle w:val="3TableData"/>
            </w:pPr>
            <w:r>
              <w:t>0.804</w:t>
            </w:r>
          </w:p>
        </w:tc>
        <w:tc>
          <w:tcPr>
            <w:tcW w:w="1000" w:type="dxa"/>
            <w:tcBorders>
              <w:top w:val="nil"/>
              <w:left w:val="nil"/>
              <w:bottom w:val="nil"/>
              <w:right w:val="nil"/>
            </w:tcBorders>
          </w:tcPr>
          <w:p w14:paraId="61C0F34F" w14:textId="77777777" w:rsidR="009E52F6" w:rsidRDefault="009E52F6" w:rsidP="003E4CEA">
            <w:pPr>
              <w:pStyle w:val="3TableData"/>
            </w:pPr>
            <w:r>
              <w:t>0.274</w:t>
            </w:r>
          </w:p>
        </w:tc>
        <w:tc>
          <w:tcPr>
            <w:tcW w:w="900" w:type="dxa"/>
            <w:tcBorders>
              <w:top w:val="nil"/>
              <w:left w:val="nil"/>
              <w:bottom w:val="nil"/>
              <w:right w:val="nil"/>
            </w:tcBorders>
          </w:tcPr>
          <w:p w14:paraId="4242FF1B" w14:textId="77777777" w:rsidR="009E52F6" w:rsidRDefault="009E52F6" w:rsidP="003E4CEA">
            <w:pPr>
              <w:pStyle w:val="3TableData"/>
            </w:pPr>
            <w:r>
              <w:t>0.188</w:t>
            </w:r>
          </w:p>
        </w:tc>
        <w:tc>
          <w:tcPr>
            <w:tcW w:w="840" w:type="dxa"/>
            <w:tcBorders>
              <w:top w:val="nil"/>
              <w:left w:val="nil"/>
              <w:bottom w:val="nil"/>
              <w:right w:val="nil"/>
            </w:tcBorders>
          </w:tcPr>
          <w:p w14:paraId="1F418DBF" w14:textId="77777777" w:rsidR="009E52F6" w:rsidRDefault="009E52F6" w:rsidP="003E4CEA">
            <w:pPr>
              <w:pStyle w:val="3TableData"/>
            </w:pPr>
            <w:r>
              <w:t>0.485</w:t>
            </w:r>
          </w:p>
        </w:tc>
        <w:tc>
          <w:tcPr>
            <w:tcW w:w="820" w:type="dxa"/>
            <w:tcBorders>
              <w:top w:val="nil"/>
              <w:left w:val="nil"/>
              <w:bottom w:val="nil"/>
              <w:right w:val="nil"/>
            </w:tcBorders>
          </w:tcPr>
          <w:p w14:paraId="30E7912F" w14:textId="77777777" w:rsidR="009E52F6" w:rsidRDefault="009E52F6" w:rsidP="003E4CEA">
            <w:pPr>
              <w:pStyle w:val="3TableData"/>
            </w:pPr>
            <w:r>
              <w:t>0.376</w:t>
            </w:r>
          </w:p>
        </w:tc>
      </w:tr>
      <w:tr w:rsidR="009E52F6" w14:paraId="077E790A" w14:textId="77777777" w:rsidTr="009E52F6">
        <w:trPr>
          <w:trHeight w:val="300"/>
        </w:trPr>
        <w:tc>
          <w:tcPr>
            <w:tcW w:w="2980" w:type="dxa"/>
            <w:tcBorders>
              <w:top w:val="nil"/>
              <w:left w:val="nil"/>
              <w:bottom w:val="nil"/>
              <w:right w:val="nil"/>
            </w:tcBorders>
          </w:tcPr>
          <w:p w14:paraId="6E4DE4A1" w14:textId="77777777" w:rsidR="009E52F6" w:rsidRDefault="009E52F6" w:rsidP="003E4CEA">
            <w:pPr>
              <w:pStyle w:val="3TableData"/>
              <w:rPr>
                <w:i/>
                <w:iCs/>
              </w:rPr>
            </w:pPr>
            <w:r>
              <w:rPr>
                <w:i/>
                <w:iCs/>
              </w:rPr>
              <w:t>Pteropus ornatus</w:t>
            </w:r>
          </w:p>
        </w:tc>
        <w:tc>
          <w:tcPr>
            <w:tcW w:w="940" w:type="dxa"/>
            <w:tcBorders>
              <w:top w:val="nil"/>
              <w:left w:val="nil"/>
              <w:bottom w:val="nil"/>
              <w:right w:val="nil"/>
            </w:tcBorders>
          </w:tcPr>
          <w:p w14:paraId="3D48DD50" w14:textId="77777777" w:rsidR="009E52F6" w:rsidRDefault="009E52F6" w:rsidP="003E4CEA">
            <w:pPr>
              <w:pStyle w:val="3TableData"/>
            </w:pPr>
            <w:r>
              <w:t>14</w:t>
            </w:r>
          </w:p>
        </w:tc>
        <w:tc>
          <w:tcPr>
            <w:tcW w:w="980" w:type="dxa"/>
            <w:tcBorders>
              <w:top w:val="nil"/>
              <w:left w:val="nil"/>
              <w:bottom w:val="nil"/>
              <w:right w:val="nil"/>
            </w:tcBorders>
          </w:tcPr>
          <w:p w14:paraId="2F5F2466" w14:textId="77777777" w:rsidR="009E52F6" w:rsidRDefault="009E52F6" w:rsidP="003E4CEA">
            <w:pPr>
              <w:pStyle w:val="3TableData"/>
            </w:pPr>
            <w:r>
              <w:t>0.844</w:t>
            </w:r>
          </w:p>
        </w:tc>
        <w:tc>
          <w:tcPr>
            <w:tcW w:w="900" w:type="dxa"/>
            <w:tcBorders>
              <w:top w:val="nil"/>
              <w:left w:val="nil"/>
              <w:bottom w:val="nil"/>
              <w:right w:val="nil"/>
            </w:tcBorders>
          </w:tcPr>
          <w:p w14:paraId="70042AD4" w14:textId="77777777" w:rsidR="009E52F6" w:rsidRDefault="009E52F6" w:rsidP="003E4CEA">
            <w:pPr>
              <w:pStyle w:val="3TableData"/>
            </w:pPr>
            <w:r>
              <w:t>0.749</w:t>
            </w:r>
          </w:p>
        </w:tc>
        <w:tc>
          <w:tcPr>
            <w:tcW w:w="1000" w:type="dxa"/>
            <w:tcBorders>
              <w:top w:val="nil"/>
              <w:left w:val="nil"/>
              <w:bottom w:val="nil"/>
              <w:right w:val="nil"/>
            </w:tcBorders>
          </w:tcPr>
          <w:p w14:paraId="6AEBF5AF" w14:textId="77777777" w:rsidR="009E52F6" w:rsidRDefault="009E52F6" w:rsidP="003E4CEA">
            <w:pPr>
              <w:pStyle w:val="3TableData"/>
            </w:pPr>
            <w:r>
              <w:t>0.327</w:t>
            </w:r>
          </w:p>
        </w:tc>
        <w:tc>
          <w:tcPr>
            <w:tcW w:w="900" w:type="dxa"/>
            <w:tcBorders>
              <w:top w:val="nil"/>
              <w:left w:val="nil"/>
              <w:bottom w:val="nil"/>
              <w:right w:val="nil"/>
            </w:tcBorders>
          </w:tcPr>
          <w:p w14:paraId="793D1F5A" w14:textId="77777777" w:rsidR="009E52F6" w:rsidRDefault="009E52F6" w:rsidP="003E4CEA">
            <w:pPr>
              <w:pStyle w:val="3TableData"/>
            </w:pPr>
            <w:r>
              <w:t>0.382</w:t>
            </w:r>
          </w:p>
        </w:tc>
        <w:tc>
          <w:tcPr>
            <w:tcW w:w="840" w:type="dxa"/>
            <w:tcBorders>
              <w:top w:val="nil"/>
              <w:left w:val="nil"/>
              <w:bottom w:val="nil"/>
              <w:right w:val="nil"/>
            </w:tcBorders>
          </w:tcPr>
          <w:p w14:paraId="38E8A560" w14:textId="77777777" w:rsidR="009E52F6" w:rsidRDefault="009E52F6" w:rsidP="003E4CEA">
            <w:pPr>
              <w:pStyle w:val="3TableData"/>
            </w:pPr>
            <w:r>
              <w:t>0.754</w:t>
            </w:r>
          </w:p>
        </w:tc>
        <w:tc>
          <w:tcPr>
            <w:tcW w:w="820" w:type="dxa"/>
            <w:tcBorders>
              <w:top w:val="nil"/>
              <w:left w:val="nil"/>
              <w:bottom w:val="nil"/>
              <w:right w:val="nil"/>
            </w:tcBorders>
          </w:tcPr>
          <w:p w14:paraId="501D1A15" w14:textId="77777777" w:rsidR="009E52F6" w:rsidRDefault="009E52F6" w:rsidP="003E4CEA">
            <w:pPr>
              <w:pStyle w:val="3TableData"/>
            </w:pPr>
            <w:r>
              <w:t>0.21</w:t>
            </w:r>
          </w:p>
        </w:tc>
      </w:tr>
      <w:tr w:rsidR="009E52F6" w14:paraId="421AA849" w14:textId="77777777" w:rsidTr="009E52F6">
        <w:trPr>
          <w:trHeight w:val="300"/>
        </w:trPr>
        <w:tc>
          <w:tcPr>
            <w:tcW w:w="2980" w:type="dxa"/>
            <w:tcBorders>
              <w:top w:val="nil"/>
              <w:left w:val="nil"/>
              <w:bottom w:val="nil"/>
              <w:right w:val="nil"/>
            </w:tcBorders>
          </w:tcPr>
          <w:p w14:paraId="19F62D35" w14:textId="77777777" w:rsidR="009E52F6" w:rsidRDefault="009E52F6" w:rsidP="003E4CEA">
            <w:pPr>
              <w:pStyle w:val="3TableData"/>
              <w:rPr>
                <w:i/>
                <w:iCs/>
              </w:rPr>
            </w:pPr>
            <w:r>
              <w:rPr>
                <w:i/>
                <w:iCs/>
              </w:rPr>
              <w:t>Pteropus poliocephalus</w:t>
            </w:r>
          </w:p>
        </w:tc>
        <w:tc>
          <w:tcPr>
            <w:tcW w:w="940" w:type="dxa"/>
            <w:tcBorders>
              <w:top w:val="nil"/>
              <w:left w:val="nil"/>
              <w:bottom w:val="nil"/>
              <w:right w:val="nil"/>
            </w:tcBorders>
          </w:tcPr>
          <w:p w14:paraId="1431030D" w14:textId="77777777" w:rsidR="009E52F6" w:rsidRDefault="009E52F6" w:rsidP="003E4CEA">
            <w:pPr>
              <w:pStyle w:val="3TableData"/>
            </w:pPr>
            <w:r>
              <w:t>1315</w:t>
            </w:r>
          </w:p>
        </w:tc>
        <w:tc>
          <w:tcPr>
            <w:tcW w:w="980" w:type="dxa"/>
            <w:tcBorders>
              <w:top w:val="nil"/>
              <w:left w:val="nil"/>
              <w:bottom w:val="nil"/>
              <w:right w:val="nil"/>
            </w:tcBorders>
          </w:tcPr>
          <w:p w14:paraId="374ED76D" w14:textId="77777777" w:rsidR="009E52F6" w:rsidRDefault="009E52F6" w:rsidP="003E4CEA">
            <w:pPr>
              <w:pStyle w:val="3TableData"/>
            </w:pPr>
            <w:r>
              <w:t>0.929</w:t>
            </w:r>
          </w:p>
        </w:tc>
        <w:tc>
          <w:tcPr>
            <w:tcW w:w="900" w:type="dxa"/>
            <w:tcBorders>
              <w:top w:val="nil"/>
              <w:left w:val="nil"/>
              <w:bottom w:val="nil"/>
              <w:right w:val="nil"/>
            </w:tcBorders>
          </w:tcPr>
          <w:p w14:paraId="66AB31EF" w14:textId="77777777" w:rsidR="009E52F6" w:rsidRDefault="009E52F6" w:rsidP="003E4CEA">
            <w:pPr>
              <w:pStyle w:val="3TableData"/>
            </w:pPr>
            <w:r>
              <w:t>0.93</w:t>
            </w:r>
          </w:p>
        </w:tc>
        <w:tc>
          <w:tcPr>
            <w:tcW w:w="1000" w:type="dxa"/>
            <w:tcBorders>
              <w:top w:val="nil"/>
              <w:left w:val="nil"/>
              <w:bottom w:val="nil"/>
              <w:right w:val="nil"/>
            </w:tcBorders>
          </w:tcPr>
          <w:p w14:paraId="50A786A6" w14:textId="77777777" w:rsidR="009E52F6" w:rsidRDefault="009E52F6" w:rsidP="003E4CEA">
            <w:pPr>
              <w:pStyle w:val="3TableData"/>
            </w:pPr>
            <w:r>
              <w:t>0.322</w:t>
            </w:r>
          </w:p>
        </w:tc>
        <w:tc>
          <w:tcPr>
            <w:tcW w:w="900" w:type="dxa"/>
            <w:tcBorders>
              <w:top w:val="nil"/>
              <w:left w:val="nil"/>
              <w:bottom w:val="nil"/>
              <w:right w:val="nil"/>
            </w:tcBorders>
          </w:tcPr>
          <w:p w14:paraId="45E56C90" w14:textId="77777777" w:rsidR="009E52F6" w:rsidRDefault="009E52F6" w:rsidP="003E4CEA">
            <w:pPr>
              <w:pStyle w:val="3TableData"/>
            </w:pPr>
            <w:r>
              <w:t>0.328</w:t>
            </w:r>
          </w:p>
        </w:tc>
        <w:tc>
          <w:tcPr>
            <w:tcW w:w="840" w:type="dxa"/>
            <w:tcBorders>
              <w:top w:val="nil"/>
              <w:left w:val="nil"/>
              <w:bottom w:val="nil"/>
              <w:right w:val="nil"/>
            </w:tcBorders>
          </w:tcPr>
          <w:p w14:paraId="0D82BD7D" w14:textId="77777777" w:rsidR="009E52F6" w:rsidRDefault="009E52F6" w:rsidP="003E4CEA">
            <w:pPr>
              <w:pStyle w:val="3TableData"/>
            </w:pPr>
            <w:r>
              <w:t>0.882</w:t>
            </w:r>
          </w:p>
        </w:tc>
        <w:tc>
          <w:tcPr>
            <w:tcW w:w="820" w:type="dxa"/>
            <w:tcBorders>
              <w:top w:val="nil"/>
              <w:left w:val="nil"/>
              <w:bottom w:val="nil"/>
              <w:right w:val="nil"/>
            </w:tcBorders>
          </w:tcPr>
          <w:p w14:paraId="6BAC0A79" w14:textId="77777777" w:rsidR="009E52F6" w:rsidRDefault="009E52F6" w:rsidP="003E4CEA">
            <w:pPr>
              <w:pStyle w:val="3TableData"/>
            </w:pPr>
            <w:r>
              <w:t>0.208</w:t>
            </w:r>
          </w:p>
        </w:tc>
      </w:tr>
      <w:tr w:rsidR="009E52F6" w14:paraId="042339A5" w14:textId="77777777" w:rsidTr="009E52F6">
        <w:trPr>
          <w:trHeight w:val="300"/>
        </w:trPr>
        <w:tc>
          <w:tcPr>
            <w:tcW w:w="2980" w:type="dxa"/>
            <w:tcBorders>
              <w:top w:val="nil"/>
              <w:left w:val="nil"/>
              <w:bottom w:val="nil"/>
              <w:right w:val="nil"/>
            </w:tcBorders>
          </w:tcPr>
          <w:p w14:paraId="13B6DAC1" w14:textId="77777777" w:rsidR="009E52F6" w:rsidRDefault="009E52F6" w:rsidP="003E4CEA">
            <w:pPr>
              <w:pStyle w:val="3TableData"/>
              <w:rPr>
                <w:i/>
                <w:iCs/>
              </w:rPr>
            </w:pPr>
            <w:r>
              <w:rPr>
                <w:i/>
                <w:iCs/>
              </w:rPr>
              <w:t>Rhinolophus mehelyi</w:t>
            </w:r>
          </w:p>
        </w:tc>
        <w:tc>
          <w:tcPr>
            <w:tcW w:w="940" w:type="dxa"/>
            <w:tcBorders>
              <w:top w:val="nil"/>
              <w:left w:val="nil"/>
              <w:bottom w:val="nil"/>
              <w:right w:val="nil"/>
            </w:tcBorders>
          </w:tcPr>
          <w:p w14:paraId="68F2D69B" w14:textId="77777777" w:rsidR="009E52F6" w:rsidRDefault="009E52F6" w:rsidP="003E4CEA">
            <w:pPr>
              <w:pStyle w:val="3TableData"/>
            </w:pPr>
            <w:r>
              <w:t>100</w:t>
            </w:r>
          </w:p>
        </w:tc>
        <w:tc>
          <w:tcPr>
            <w:tcW w:w="980" w:type="dxa"/>
            <w:tcBorders>
              <w:top w:val="nil"/>
              <w:left w:val="nil"/>
              <w:bottom w:val="nil"/>
              <w:right w:val="nil"/>
            </w:tcBorders>
          </w:tcPr>
          <w:p w14:paraId="471FF6DD" w14:textId="77777777" w:rsidR="009E52F6" w:rsidRDefault="009E52F6" w:rsidP="003E4CEA">
            <w:pPr>
              <w:pStyle w:val="3TableData"/>
            </w:pPr>
            <w:r>
              <w:t>0.918</w:t>
            </w:r>
          </w:p>
        </w:tc>
        <w:tc>
          <w:tcPr>
            <w:tcW w:w="900" w:type="dxa"/>
            <w:tcBorders>
              <w:top w:val="nil"/>
              <w:left w:val="nil"/>
              <w:bottom w:val="nil"/>
              <w:right w:val="nil"/>
            </w:tcBorders>
          </w:tcPr>
          <w:p w14:paraId="304E4E1C" w14:textId="77777777" w:rsidR="009E52F6" w:rsidRDefault="009E52F6" w:rsidP="003E4CEA">
            <w:pPr>
              <w:pStyle w:val="3TableData"/>
            </w:pPr>
            <w:r>
              <w:t>0.913</w:t>
            </w:r>
          </w:p>
        </w:tc>
        <w:tc>
          <w:tcPr>
            <w:tcW w:w="1000" w:type="dxa"/>
            <w:tcBorders>
              <w:top w:val="nil"/>
              <w:left w:val="nil"/>
              <w:bottom w:val="nil"/>
              <w:right w:val="nil"/>
            </w:tcBorders>
          </w:tcPr>
          <w:p w14:paraId="47174922" w14:textId="77777777" w:rsidR="009E52F6" w:rsidRDefault="009E52F6" w:rsidP="003E4CEA">
            <w:pPr>
              <w:pStyle w:val="3TableData"/>
            </w:pPr>
            <w:r>
              <w:t>0.257</w:t>
            </w:r>
          </w:p>
        </w:tc>
        <w:tc>
          <w:tcPr>
            <w:tcW w:w="900" w:type="dxa"/>
            <w:tcBorders>
              <w:top w:val="nil"/>
              <w:left w:val="nil"/>
              <w:bottom w:val="nil"/>
              <w:right w:val="nil"/>
            </w:tcBorders>
          </w:tcPr>
          <w:p w14:paraId="635D89B2" w14:textId="77777777" w:rsidR="009E52F6" w:rsidRDefault="009E52F6" w:rsidP="003E4CEA">
            <w:pPr>
              <w:pStyle w:val="3TableData"/>
            </w:pPr>
            <w:r>
              <w:t>0.212</w:t>
            </w:r>
          </w:p>
        </w:tc>
        <w:tc>
          <w:tcPr>
            <w:tcW w:w="840" w:type="dxa"/>
            <w:tcBorders>
              <w:top w:val="nil"/>
              <w:left w:val="nil"/>
              <w:bottom w:val="nil"/>
              <w:right w:val="nil"/>
            </w:tcBorders>
          </w:tcPr>
          <w:p w14:paraId="16786488" w14:textId="77777777" w:rsidR="009E52F6" w:rsidRDefault="009E52F6" w:rsidP="003E4CEA">
            <w:pPr>
              <w:pStyle w:val="3TableData"/>
            </w:pPr>
            <w:r>
              <w:t>0.851</w:t>
            </w:r>
          </w:p>
        </w:tc>
        <w:tc>
          <w:tcPr>
            <w:tcW w:w="820" w:type="dxa"/>
            <w:tcBorders>
              <w:top w:val="nil"/>
              <w:left w:val="nil"/>
              <w:bottom w:val="nil"/>
              <w:right w:val="nil"/>
            </w:tcBorders>
          </w:tcPr>
          <w:p w14:paraId="23B57A58" w14:textId="77777777" w:rsidR="009E52F6" w:rsidRDefault="009E52F6" w:rsidP="003E4CEA">
            <w:pPr>
              <w:pStyle w:val="3TableData"/>
            </w:pPr>
            <w:r>
              <w:t>0.229</w:t>
            </w:r>
          </w:p>
        </w:tc>
      </w:tr>
      <w:tr w:rsidR="009E52F6" w14:paraId="3685D80A" w14:textId="77777777" w:rsidTr="009E52F6">
        <w:trPr>
          <w:trHeight w:val="300"/>
        </w:trPr>
        <w:tc>
          <w:tcPr>
            <w:tcW w:w="2980" w:type="dxa"/>
            <w:tcBorders>
              <w:top w:val="nil"/>
              <w:left w:val="nil"/>
              <w:bottom w:val="nil"/>
              <w:right w:val="nil"/>
            </w:tcBorders>
          </w:tcPr>
          <w:p w14:paraId="566720D8" w14:textId="77777777" w:rsidR="009E52F6" w:rsidRDefault="009E52F6" w:rsidP="003E4CEA">
            <w:pPr>
              <w:pStyle w:val="3TableData"/>
              <w:rPr>
                <w:i/>
                <w:iCs/>
              </w:rPr>
            </w:pPr>
            <w:r>
              <w:rPr>
                <w:i/>
                <w:iCs/>
              </w:rPr>
              <w:t>Rousettus madagascariensis</w:t>
            </w:r>
          </w:p>
        </w:tc>
        <w:tc>
          <w:tcPr>
            <w:tcW w:w="940" w:type="dxa"/>
            <w:tcBorders>
              <w:top w:val="nil"/>
              <w:left w:val="nil"/>
              <w:bottom w:val="nil"/>
              <w:right w:val="nil"/>
            </w:tcBorders>
          </w:tcPr>
          <w:p w14:paraId="4D63D742" w14:textId="77777777" w:rsidR="009E52F6" w:rsidRDefault="009E52F6" w:rsidP="003E4CEA">
            <w:pPr>
              <w:pStyle w:val="3TableData"/>
            </w:pPr>
            <w:r>
              <w:t>56</w:t>
            </w:r>
          </w:p>
        </w:tc>
        <w:tc>
          <w:tcPr>
            <w:tcW w:w="980" w:type="dxa"/>
            <w:tcBorders>
              <w:top w:val="nil"/>
              <w:left w:val="nil"/>
              <w:bottom w:val="nil"/>
              <w:right w:val="nil"/>
            </w:tcBorders>
          </w:tcPr>
          <w:p w14:paraId="0A45E22F" w14:textId="77777777" w:rsidR="009E52F6" w:rsidRDefault="009E52F6" w:rsidP="003E4CEA">
            <w:pPr>
              <w:pStyle w:val="3TableData"/>
            </w:pPr>
            <w:r>
              <w:t>0.895</w:t>
            </w:r>
          </w:p>
        </w:tc>
        <w:tc>
          <w:tcPr>
            <w:tcW w:w="900" w:type="dxa"/>
            <w:tcBorders>
              <w:top w:val="nil"/>
              <w:left w:val="nil"/>
              <w:bottom w:val="nil"/>
              <w:right w:val="nil"/>
            </w:tcBorders>
          </w:tcPr>
          <w:p w14:paraId="3602EB6F" w14:textId="77777777" w:rsidR="009E52F6" w:rsidRDefault="009E52F6" w:rsidP="003E4CEA">
            <w:pPr>
              <w:pStyle w:val="3TableData"/>
            </w:pPr>
            <w:r>
              <w:t>0.885</w:t>
            </w:r>
          </w:p>
        </w:tc>
        <w:tc>
          <w:tcPr>
            <w:tcW w:w="1000" w:type="dxa"/>
            <w:tcBorders>
              <w:top w:val="nil"/>
              <w:left w:val="nil"/>
              <w:bottom w:val="nil"/>
              <w:right w:val="nil"/>
            </w:tcBorders>
          </w:tcPr>
          <w:p w14:paraId="290ECA4E" w14:textId="77777777" w:rsidR="009E52F6" w:rsidRDefault="009E52F6" w:rsidP="003E4CEA">
            <w:pPr>
              <w:pStyle w:val="3TableData"/>
            </w:pPr>
            <w:r>
              <w:t>0.127</w:t>
            </w:r>
          </w:p>
        </w:tc>
        <w:tc>
          <w:tcPr>
            <w:tcW w:w="900" w:type="dxa"/>
            <w:tcBorders>
              <w:top w:val="nil"/>
              <w:left w:val="nil"/>
              <w:bottom w:val="nil"/>
              <w:right w:val="nil"/>
            </w:tcBorders>
          </w:tcPr>
          <w:p w14:paraId="3773E907" w14:textId="77777777" w:rsidR="009E52F6" w:rsidRDefault="009E52F6" w:rsidP="003E4CEA">
            <w:pPr>
              <w:pStyle w:val="3TableData"/>
            </w:pPr>
            <w:r>
              <w:t>0.088</w:t>
            </w:r>
          </w:p>
        </w:tc>
        <w:tc>
          <w:tcPr>
            <w:tcW w:w="840" w:type="dxa"/>
            <w:tcBorders>
              <w:top w:val="nil"/>
              <w:left w:val="nil"/>
              <w:bottom w:val="nil"/>
              <w:right w:val="nil"/>
            </w:tcBorders>
          </w:tcPr>
          <w:p w14:paraId="74BF9173" w14:textId="77777777" w:rsidR="009E52F6" w:rsidRDefault="009E52F6" w:rsidP="003E4CEA">
            <w:pPr>
              <w:pStyle w:val="3TableData"/>
            </w:pPr>
            <w:r>
              <w:t>0.895</w:t>
            </w:r>
          </w:p>
        </w:tc>
        <w:tc>
          <w:tcPr>
            <w:tcW w:w="820" w:type="dxa"/>
            <w:tcBorders>
              <w:top w:val="nil"/>
              <w:left w:val="nil"/>
              <w:bottom w:val="nil"/>
              <w:right w:val="nil"/>
            </w:tcBorders>
          </w:tcPr>
          <w:p w14:paraId="743BD5CC" w14:textId="77777777" w:rsidR="009E52F6" w:rsidRDefault="009E52F6" w:rsidP="003E4CEA">
            <w:pPr>
              <w:pStyle w:val="3TableData"/>
            </w:pPr>
            <w:r>
              <w:t>0.221</w:t>
            </w:r>
          </w:p>
        </w:tc>
      </w:tr>
      <w:tr w:rsidR="009E52F6" w14:paraId="0ED09F45" w14:textId="77777777" w:rsidTr="009E52F6">
        <w:trPr>
          <w:trHeight w:val="300"/>
        </w:trPr>
        <w:tc>
          <w:tcPr>
            <w:tcW w:w="2980" w:type="dxa"/>
            <w:tcBorders>
              <w:top w:val="nil"/>
              <w:left w:val="nil"/>
              <w:bottom w:val="double" w:sz="6" w:space="0" w:color="auto"/>
              <w:right w:val="nil"/>
            </w:tcBorders>
          </w:tcPr>
          <w:p w14:paraId="47BDC4E2" w14:textId="77777777" w:rsidR="009E52F6" w:rsidRDefault="009E52F6" w:rsidP="003E4CEA">
            <w:pPr>
              <w:pStyle w:val="3TableData"/>
              <w:rPr>
                <w:i/>
                <w:iCs/>
              </w:rPr>
            </w:pPr>
            <w:r>
              <w:rPr>
                <w:i/>
                <w:iCs/>
              </w:rPr>
              <w:t>Taphozous hildegardeae</w:t>
            </w:r>
          </w:p>
        </w:tc>
        <w:tc>
          <w:tcPr>
            <w:tcW w:w="940" w:type="dxa"/>
            <w:tcBorders>
              <w:top w:val="nil"/>
              <w:left w:val="nil"/>
              <w:bottom w:val="double" w:sz="6" w:space="0" w:color="auto"/>
              <w:right w:val="nil"/>
            </w:tcBorders>
          </w:tcPr>
          <w:p w14:paraId="5636F65B" w14:textId="77777777" w:rsidR="009E52F6" w:rsidRDefault="009E52F6" w:rsidP="003E4CEA">
            <w:pPr>
              <w:pStyle w:val="3TableData"/>
            </w:pPr>
            <w:r>
              <w:t>15</w:t>
            </w:r>
          </w:p>
        </w:tc>
        <w:tc>
          <w:tcPr>
            <w:tcW w:w="980" w:type="dxa"/>
            <w:tcBorders>
              <w:top w:val="nil"/>
              <w:left w:val="nil"/>
              <w:bottom w:val="double" w:sz="6" w:space="0" w:color="auto"/>
              <w:right w:val="nil"/>
            </w:tcBorders>
          </w:tcPr>
          <w:p w14:paraId="1595DC40" w14:textId="77777777" w:rsidR="009E52F6" w:rsidRDefault="009E52F6" w:rsidP="003E4CEA">
            <w:pPr>
              <w:pStyle w:val="3TableData"/>
            </w:pPr>
            <w:r>
              <w:t>0.959</w:t>
            </w:r>
          </w:p>
        </w:tc>
        <w:tc>
          <w:tcPr>
            <w:tcW w:w="900" w:type="dxa"/>
            <w:tcBorders>
              <w:top w:val="nil"/>
              <w:left w:val="nil"/>
              <w:bottom w:val="double" w:sz="6" w:space="0" w:color="auto"/>
              <w:right w:val="nil"/>
            </w:tcBorders>
          </w:tcPr>
          <w:p w14:paraId="312F38E6" w14:textId="77777777" w:rsidR="009E52F6" w:rsidRDefault="009E52F6" w:rsidP="003E4CEA">
            <w:pPr>
              <w:pStyle w:val="3TableData"/>
            </w:pPr>
            <w:r>
              <w:t>0.971</w:t>
            </w:r>
          </w:p>
        </w:tc>
        <w:tc>
          <w:tcPr>
            <w:tcW w:w="1000" w:type="dxa"/>
            <w:tcBorders>
              <w:top w:val="nil"/>
              <w:left w:val="nil"/>
              <w:bottom w:val="double" w:sz="6" w:space="0" w:color="auto"/>
              <w:right w:val="nil"/>
            </w:tcBorders>
          </w:tcPr>
          <w:p w14:paraId="7BA6AB7D" w14:textId="77777777" w:rsidR="009E52F6" w:rsidRDefault="009E52F6" w:rsidP="003E4CEA">
            <w:pPr>
              <w:pStyle w:val="3TableData"/>
            </w:pPr>
            <w:r>
              <w:t>0.285</w:t>
            </w:r>
          </w:p>
        </w:tc>
        <w:tc>
          <w:tcPr>
            <w:tcW w:w="900" w:type="dxa"/>
            <w:tcBorders>
              <w:top w:val="nil"/>
              <w:left w:val="nil"/>
              <w:bottom w:val="double" w:sz="6" w:space="0" w:color="auto"/>
              <w:right w:val="nil"/>
            </w:tcBorders>
          </w:tcPr>
          <w:p w14:paraId="440DD5BE" w14:textId="77777777" w:rsidR="009E52F6" w:rsidRDefault="009E52F6" w:rsidP="003E4CEA">
            <w:pPr>
              <w:pStyle w:val="3TableData"/>
            </w:pPr>
            <w:r>
              <w:t>0.15</w:t>
            </w:r>
          </w:p>
        </w:tc>
        <w:tc>
          <w:tcPr>
            <w:tcW w:w="840" w:type="dxa"/>
            <w:tcBorders>
              <w:top w:val="nil"/>
              <w:left w:val="nil"/>
              <w:bottom w:val="double" w:sz="6" w:space="0" w:color="auto"/>
              <w:right w:val="nil"/>
            </w:tcBorders>
          </w:tcPr>
          <w:p w14:paraId="61CDB343" w14:textId="77777777" w:rsidR="009E52F6" w:rsidRDefault="009E52F6" w:rsidP="003E4CEA">
            <w:pPr>
              <w:pStyle w:val="3TableData"/>
            </w:pPr>
            <w:r>
              <w:t>0.624</w:t>
            </w:r>
          </w:p>
        </w:tc>
        <w:tc>
          <w:tcPr>
            <w:tcW w:w="820" w:type="dxa"/>
            <w:tcBorders>
              <w:top w:val="nil"/>
              <w:left w:val="nil"/>
              <w:bottom w:val="double" w:sz="6" w:space="0" w:color="auto"/>
              <w:right w:val="nil"/>
            </w:tcBorders>
          </w:tcPr>
          <w:p w14:paraId="2B62F7FE" w14:textId="77777777" w:rsidR="009E52F6" w:rsidRDefault="009E52F6" w:rsidP="003E4CEA">
            <w:pPr>
              <w:pStyle w:val="3TableData"/>
            </w:pPr>
            <w:r>
              <w:t>0.059</w:t>
            </w:r>
          </w:p>
        </w:tc>
      </w:tr>
    </w:tbl>
    <w:p w14:paraId="42B3630B" w14:textId="2AD8AF1A" w:rsidR="00094298" w:rsidRDefault="00A02798" w:rsidP="003E4CEA">
      <w:pPr>
        <w:pStyle w:val="3TableNumberandTitleCSE"/>
      </w:pPr>
      <w:r>
        <w:lastRenderedPageBreak/>
        <w:t>Table</w:t>
      </w:r>
      <w:r w:rsidRPr="0032545B">
        <w:t xml:space="preserve"> </w:t>
      </w:r>
      <w:r>
        <w:t>3</w:t>
      </w:r>
      <w:r w:rsidRPr="0032545B">
        <w:t>.</w:t>
      </w:r>
      <w:r>
        <w:t xml:space="preserve"> (continued) </w:t>
      </w:r>
    </w:p>
    <w:p w14:paraId="55C25535" w14:textId="77777777" w:rsidR="0087492F" w:rsidRDefault="0087492F" w:rsidP="0087492F"/>
    <w:tbl>
      <w:tblPr>
        <w:tblW w:w="0" w:type="auto"/>
        <w:tblInd w:w="-30" w:type="dxa"/>
        <w:tblLayout w:type="fixed"/>
        <w:tblLook w:val="0000" w:firstRow="0" w:lastRow="0" w:firstColumn="0" w:lastColumn="0" w:noHBand="0" w:noVBand="0"/>
      </w:tblPr>
      <w:tblGrid>
        <w:gridCol w:w="3120"/>
        <w:gridCol w:w="1000"/>
        <w:gridCol w:w="1060"/>
        <w:gridCol w:w="980"/>
        <w:gridCol w:w="1020"/>
        <w:gridCol w:w="960"/>
      </w:tblGrid>
      <w:tr w:rsidR="001B74CC" w14:paraId="09C3CE68" w14:textId="77777777" w:rsidTr="001B74CC">
        <w:trPr>
          <w:trHeight w:val="300"/>
        </w:trPr>
        <w:tc>
          <w:tcPr>
            <w:tcW w:w="3120" w:type="dxa"/>
            <w:tcBorders>
              <w:top w:val="single" w:sz="6" w:space="0" w:color="auto"/>
              <w:left w:val="nil"/>
              <w:bottom w:val="single" w:sz="6" w:space="0" w:color="auto"/>
              <w:right w:val="nil"/>
            </w:tcBorders>
          </w:tcPr>
          <w:p w14:paraId="4DBD4AB9" w14:textId="77777777" w:rsidR="001B74CC" w:rsidRDefault="001B74CC" w:rsidP="003E4CEA">
            <w:pPr>
              <w:pStyle w:val="3TableData"/>
            </w:pPr>
            <w:r>
              <w:t>Bat Species</w:t>
            </w:r>
          </w:p>
        </w:tc>
        <w:tc>
          <w:tcPr>
            <w:tcW w:w="1000" w:type="dxa"/>
            <w:tcBorders>
              <w:top w:val="single" w:sz="6" w:space="0" w:color="auto"/>
              <w:left w:val="nil"/>
              <w:bottom w:val="single" w:sz="6" w:space="0" w:color="auto"/>
              <w:right w:val="nil"/>
            </w:tcBorders>
          </w:tcPr>
          <w:p w14:paraId="71E872A5" w14:textId="77777777" w:rsidR="001B74CC" w:rsidRDefault="001B74CC" w:rsidP="003E4CEA">
            <w:pPr>
              <w:pStyle w:val="3TableData"/>
            </w:pPr>
            <w:r>
              <w:t>Data Points</w:t>
            </w:r>
          </w:p>
        </w:tc>
        <w:tc>
          <w:tcPr>
            <w:tcW w:w="1060" w:type="dxa"/>
            <w:tcBorders>
              <w:top w:val="single" w:sz="6" w:space="0" w:color="auto"/>
              <w:left w:val="nil"/>
              <w:bottom w:val="single" w:sz="6" w:space="0" w:color="auto"/>
              <w:right w:val="nil"/>
            </w:tcBorders>
          </w:tcPr>
          <w:p w14:paraId="7D83232B" w14:textId="77777777" w:rsidR="001B74CC" w:rsidRDefault="001B74CC" w:rsidP="003E4CEA">
            <w:pPr>
              <w:pStyle w:val="3TableData"/>
            </w:pPr>
            <w:r>
              <w:t>EGV max current</w:t>
            </w:r>
          </w:p>
        </w:tc>
        <w:tc>
          <w:tcPr>
            <w:tcW w:w="980" w:type="dxa"/>
            <w:tcBorders>
              <w:top w:val="single" w:sz="6" w:space="0" w:color="auto"/>
              <w:left w:val="nil"/>
              <w:bottom w:val="single" w:sz="6" w:space="0" w:color="auto"/>
              <w:right w:val="nil"/>
            </w:tcBorders>
          </w:tcPr>
          <w:p w14:paraId="2AE912F2" w14:textId="77777777" w:rsidR="001B74CC" w:rsidRDefault="001B74CC" w:rsidP="003E4CEA">
            <w:pPr>
              <w:pStyle w:val="3TableData"/>
            </w:pPr>
            <w:r>
              <w:t>EGV min current</w:t>
            </w:r>
          </w:p>
        </w:tc>
        <w:tc>
          <w:tcPr>
            <w:tcW w:w="1020" w:type="dxa"/>
            <w:tcBorders>
              <w:top w:val="single" w:sz="6" w:space="0" w:color="auto"/>
              <w:left w:val="nil"/>
              <w:bottom w:val="single" w:sz="6" w:space="0" w:color="auto"/>
              <w:right w:val="nil"/>
            </w:tcBorders>
          </w:tcPr>
          <w:p w14:paraId="4A889E29" w14:textId="77777777" w:rsidR="001B74CC" w:rsidRDefault="001B74CC" w:rsidP="003E4CEA">
            <w:pPr>
              <w:pStyle w:val="3TableData"/>
            </w:pPr>
            <w:r>
              <w:t>EGV max 2050</w:t>
            </w:r>
          </w:p>
        </w:tc>
        <w:tc>
          <w:tcPr>
            <w:tcW w:w="960" w:type="dxa"/>
            <w:tcBorders>
              <w:top w:val="single" w:sz="6" w:space="0" w:color="auto"/>
              <w:left w:val="nil"/>
              <w:bottom w:val="single" w:sz="6" w:space="0" w:color="auto"/>
              <w:right w:val="nil"/>
            </w:tcBorders>
          </w:tcPr>
          <w:p w14:paraId="76287956" w14:textId="77777777" w:rsidR="001B74CC" w:rsidRDefault="001B74CC" w:rsidP="003E4CEA">
            <w:pPr>
              <w:pStyle w:val="3TableData"/>
            </w:pPr>
            <w:r>
              <w:t>EGV min 2050</w:t>
            </w:r>
          </w:p>
        </w:tc>
      </w:tr>
      <w:tr w:rsidR="001B74CC" w14:paraId="1F392D26" w14:textId="77777777" w:rsidTr="001B74CC">
        <w:trPr>
          <w:trHeight w:val="300"/>
        </w:trPr>
        <w:tc>
          <w:tcPr>
            <w:tcW w:w="3120" w:type="dxa"/>
            <w:tcBorders>
              <w:top w:val="single" w:sz="6" w:space="0" w:color="auto"/>
              <w:left w:val="nil"/>
              <w:bottom w:val="single" w:sz="6" w:space="0" w:color="auto"/>
              <w:right w:val="nil"/>
            </w:tcBorders>
          </w:tcPr>
          <w:p w14:paraId="37D2307E" w14:textId="77777777" w:rsidR="001B74CC" w:rsidRDefault="001B74CC" w:rsidP="003E4CEA">
            <w:pPr>
              <w:pStyle w:val="3TableData"/>
            </w:pPr>
            <w:r>
              <w:t>EN</w:t>
            </w:r>
          </w:p>
        </w:tc>
        <w:tc>
          <w:tcPr>
            <w:tcW w:w="1000" w:type="dxa"/>
            <w:tcBorders>
              <w:top w:val="single" w:sz="6" w:space="0" w:color="auto"/>
              <w:left w:val="nil"/>
              <w:bottom w:val="single" w:sz="6" w:space="0" w:color="auto"/>
              <w:right w:val="nil"/>
            </w:tcBorders>
          </w:tcPr>
          <w:p w14:paraId="159B1AE8" w14:textId="77777777" w:rsidR="001B74CC" w:rsidRDefault="001B74CC" w:rsidP="003E4CEA">
            <w:pPr>
              <w:pStyle w:val="3TableData"/>
            </w:pPr>
          </w:p>
        </w:tc>
        <w:tc>
          <w:tcPr>
            <w:tcW w:w="1060" w:type="dxa"/>
            <w:tcBorders>
              <w:top w:val="single" w:sz="6" w:space="0" w:color="auto"/>
              <w:left w:val="nil"/>
              <w:bottom w:val="single" w:sz="6" w:space="0" w:color="auto"/>
              <w:right w:val="nil"/>
            </w:tcBorders>
          </w:tcPr>
          <w:p w14:paraId="7A63F48B" w14:textId="77777777" w:rsidR="001B74CC" w:rsidRDefault="001B74CC" w:rsidP="003E4CEA">
            <w:pPr>
              <w:pStyle w:val="3TableData"/>
            </w:pPr>
          </w:p>
        </w:tc>
        <w:tc>
          <w:tcPr>
            <w:tcW w:w="980" w:type="dxa"/>
            <w:tcBorders>
              <w:top w:val="single" w:sz="6" w:space="0" w:color="auto"/>
              <w:left w:val="nil"/>
              <w:bottom w:val="single" w:sz="6" w:space="0" w:color="auto"/>
              <w:right w:val="nil"/>
            </w:tcBorders>
          </w:tcPr>
          <w:p w14:paraId="67A97686" w14:textId="77777777" w:rsidR="001B74CC" w:rsidRDefault="001B74CC" w:rsidP="003E4CEA">
            <w:pPr>
              <w:pStyle w:val="3TableData"/>
            </w:pPr>
          </w:p>
        </w:tc>
        <w:tc>
          <w:tcPr>
            <w:tcW w:w="1020" w:type="dxa"/>
            <w:tcBorders>
              <w:top w:val="single" w:sz="6" w:space="0" w:color="auto"/>
              <w:left w:val="nil"/>
              <w:bottom w:val="single" w:sz="6" w:space="0" w:color="auto"/>
              <w:right w:val="nil"/>
            </w:tcBorders>
          </w:tcPr>
          <w:p w14:paraId="6B34E099" w14:textId="77777777" w:rsidR="001B74CC" w:rsidRDefault="001B74CC" w:rsidP="003E4CEA">
            <w:pPr>
              <w:pStyle w:val="3TableData"/>
            </w:pPr>
          </w:p>
        </w:tc>
        <w:tc>
          <w:tcPr>
            <w:tcW w:w="960" w:type="dxa"/>
            <w:tcBorders>
              <w:top w:val="single" w:sz="6" w:space="0" w:color="auto"/>
              <w:left w:val="nil"/>
              <w:bottom w:val="single" w:sz="6" w:space="0" w:color="auto"/>
              <w:right w:val="nil"/>
            </w:tcBorders>
          </w:tcPr>
          <w:p w14:paraId="66993954" w14:textId="77777777" w:rsidR="001B74CC" w:rsidRDefault="001B74CC" w:rsidP="003E4CEA">
            <w:pPr>
              <w:pStyle w:val="3TableData"/>
            </w:pPr>
          </w:p>
        </w:tc>
      </w:tr>
      <w:tr w:rsidR="001B74CC" w14:paraId="43392456" w14:textId="77777777" w:rsidTr="001B74CC">
        <w:trPr>
          <w:trHeight w:val="300"/>
        </w:trPr>
        <w:tc>
          <w:tcPr>
            <w:tcW w:w="3120" w:type="dxa"/>
            <w:tcBorders>
              <w:top w:val="nil"/>
              <w:left w:val="nil"/>
              <w:bottom w:val="nil"/>
              <w:right w:val="nil"/>
            </w:tcBorders>
          </w:tcPr>
          <w:p w14:paraId="6F85D847" w14:textId="77777777" w:rsidR="001B74CC" w:rsidRDefault="001B74CC" w:rsidP="003E4CEA">
            <w:pPr>
              <w:pStyle w:val="3TableData"/>
              <w:rPr>
                <w:i/>
                <w:iCs/>
              </w:rPr>
            </w:pPr>
            <w:r>
              <w:rPr>
                <w:i/>
                <w:iCs/>
              </w:rPr>
              <w:t>Acerodon jubatus</w:t>
            </w:r>
          </w:p>
        </w:tc>
        <w:tc>
          <w:tcPr>
            <w:tcW w:w="1000" w:type="dxa"/>
            <w:tcBorders>
              <w:top w:val="nil"/>
              <w:left w:val="nil"/>
              <w:bottom w:val="nil"/>
              <w:right w:val="nil"/>
            </w:tcBorders>
          </w:tcPr>
          <w:p w14:paraId="7CC714F3" w14:textId="77777777" w:rsidR="001B74CC" w:rsidRDefault="001B74CC" w:rsidP="003E4CEA">
            <w:pPr>
              <w:pStyle w:val="3TableData"/>
            </w:pPr>
            <w:r>
              <w:t>29</w:t>
            </w:r>
          </w:p>
        </w:tc>
        <w:tc>
          <w:tcPr>
            <w:tcW w:w="1060" w:type="dxa"/>
            <w:tcBorders>
              <w:top w:val="nil"/>
              <w:left w:val="nil"/>
              <w:bottom w:val="nil"/>
              <w:right w:val="nil"/>
            </w:tcBorders>
          </w:tcPr>
          <w:p w14:paraId="7C7BA389" w14:textId="77777777" w:rsidR="001B74CC" w:rsidRDefault="001B74CC" w:rsidP="003E4CEA">
            <w:pPr>
              <w:pStyle w:val="3TableData"/>
            </w:pPr>
            <w:r>
              <w:t>2</w:t>
            </w:r>
          </w:p>
        </w:tc>
        <w:tc>
          <w:tcPr>
            <w:tcW w:w="980" w:type="dxa"/>
            <w:tcBorders>
              <w:top w:val="nil"/>
              <w:left w:val="nil"/>
              <w:bottom w:val="nil"/>
              <w:right w:val="nil"/>
            </w:tcBorders>
          </w:tcPr>
          <w:p w14:paraId="2E3DC950" w14:textId="77777777" w:rsidR="001B74CC" w:rsidRDefault="001B74CC" w:rsidP="003E4CEA">
            <w:pPr>
              <w:pStyle w:val="3TableData"/>
            </w:pPr>
            <w:r>
              <w:t>east</w:t>
            </w:r>
          </w:p>
        </w:tc>
        <w:tc>
          <w:tcPr>
            <w:tcW w:w="1020" w:type="dxa"/>
            <w:tcBorders>
              <w:top w:val="nil"/>
              <w:left w:val="nil"/>
              <w:bottom w:val="nil"/>
              <w:right w:val="nil"/>
            </w:tcBorders>
          </w:tcPr>
          <w:p w14:paraId="1360D65C" w14:textId="77777777" w:rsidR="001B74CC" w:rsidRDefault="001B74CC" w:rsidP="003E4CEA">
            <w:pPr>
              <w:pStyle w:val="3TableData"/>
            </w:pPr>
            <w:r>
              <w:t>14</w:t>
            </w:r>
          </w:p>
        </w:tc>
        <w:tc>
          <w:tcPr>
            <w:tcW w:w="960" w:type="dxa"/>
            <w:tcBorders>
              <w:top w:val="nil"/>
              <w:left w:val="nil"/>
              <w:bottom w:val="nil"/>
              <w:right w:val="nil"/>
            </w:tcBorders>
          </w:tcPr>
          <w:p w14:paraId="050C482A" w14:textId="77777777" w:rsidR="001B74CC" w:rsidRDefault="001B74CC" w:rsidP="003E4CEA">
            <w:pPr>
              <w:pStyle w:val="3TableData"/>
            </w:pPr>
            <w:r>
              <w:t>19</w:t>
            </w:r>
          </w:p>
        </w:tc>
      </w:tr>
      <w:tr w:rsidR="001B74CC" w14:paraId="0D23068B" w14:textId="77777777" w:rsidTr="001B74CC">
        <w:trPr>
          <w:trHeight w:val="300"/>
        </w:trPr>
        <w:tc>
          <w:tcPr>
            <w:tcW w:w="3120" w:type="dxa"/>
            <w:tcBorders>
              <w:top w:val="nil"/>
              <w:left w:val="nil"/>
              <w:bottom w:val="nil"/>
              <w:right w:val="nil"/>
            </w:tcBorders>
          </w:tcPr>
          <w:p w14:paraId="0233D01C" w14:textId="77777777" w:rsidR="001B74CC" w:rsidRDefault="001B74CC" w:rsidP="003E4CEA">
            <w:pPr>
              <w:pStyle w:val="3TableData"/>
              <w:rPr>
                <w:i/>
                <w:iCs/>
              </w:rPr>
            </w:pPr>
            <w:r>
              <w:rPr>
                <w:i/>
                <w:iCs/>
              </w:rPr>
              <w:t>Emballonura semicaudata</w:t>
            </w:r>
          </w:p>
        </w:tc>
        <w:tc>
          <w:tcPr>
            <w:tcW w:w="1000" w:type="dxa"/>
            <w:tcBorders>
              <w:top w:val="nil"/>
              <w:left w:val="nil"/>
              <w:bottom w:val="nil"/>
              <w:right w:val="nil"/>
            </w:tcBorders>
          </w:tcPr>
          <w:p w14:paraId="18C385FC" w14:textId="77777777" w:rsidR="001B74CC" w:rsidRDefault="001B74CC" w:rsidP="003E4CEA">
            <w:pPr>
              <w:pStyle w:val="3TableData"/>
            </w:pPr>
            <w:r>
              <w:t>19</w:t>
            </w:r>
          </w:p>
        </w:tc>
        <w:tc>
          <w:tcPr>
            <w:tcW w:w="1060" w:type="dxa"/>
            <w:tcBorders>
              <w:top w:val="nil"/>
              <w:left w:val="nil"/>
              <w:bottom w:val="nil"/>
              <w:right w:val="nil"/>
            </w:tcBorders>
          </w:tcPr>
          <w:p w14:paraId="1FF7D6CA" w14:textId="77777777" w:rsidR="001B74CC" w:rsidRDefault="001B74CC" w:rsidP="003E4CEA">
            <w:pPr>
              <w:pStyle w:val="3TableData"/>
            </w:pPr>
            <w:r>
              <w:t>17</w:t>
            </w:r>
          </w:p>
        </w:tc>
        <w:tc>
          <w:tcPr>
            <w:tcW w:w="980" w:type="dxa"/>
            <w:tcBorders>
              <w:top w:val="nil"/>
              <w:left w:val="nil"/>
              <w:bottom w:val="nil"/>
              <w:right w:val="nil"/>
            </w:tcBorders>
          </w:tcPr>
          <w:p w14:paraId="01F7BD62" w14:textId="77777777" w:rsidR="001B74CC" w:rsidRDefault="001B74CC" w:rsidP="003E4CEA">
            <w:pPr>
              <w:pStyle w:val="3TableData"/>
            </w:pPr>
            <w:r>
              <w:t>19</w:t>
            </w:r>
          </w:p>
        </w:tc>
        <w:tc>
          <w:tcPr>
            <w:tcW w:w="1020" w:type="dxa"/>
            <w:tcBorders>
              <w:top w:val="nil"/>
              <w:left w:val="nil"/>
              <w:bottom w:val="nil"/>
              <w:right w:val="nil"/>
            </w:tcBorders>
          </w:tcPr>
          <w:p w14:paraId="1828FC58" w14:textId="77777777" w:rsidR="001B74CC" w:rsidRDefault="001B74CC" w:rsidP="003E4CEA">
            <w:pPr>
              <w:pStyle w:val="3TableData"/>
            </w:pPr>
            <w:r>
              <w:t>17</w:t>
            </w:r>
          </w:p>
        </w:tc>
        <w:tc>
          <w:tcPr>
            <w:tcW w:w="960" w:type="dxa"/>
            <w:tcBorders>
              <w:top w:val="nil"/>
              <w:left w:val="nil"/>
              <w:bottom w:val="nil"/>
              <w:right w:val="nil"/>
            </w:tcBorders>
          </w:tcPr>
          <w:p w14:paraId="77658818" w14:textId="77777777" w:rsidR="001B74CC" w:rsidRDefault="001B74CC" w:rsidP="003E4CEA">
            <w:pPr>
              <w:pStyle w:val="3TableData"/>
            </w:pPr>
            <w:r>
              <w:t>north</w:t>
            </w:r>
          </w:p>
        </w:tc>
      </w:tr>
      <w:tr w:rsidR="001B74CC" w14:paraId="70D93E4E" w14:textId="77777777" w:rsidTr="001B74CC">
        <w:trPr>
          <w:trHeight w:val="300"/>
        </w:trPr>
        <w:tc>
          <w:tcPr>
            <w:tcW w:w="3120" w:type="dxa"/>
            <w:tcBorders>
              <w:top w:val="nil"/>
              <w:left w:val="nil"/>
              <w:bottom w:val="nil"/>
              <w:right w:val="nil"/>
            </w:tcBorders>
          </w:tcPr>
          <w:p w14:paraId="13BEC5DC" w14:textId="77777777" w:rsidR="001B74CC" w:rsidRDefault="001B74CC" w:rsidP="003E4CEA">
            <w:pPr>
              <w:pStyle w:val="3TableData"/>
              <w:rPr>
                <w:i/>
                <w:iCs/>
              </w:rPr>
            </w:pPr>
            <w:r>
              <w:rPr>
                <w:i/>
                <w:iCs/>
              </w:rPr>
              <w:t>Leptonycteris nivalis</w:t>
            </w:r>
          </w:p>
        </w:tc>
        <w:tc>
          <w:tcPr>
            <w:tcW w:w="1000" w:type="dxa"/>
            <w:tcBorders>
              <w:top w:val="nil"/>
              <w:left w:val="nil"/>
              <w:bottom w:val="nil"/>
              <w:right w:val="nil"/>
            </w:tcBorders>
          </w:tcPr>
          <w:p w14:paraId="18B947B7" w14:textId="77777777" w:rsidR="001B74CC" w:rsidRDefault="001B74CC" w:rsidP="003E4CEA">
            <w:pPr>
              <w:pStyle w:val="3TableData"/>
            </w:pPr>
            <w:r>
              <w:t>145</w:t>
            </w:r>
          </w:p>
        </w:tc>
        <w:tc>
          <w:tcPr>
            <w:tcW w:w="1060" w:type="dxa"/>
            <w:tcBorders>
              <w:top w:val="nil"/>
              <w:left w:val="nil"/>
              <w:bottom w:val="nil"/>
              <w:right w:val="nil"/>
            </w:tcBorders>
          </w:tcPr>
          <w:p w14:paraId="1700F333" w14:textId="77777777" w:rsidR="001B74CC" w:rsidRDefault="001B74CC" w:rsidP="003E4CEA">
            <w:pPr>
              <w:pStyle w:val="3TableData"/>
            </w:pPr>
            <w:r>
              <w:t>13</w:t>
            </w:r>
          </w:p>
        </w:tc>
        <w:tc>
          <w:tcPr>
            <w:tcW w:w="980" w:type="dxa"/>
            <w:tcBorders>
              <w:top w:val="nil"/>
              <w:left w:val="nil"/>
              <w:bottom w:val="nil"/>
              <w:right w:val="nil"/>
            </w:tcBorders>
          </w:tcPr>
          <w:p w14:paraId="1A7EBC74" w14:textId="77777777" w:rsidR="001B74CC" w:rsidRDefault="001B74CC" w:rsidP="003E4CEA">
            <w:pPr>
              <w:pStyle w:val="3TableData"/>
            </w:pPr>
            <w:r>
              <w:t>18</w:t>
            </w:r>
          </w:p>
        </w:tc>
        <w:tc>
          <w:tcPr>
            <w:tcW w:w="1020" w:type="dxa"/>
            <w:tcBorders>
              <w:top w:val="nil"/>
              <w:left w:val="nil"/>
              <w:bottom w:val="nil"/>
              <w:right w:val="nil"/>
            </w:tcBorders>
          </w:tcPr>
          <w:p w14:paraId="0B106837" w14:textId="77777777" w:rsidR="001B74CC" w:rsidRDefault="001B74CC" w:rsidP="003E4CEA">
            <w:pPr>
              <w:pStyle w:val="3TableData"/>
            </w:pPr>
            <w:r>
              <w:t>13</w:t>
            </w:r>
          </w:p>
        </w:tc>
        <w:tc>
          <w:tcPr>
            <w:tcW w:w="960" w:type="dxa"/>
            <w:tcBorders>
              <w:top w:val="nil"/>
              <w:left w:val="nil"/>
              <w:bottom w:val="nil"/>
              <w:right w:val="nil"/>
            </w:tcBorders>
          </w:tcPr>
          <w:p w14:paraId="0F7AB0B1" w14:textId="77777777" w:rsidR="001B74CC" w:rsidRDefault="001B74CC" w:rsidP="003E4CEA">
            <w:pPr>
              <w:pStyle w:val="3TableData"/>
            </w:pPr>
            <w:r>
              <w:t>18</w:t>
            </w:r>
          </w:p>
        </w:tc>
      </w:tr>
      <w:tr w:rsidR="001B74CC" w14:paraId="2735626C" w14:textId="77777777" w:rsidTr="001B74CC">
        <w:trPr>
          <w:trHeight w:val="300"/>
        </w:trPr>
        <w:tc>
          <w:tcPr>
            <w:tcW w:w="3120" w:type="dxa"/>
            <w:tcBorders>
              <w:top w:val="nil"/>
              <w:left w:val="nil"/>
              <w:bottom w:val="nil"/>
              <w:right w:val="nil"/>
            </w:tcBorders>
          </w:tcPr>
          <w:p w14:paraId="59382587" w14:textId="77777777" w:rsidR="001B74CC" w:rsidRDefault="001B74CC" w:rsidP="003E4CEA">
            <w:pPr>
              <w:pStyle w:val="3TableData"/>
              <w:rPr>
                <w:i/>
                <w:iCs/>
              </w:rPr>
            </w:pPr>
            <w:r>
              <w:rPr>
                <w:i/>
                <w:iCs/>
              </w:rPr>
              <w:t>Myotis leibii</w:t>
            </w:r>
          </w:p>
        </w:tc>
        <w:tc>
          <w:tcPr>
            <w:tcW w:w="1000" w:type="dxa"/>
            <w:tcBorders>
              <w:top w:val="nil"/>
              <w:left w:val="nil"/>
              <w:bottom w:val="nil"/>
              <w:right w:val="nil"/>
            </w:tcBorders>
          </w:tcPr>
          <w:p w14:paraId="5A049B29" w14:textId="77777777" w:rsidR="001B74CC" w:rsidRDefault="001B74CC" w:rsidP="003E4CEA">
            <w:pPr>
              <w:pStyle w:val="3TableData"/>
            </w:pPr>
            <w:r>
              <w:t>74</w:t>
            </w:r>
          </w:p>
        </w:tc>
        <w:tc>
          <w:tcPr>
            <w:tcW w:w="1060" w:type="dxa"/>
            <w:tcBorders>
              <w:top w:val="nil"/>
              <w:left w:val="nil"/>
              <w:bottom w:val="nil"/>
              <w:right w:val="nil"/>
            </w:tcBorders>
          </w:tcPr>
          <w:p w14:paraId="7DC15C0B" w14:textId="77777777" w:rsidR="001B74CC" w:rsidRDefault="001B74CC" w:rsidP="003E4CEA">
            <w:pPr>
              <w:pStyle w:val="3TableData"/>
            </w:pPr>
            <w:r>
              <w:t>slope</w:t>
            </w:r>
          </w:p>
        </w:tc>
        <w:tc>
          <w:tcPr>
            <w:tcW w:w="980" w:type="dxa"/>
            <w:tcBorders>
              <w:top w:val="nil"/>
              <w:left w:val="nil"/>
              <w:bottom w:val="nil"/>
              <w:right w:val="nil"/>
            </w:tcBorders>
          </w:tcPr>
          <w:p w14:paraId="7DF4FE44" w14:textId="77777777" w:rsidR="001B74CC" w:rsidRDefault="001B74CC" w:rsidP="003E4CEA">
            <w:pPr>
              <w:pStyle w:val="3TableData"/>
            </w:pPr>
            <w:r>
              <w:t>elev</w:t>
            </w:r>
          </w:p>
        </w:tc>
        <w:tc>
          <w:tcPr>
            <w:tcW w:w="1020" w:type="dxa"/>
            <w:tcBorders>
              <w:top w:val="nil"/>
              <w:left w:val="nil"/>
              <w:bottom w:val="nil"/>
              <w:right w:val="nil"/>
            </w:tcBorders>
          </w:tcPr>
          <w:p w14:paraId="3ACB62AD" w14:textId="77777777" w:rsidR="001B74CC" w:rsidRDefault="001B74CC" w:rsidP="003E4CEA">
            <w:pPr>
              <w:pStyle w:val="3TableData"/>
            </w:pPr>
            <w:r>
              <w:t>slope</w:t>
            </w:r>
          </w:p>
        </w:tc>
        <w:tc>
          <w:tcPr>
            <w:tcW w:w="960" w:type="dxa"/>
            <w:tcBorders>
              <w:top w:val="nil"/>
              <w:left w:val="nil"/>
              <w:bottom w:val="nil"/>
              <w:right w:val="nil"/>
            </w:tcBorders>
          </w:tcPr>
          <w:p w14:paraId="279556F3" w14:textId="77777777" w:rsidR="001B74CC" w:rsidRDefault="001B74CC" w:rsidP="003E4CEA">
            <w:pPr>
              <w:pStyle w:val="3TableData"/>
            </w:pPr>
            <w:r>
              <w:t>12</w:t>
            </w:r>
          </w:p>
        </w:tc>
      </w:tr>
      <w:tr w:rsidR="001B74CC" w14:paraId="6A946164" w14:textId="77777777" w:rsidTr="001B74CC">
        <w:trPr>
          <w:trHeight w:val="300"/>
        </w:trPr>
        <w:tc>
          <w:tcPr>
            <w:tcW w:w="3120" w:type="dxa"/>
            <w:tcBorders>
              <w:top w:val="nil"/>
              <w:left w:val="nil"/>
              <w:bottom w:val="nil"/>
              <w:right w:val="nil"/>
            </w:tcBorders>
          </w:tcPr>
          <w:p w14:paraId="460DA146" w14:textId="77777777" w:rsidR="001B74CC" w:rsidRDefault="001B74CC" w:rsidP="003E4CEA">
            <w:pPr>
              <w:pStyle w:val="3TableData"/>
              <w:rPr>
                <w:i/>
                <w:iCs/>
              </w:rPr>
            </w:pPr>
            <w:r>
              <w:rPr>
                <w:i/>
                <w:iCs/>
              </w:rPr>
              <w:t>Myotis lucifugus</w:t>
            </w:r>
          </w:p>
        </w:tc>
        <w:tc>
          <w:tcPr>
            <w:tcW w:w="1000" w:type="dxa"/>
            <w:tcBorders>
              <w:top w:val="nil"/>
              <w:left w:val="nil"/>
              <w:bottom w:val="nil"/>
              <w:right w:val="nil"/>
            </w:tcBorders>
          </w:tcPr>
          <w:p w14:paraId="13F0E4AE" w14:textId="77777777" w:rsidR="001B74CC" w:rsidRDefault="001B74CC" w:rsidP="003E4CEA">
            <w:pPr>
              <w:pStyle w:val="3TableData"/>
            </w:pPr>
            <w:r>
              <w:t>719</w:t>
            </w:r>
          </w:p>
        </w:tc>
        <w:tc>
          <w:tcPr>
            <w:tcW w:w="1060" w:type="dxa"/>
            <w:tcBorders>
              <w:top w:val="nil"/>
              <w:left w:val="nil"/>
              <w:bottom w:val="nil"/>
              <w:right w:val="nil"/>
            </w:tcBorders>
          </w:tcPr>
          <w:p w14:paraId="1B81B06B" w14:textId="77777777" w:rsidR="001B74CC" w:rsidRDefault="001B74CC" w:rsidP="003E4CEA">
            <w:pPr>
              <w:pStyle w:val="3TableData"/>
            </w:pPr>
            <w:r>
              <w:t>2</w:t>
            </w:r>
          </w:p>
        </w:tc>
        <w:tc>
          <w:tcPr>
            <w:tcW w:w="980" w:type="dxa"/>
            <w:tcBorders>
              <w:top w:val="nil"/>
              <w:left w:val="nil"/>
              <w:bottom w:val="nil"/>
              <w:right w:val="nil"/>
            </w:tcBorders>
          </w:tcPr>
          <w:p w14:paraId="5959BE1B" w14:textId="77777777" w:rsidR="001B74CC" w:rsidRDefault="001B74CC" w:rsidP="003E4CEA">
            <w:pPr>
              <w:pStyle w:val="3TableData"/>
            </w:pPr>
            <w:r>
              <w:t>east</w:t>
            </w:r>
          </w:p>
        </w:tc>
        <w:tc>
          <w:tcPr>
            <w:tcW w:w="1020" w:type="dxa"/>
            <w:tcBorders>
              <w:top w:val="nil"/>
              <w:left w:val="nil"/>
              <w:bottom w:val="nil"/>
              <w:right w:val="nil"/>
            </w:tcBorders>
          </w:tcPr>
          <w:p w14:paraId="62DEE55A" w14:textId="77777777" w:rsidR="001B74CC" w:rsidRDefault="001B74CC" w:rsidP="003E4CEA">
            <w:pPr>
              <w:pStyle w:val="3TableData"/>
            </w:pPr>
            <w:r>
              <w:t>2</w:t>
            </w:r>
          </w:p>
        </w:tc>
        <w:tc>
          <w:tcPr>
            <w:tcW w:w="960" w:type="dxa"/>
            <w:tcBorders>
              <w:top w:val="nil"/>
              <w:left w:val="nil"/>
              <w:bottom w:val="nil"/>
              <w:right w:val="nil"/>
            </w:tcBorders>
          </w:tcPr>
          <w:p w14:paraId="1C119BD8" w14:textId="77777777" w:rsidR="001B74CC" w:rsidRDefault="001B74CC" w:rsidP="003E4CEA">
            <w:pPr>
              <w:pStyle w:val="3TableData"/>
            </w:pPr>
            <w:r>
              <w:t>east</w:t>
            </w:r>
          </w:p>
        </w:tc>
      </w:tr>
      <w:tr w:rsidR="001B74CC" w14:paraId="5F64DCCB" w14:textId="77777777" w:rsidTr="001B74CC">
        <w:trPr>
          <w:trHeight w:val="300"/>
        </w:trPr>
        <w:tc>
          <w:tcPr>
            <w:tcW w:w="3120" w:type="dxa"/>
            <w:tcBorders>
              <w:top w:val="nil"/>
              <w:left w:val="nil"/>
              <w:bottom w:val="nil"/>
              <w:right w:val="nil"/>
            </w:tcBorders>
          </w:tcPr>
          <w:p w14:paraId="596934CF" w14:textId="77777777" w:rsidR="001B74CC" w:rsidRDefault="001B74CC" w:rsidP="003E4CEA">
            <w:pPr>
              <w:pStyle w:val="3TableData"/>
              <w:rPr>
                <w:i/>
                <w:iCs/>
              </w:rPr>
            </w:pPr>
            <w:r>
              <w:rPr>
                <w:i/>
                <w:iCs/>
              </w:rPr>
              <w:t>Pteropus niger</w:t>
            </w:r>
          </w:p>
        </w:tc>
        <w:tc>
          <w:tcPr>
            <w:tcW w:w="1000" w:type="dxa"/>
            <w:tcBorders>
              <w:top w:val="nil"/>
              <w:left w:val="nil"/>
              <w:bottom w:val="nil"/>
              <w:right w:val="nil"/>
            </w:tcBorders>
          </w:tcPr>
          <w:p w14:paraId="341BD03A" w14:textId="77777777" w:rsidR="001B74CC" w:rsidRDefault="001B74CC" w:rsidP="003E4CEA">
            <w:pPr>
              <w:pStyle w:val="3TableData"/>
            </w:pPr>
            <w:r>
              <w:t>25</w:t>
            </w:r>
          </w:p>
        </w:tc>
        <w:tc>
          <w:tcPr>
            <w:tcW w:w="1060" w:type="dxa"/>
            <w:tcBorders>
              <w:top w:val="nil"/>
              <w:left w:val="nil"/>
              <w:bottom w:val="nil"/>
              <w:right w:val="nil"/>
            </w:tcBorders>
          </w:tcPr>
          <w:p w14:paraId="2A10118C" w14:textId="77777777" w:rsidR="001B74CC" w:rsidRDefault="001B74CC" w:rsidP="003E4CEA">
            <w:pPr>
              <w:pStyle w:val="3TableData"/>
            </w:pPr>
            <w:r>
              <w:t>east</w:t>
            </w:r>
          </w:p>
        </w:tc>
        <w:tc>
          <w:tcPr>
            <w:tcW w:w="980" w:type="dxa"/>
            <w:tcBorders>
              <w:top w:val="nil"/>
              <w:left w:val="nil"/>
              <w:bottom w:val="nil"/>
              <w:right w:val="nil"/>
            </w:tcBorders>
          </w:tcPr>
          <w:p w14:paraId="457DDE7B" w14:textId="77777777" w:rsidR="001B74CC" w:rsidRDefault="001B74CC" w:rsidP="003E4CEA">
            <w:pPr>
              <w:pStyle w:val="3TableData"/>
            </w:pPr>
            <w:r>
              <w:t>7</w:t>
            </w:r>
          </w:p>
        </w:tc>
        <w:tc>
          <w:tcPr>
            <w:tcW w:w="1020" w:type="dxa"/>
            <w:tcBorders>
              <w:top w:val="nil"/>
              <w:left w:val="nil"/>
              <w:bottom w:val="nil"/>
              <w:right w:val="nil"/>
            </w:tcBorders>
          </w:tcPr>
          <w:p w14:paraId="08CCFE7C" w14:textId="77777777" w:rsidR="001B74CC" w:rsidRDefault="001B74CC" w:rsidP="003E4CEA">
            <w:pPr>
              <w:pStyle w:val="3TableData"/>
            </w:pPr>
            <w:r>
              <w:t>east</w:t>
            </w:r>
          </w:p>
        </w:tc>
        <w:tc>
          <w:tcPr>
            <w:tcW w:w="960" w:type="dxa"/>
            <w:tcBorders>
              <w:top w:val="nil"/>
              <w:left w:val="nil"/>
              <w:bottom w:val="nil"/>
              <w:right w:val="nil"/>
            </w:tcBorders>
          </w:tcPr>
          <w:p w14:paraId="3B4BA0CE" w14:textId="77777777" w:rsidR="001B74CC" w:rsidRDefault="001B74CC" w:rsidP="003E4CEA">
            <w:pPr>
              <w:pStyle w:val="3TableData"/>
            </w:pPr>
            <w:r>
              <w:t>7</w:t>
            </w:r>
          </w:p>
        </w:tc>
      </w:tr>
      <w:tr w:rsidR="001B74CC" w14:paraId="7B3DCDA4" w14:textId="77777777" w:rsidTr="001B74CC">
        <w:trPr>
          <w:trHeight w:val="300"/>
        </w:trPr>
        <w:tc>
          <w:tcPr>
            <w:tcW w:w="3120" w:type="dxa"/>
            <w:tcBorders>
              <w:top w:val="single" w:sz="6" w:space="0" w:color="auto"/>
              <w:left w:val="nil"/>
              <w:bottom w:val="single" w:sz="6" w:space="0" w:color="auto"/>
              <w:right w:val="nil"/>
            </w:tcBorders>
          </w:tcPr>
          <w:p w14:paraId="3B774F68" w14:textId="77777777" w:rsidR="001B74CC" w:rsidRDefault="001B74CC" w:rsidP="003E4CEA">
            <w:pPr>
              <w:pStyle w:val="3TableData"/>
            </w:pPr>
            <w:r>
              <w:t>VU</w:t>
            </w:r>
          </w:p>
        </w:tc>
        <w:tc>
          <w:tcPr>
            <w:tcW w:w="1000" w:type="dxa"/>
            <w:tcBorders>
              <w:top w:val="single" w:sz="6" w:space="0" w:color="auto"/>
              <w:left w:val="nil"/>
              <w:bottom w:val="single" w:sz="6" w:space="0" w:color="auto"/>
              <w:right w:val="nil"/>
            </w:tcBorders>
          </w:tcPr>
          <w:p w14:paraId="6B2E25B1" w14:textId="77777777" w:rsidR="001B74CC" w:rsidRDefault="001B74CC" w:rsidP="003E4CEA">
            <w:pPr>
              <w:pStyle w:val="3TableData"/>
            </w:pPr>
          </w:p>
        </w:tc>
        <w:tc>
          <w:tcPr>
            <w:tcW w:w="1060" w:type="dxa"/>
            <w:tcBorders>
              <w:top w:val="single" w:sz="6" w:space="0" w:color="auto"/>
              <w:left w:val="nil"/>
              <w:bottom w:val="single" w:sz="6" w:space="0" w:color="auto"/>
              <w:right w:val="nil"/>
            </w:tcBorders>
          </w:tcPr>
          <w:p w14:paraId="6468DA21" w14:textId="77777777" w:rsidR="001B74CC" w:rsidRDefault="001B74CC" w:rsidP="003E4CEA">
            <w:pPr>
              <w:pStyle w:val="3TableData"/>
            </w:pPr>
          </w:p>
        </w:tc>
        <w:tc>
          <w:tcPr>
            <w:tcW w:w="980" w:type="dxa"/>
            <w:tcBorders>
              <w:top w:val="single" w:sz="6" w:space="0" w:color="auto"/>
              <w:left w:val="nil"/>
              <w:bottom w:val="single" w:sz="6" w:space="0" w:color="auto"/>
              <w:right w:val="nil"/>
            </w:tcBorders>
          </w:tcPr>
          <w:p w14:paraId="2585144F" w14:textId="77777777" w:rsidR="001B74CC" w:rsidRDefault="001B74CC" w:rsidP="003E4CEA">
            <w:pPr>
              <w:pStyle w:val="3TableData"/>
            </w:pPr>
          </w:p>
        </w:tc>
        <w:tc>
          <w:tcPr>
            <w:tcW w:w="1020" w:type="dxa"/>
            <w:tcBorders>
              <w:top w:val="single" w:sz="6" w:space="0" w:color="auto"/>
              <w:left w:val="nil"/>
              <w:bottom w:val="single" w:sz="6" w:space="0" w:color="auto"/>
              <w:right w:val="nil"/>
            </w:tcBorders>
          </w:tcPr>
          <w:p w14:paraId="7D68D8E3" w14:textId="77777777" w:rsidR="001B74CC" w:rsidRDefault="001B74CC" w:rsidP="003E4CEA">
            <w:pPr>
              <w:pStyle w:val="3TableData"/>
            </w:pPr>
          </w:p>
        </w:tc>
        <w:tc>
          <w:tcPr>
            <w:tcW w:w="960" w:type="dxa"/>
            <w:tcBorders>
              <w:top w:val="single" w:sz="6" w:space="0" w:color="auto"/>
              <w:left w:val="nil"/>
              <w:bottom w:val="single" w:sz="6" w:space="0" w:color="auto"/>
              <w:right w:val="nil"/>
            </w:tcBorders>
          </w:tcPr>
          <w:p w14:paraId="3A557387" w14:textId="77777777" w:rsidR="001B74CC" w:rsidRDefault="001B74CC" w:rsidP="003E4CEA">
            <w:pPr>
              <w:pStyle w:val="3TableData"/>
            </w:pPr>
          </w:p>
        </w:tc>
      </w:tr>
      <w:tr w:rsidR="001B74CC" w14:paraId="68820772" w14:textId="77777777" w:rsidTr="001B74CC">
        <w:trPr>
          <w:trHeight w:val="300"/>
        </w:trPr>
        <w:tc>
          <w:tcPr>
            <w:tcW w:w="3120" w:type="dxa"/>
            <w:tcBorders>
              <w:top w:val="nil"/>
              <w:left w:val="nil"/>
              <w:bottom w:val="nil"/>
              <w:right w:val="nil"/>
            </w:tcBorders>
          </w:tcPr>
          <w:p w14:paraId="0D071759" w14:textId="77777777" w:rsidR="001B74CC" w:rsidRDefault="001B74CC" w:rsidP="003E4CEA">
            <w:pPr>
              <w:pStyle w:val="3TableData"/>
              <w:rPr>
                <w:i/>
                <w:iCs/>
              </w:rPr>
            </w:pPr>
            <w:r>
              <w:rPr>
                <w:i/>
                <w:iCs/>
              </w:rPr>
              <w:t>Balantiopteryx io</w:t>
            </w:r>
          </w:p>
        </w:tc>
        <w:tc>
          <w:tcPr>
            <w:tcW w:w="1000" w:type="dxa"/>
            <w:tcBorders>
              <w:top w:val="nil"/>
              <w:left w:val="nil"/>
              <w:bottom w:val="nil"/>
              <w:right w:val="nil"/>
            </w:tcBorders>
          </w:tcPr>
          <w:p w14:paraId="64177417" w14:textId="77777777" w:rsidR="001B74CC" w:rsidRDefault="001B74CC" w:rsidP="003E4CEA">
            <w:pPr>
              <w:pStyle w:val="3TableData"/>
            </w:pPr>
            <w:r>
              <w:t>50</w:t>
            </w:r>
          </w:p>
        </w:tc>
        <w:tc>
          <w:tcPr>
            <w:tcW w:w="1060" w:type="dxa"/>
            <w:tcBorders>
              <w:top w:val="nil"/>
              <w:left w:val="nil"/>
              <w:bottom w:val="nil"/>
              <w:right w:val="nil"/>
            </w:tcBorders>
          </w:tcPr>
          <w:p w14:paraId="72CD907C" w14:textId="77777777" w:rsidR="001B74CC" w:rsidRDefault="001B74CC" w:rsidP="003E4CEA">
            <w:pPr>
              <w:pStyle w:val="3TableData"/>
            </w:pPr>
            <w:r>
              <w:t>6</w:t>
            </w:r>
          </w:p>
        </w:tc>
        <w:tc>
          <w:tcPr>
            <w:tcW w:w="980" w:type="dxa"/>
            <w:tcBorders>
              <w:top w:val="nil"/>
              <w:left w:val="nil"/>
              <w:bottom w:val="nil"/>
              <w:right w:val="nil"/>
            </w:tcBorders>
          </w:tcPr>
          <w:p w14:paraId="532CE818" w14:textId="77777777" w:rsidR="001B74CC" w:rsidRDefault="001B74CC" w:rsidP="003E4CEA">
            <w:pPr>
              <w:pStyle w:val="3TableData"/>
            </w:pPr>
            <w:r>
              <w:t>18</w:t>
            </w:r>
          </w:p>
        </w:tc>
        <w:tc>
          <w:tcPr>
            <w:tcW w:w="1020" w:type="dxa"/>
            <w:tcBorders>
              <w:top w:val="nil"/>
              <w:left w:val="nil"/>
              <w:bottom w:val="nil"/>
              <w:right w:val="nil"/>
            </w:tcBorders>
          </w:tcPr>
          <w:p w14:paraId="7CD0D514" w14:textId="77777777" w:rsidR="001B74CC" w:rsidRDefault="001B74CC" w:rsidP="003E4CEA">
            <w:pPr>
              <w:pStyle w:val="3TableData"/>
            </w:pPr>
            <w:r>
              <w:t>6</w:t>
            </w:r>
          </w:p>
        </w:tc>
        <w:tc>
          <w:tcPr>
            <w:tcW w:w="960" w:type="dxa"/>
            <w:tcBorders>
              <w:top w:val="nil"/>
              <w:left w:val="nil"/>
              <w:bottom w:val="nil"/>
              <w:right w:val="nil"/>
            </w:tcBorders>
          </w:tcPr>
          <w:p w14:paraId="728B63D6" w14:textId="77777777" w:rsidR="001B74CC" w:rsidRDefault="001B74CC" w:rsidP="003E4CEA">
            <w:pPr>
              <w:pStyle w:val="3TableData"/>
            </w:pPr>
            <w:r>
              <w:t>north</w:t>
            </w:r>
          </w:p>
        </w:tc>
      </w:tr>
      <w:tr w:rsidR="001B74CC" w14:paraId="6638D4F3" w14:textId="77777777" w:rsidTr="001B74CC">
        <w:trPr>
          <w:trHeight w:val="300"/>
        </w:trPr>
        <w:tc>
          <w:tcPr>
            <w:tcW w:w="3120" w:type="dxa"/>
            <w:tcBorders>
              <w:top w:val="nil"/>
              <w:left w:val="nil"/>
              <w:bottom w:val="nil"/>
              <w:right w:val="nil"/>
            </w:tcBorders>
          </w:tcPr>
          <w:p w14:paraId="5F64803F" w14:textId="77777777" w:rsidR="001B74CC" w:rsidRDefault="001B74CC" w:rsidP="003E4CEA">
            <w:pPr>
              <w:pStyle w:val="3TableData"/>
              <w:rPr>
                <w:i/>
                <w:iCs/>
              </w:rPr>
            </w:pPr>
            <w:r>
              <w:rPr>
                <w:i/>
                <w:iCs/>
              </w:rPr>
              <w:t>Chalinolobus tuberculatus</w:t>
            </w:r>
          </w:p>
        </w:tc>
        <w:tc>
          <w:tcPr>
            <w:tcW w:w="1000" w:type="dxa"/>
            <w:tcBorders>
              <w:top w:val="nil"/>
              <w:left w:val="nil"/>
              <w:bottom w:val="nil"/>
              <w:right w:val="nil"/>
            </w:tcBorders>
          </w:tcPr>
          <w:p w14:paraId="2D98D6F1" w14:textId="77777777" w:rsidR="001B74CC" w:rsidRDefault="001B74CC" w:rsidP="003E4CEA">
            <w:pPr>
              <w:pStyle w:val="3TableData"/>
            </w:pPr>
            <w:r>
              <w:t>28</w:t>
            </w:r>
          </w:p>
        </w:tc>
        <w:tc>
          <w:tcPr>
            <w:tcW w:w="1060" w:type="dxa"/>
            <w:tcBorders>
              <w:top w:val="nil"/>
              <w:left w:val="nil"/>
              <w:bottom w:val="nil"/>
              <w:right w:val="nil"/>
            </w:tcBorders>
          </w:tcPr>
          <w:p w14:paraId="5B7A9E29" w14:textId="77777777" w:rsidR="001B74CC" w:rsidRDefault="001B74CC" w:rsidP="003E4CEA">
            <w:pPr>
              <w:pStyle w:val="3TableData"/>
            </w:pPr>
            <w:r>
              <w:t>11</w:t>
            </w:r>
          </w:p>
        </w:tc>
        <w:tc>
          <w:tcPr>
            <w:tcW w:w="980" w:type="dxa"/>
            <w:tcBorders>
              <w:top w:val="nil"/>
              <w:left w:val="nil"/>
              <w:bottom w:val="nil"/>
              <w:right w:val="nil"/>
            </w:tcBorders>
          </w:tcPr>
          <w:p w14:paraId="0A127718" w14:textId="77777777" w:rsidR="001B74CC" w:rsidRDefault="001B74CC" w:rsidP="003E4CEA">
            <w:pPr>
              <w:pStyle w:val="3TableData"/>
            </w:pPr>
            <w:r>
              <w:t>10</w:t>
            </w:r>
          </w:p>
        </w:tc>
        <w:tc>
          <w:tcPr>
            <w:tcW w:w="1020" w:type="dxa"/>
            <w:tcBorders>
              <w:top w:val="nil"/>
              <w:left w:val="nil"/>
              <w:bottom w:val="nil"/>
              <w:right w:val="nil"/>
            </w:tcBorders>
          </w:tcPr>
          <w:p w14:paraId="016F924A" w14:textId="77777777" w:rsidR="001B74CC" w:rsidRDefault="001B74CC" w:rsidP="003E4CEA">
            <w:pPr>
              <w:pStyle w:val="3TableData"/>
            </w:pPr>
            <w:r>
              <w:t>7</w:t>
            </w:r>
          </w:p>
        </w:tc>
        <w:tc>
          <w:tcPr>
            <w:tcW w:w="960" w:type="dxa"/>
            <w:tcBorders>
              <w:top w:val="nil"/>
              <w:left w:val="nil"/>
              <w:bottom w:val="nil"/>
              <w:right w:val="nil"/>
            </w:tcBorders>
          </w:tcPr>
          <w:p w14:paraId="304BC7B2" w14:textId="77777777" w:rsidR="001B74CC" w:rsidRDefault="001B74CC" w:rsidP="003E4CEA">
            <w:pPr>
              <w:pStyle w:val="3TableData"/>
            </w:pPr>
            <w:r>
              <w:t>north</w:t>
            </w:r>
          </w:p>
        </w:tc>
      </w:tr>
      <w:tr w:rsidR="001B74CC" w14:paraId="544F54B5" w14:textId="77777777" w:rsidTr="001B74CC">
        <w:trPr>
          <w:trHeight w:val="300"/>
        </w:trPr>
        <w:tc>
          <w:tcPr>
            <w:tcW w:w="3120" w:type="dxa"/>
            <w:tcBorders>
              <w:top w:val="nil"/>
              <w:left w:val="nil"/>
              <w:bottom w:val="nil"/>
              <w:right w:val="nil"/>
            </w:tcBorders>
          </w:tcPr>
          <w:p w14:paraId="2D4E5917" w14:textId="77777777" w:rsidR="001B74CC" w:rsidRDefault="001B74CC" w:rsidP="003E4CEA">
            <w:pPr>
              <w:pStyle w:val="3TableData"/>
              <w:rPr>
                <w:i/>
                <w:iCs/>
              </w:rPr>
            </w:pPr>
            <w:r>
              <w:rPr>
                <w:i/>
                <w:iCs/>
              </w:rPr>
              <w:t>Eidolon dupreanum</w:t>
            </w:r>
          </w:p>
        </w:tc>
        <w:tc>
          <w:tcPr>
            <w:tcW w:w="1000" w:type="dxa"/>
            <w:tcBorders>
              <w:top w:val="nil"/>
              <w:left w:val="nil"/>
              <w:bottom w:val="nil"/>
              <w:right w:val="nil"/>
            </w:tcBorders>
          </w:tcPr>
          <w:p w14:paraId="31BC8B3E" w14:textId="77777777" w:rsidR="001B74CC" w:rsidRDefault="001B74CC" w:rsidP="003E4CEA">
            <w:pPr>
              <w:pStyle w:val="3TableData"/>
            </w:pPr>
            <w:r>
              <w:t>25</w:t>
            </w:r>
          </w:p>
        </w:tc>
        <w:tc>
          <w:tcPr>
            <w:tcW w:w="1060" w:type="dxa"/>
            <w:tcBorders>
              <w:top w:val="nil"/>
              <w:left w:val="nil"/>
              <w:bottom w:val="nil"/>
              <w:right w:val="nil"/>
            </w:tcBorders>
          </w:tcPr>
          <w:p w14:paraId="293692BB" w14:textId="77777777" w:rsidR="001B74CC" w:rsidRDefault="001B74CC" w:rsidP="003E4CEA">
            <w:pPr>
              <w:pStyle w:val="3TableData"/>
            </w:pPr>
            <w:r>
              <w:t>19</w:t>
            </w:r>
          </w:p>
        </w:tc>
        <w:tc>
          <w:tcPr>
            <w:tcW w:w="980" w:type="dxa"/>
            <w:tcBorders>
              <w:top w:val="nil"/>
              <w:left w:val="nil"/>
              <w:bottom w:val="nil"/>
              <w:right w:val="nil"/>
            </w:tcBorders>
          </w:tcPr>
          <w:p w14:paraId="2DA7D52B" w14:textId="77777777" w:rsidR="001B74CC" w:rsidRDefault="001B74CC" w:rsidP="003E4CEA">
            <w:pPr>
              <w:pStyle w:val="3TableData"/>
            </w:pPr>
            <w:r>
              <w:t>slope</w:t>
            </w:r>
          </w:p>
        </w:tc>
        <w:tc>
          <w:tcPr>
            <w:tcW w:w="1020" w:type="dxa"/>
            <w:tcBorders>
              <w:top w:val="nil"/>
              <w:left w:val="nil"/>
              <w:bottom w:val="nil"/>
              <w:right w:val="nil"/>
            </w:tcBorders>
          </w:tcPr>
          <w:p w14:paraId="1AA9A62B" w14:textId="77777777" w:rsidR="001B74CC" w:rsidRDefault="001B74CC" w:rsidP="003E4CEA">
            <w:pPr>
              <w:pStyle w:val="3TableData"/>
            </w:pPr>
            <w:r>
              <w:t>19</w:t>
            </w:r>
          </w:p>
        </w:tc>
        <w:tc>
          <w:tcPr>
            <w:tcW w:w="960" w:type="dxa"/>
            <w:tcBorders>
              <w:top w:val="nil"/>
              <w:left w:val="nil"/>
              <w:bottom w:val="nil"/>
              <w:right w:val="nil"/>
            </w:tcBorders>
          </w:tcPr>
          <w:p w14:paraId="79588766" w14:textId="77777777" w:rsidR="001B74CC" w:rsidRDefault="001B74CC" w:rsidP="003E4CEA">
            <w:pPr>
              <w:pStyle w:val="3TableData"/>
            </w:pPr>
            <w:r>
              <w:t>slope</w:t>
            </w:r>
          </w:p>
        </w:tc>
      </w:tr>
      <w:tr w:rsidR="001B74CC" w14:paraId="27DBE936" w14:textId="77777777" w:rsidTr="001B74CC">
        <w:trPr>
          <w:trHeight w:val="300"/>
        </w:trPr>
        <w:tc>
          <w:tcPr>
            <w:tcW w:w="3120" w:type="dxa"/>
            <w:tcBorders>
              <w:top w:val="nil"/>
              <w:left w:val="nil"/>
              <w:bottom w:val="nil"/>
              <w:right w:val="nil"/>
            </w:tcBorders>
          </w:tcPr>
          <w:p w14:paraId="027178F4" w14:textId="77777777" w:rsidR="001B74CC" w:rsidRDefault="001B74CC" w:rsidP="003E4CEA">
            <w:pPr>
              <w:pStyle w:val="3TableData"/>
              <w:rPr>
                <w:i/>
                <w:iCs/>
              </w:rPr>
            </w:pPr>
            <w:r>
              <w:rPr>
                <w:i/>
                <w:iCs/>
              </w:rPr>
              <w:t>Leptonycteris curasoae</w:t>
            </w:r>
          </w:p>
        </w:tc>
        <w:tc>
          <w:tcPr>
            <w:tcW w:w="1000" w:type="dxa"/>
            <w:tcBorders>
              <w:top w:val="nil"/>
              <w:left w:val="nil"/>
              <w:bottom w:val="nil"/>
              <w:right w:val="nil"/>
            </w:tcBorders>
          </w:tcPr>
          <w:p w14:paraId="5639C9E8" w14:textId="77777777" w:rsidR="001B74CC" w:rsidRDefault="001B74CC" w:rsidP="003E4CEA">
            <w:pPr>
              <w:pStyle w:val="3TableData"/>
            </w:pPr>
            <w:r>
              <w:t>23</w:t>
            </w:r>
          </w:p>
        </w:tc>
        <w:tc>
          <w:tcPr>
            <w:tcW w:w="1060" w:type="dxa"/>
            <w:tcBorders>
              <w:top w:val="nil"/>
              <w:left w:val="nil"/>
              <w:bottom w:val="nil"/>
              <w:right w:val="nil"/>
            </w:tcBorders>
          </w:tcPr>
          <w:p w14:paraId="0203BC01" w14:textId="77777777" w:rsidR="001B74CC" w:rsidRDefault="001B74CC" w:rsidP="003E4CEA">
            <w:pPr>
              <w:pStyle w:val="3TableData"/>
            </w:pPr>
            <w:r>
              <w:t>5</w:t>
            </w:r>
          </w:p>
        </w:tc>
        <w:tc>
          <w:tcPr>
            <w:tcW w:w="980" w:type="dxa"/>
            <w:tcBorders>
              <w:top w:val="nil"/>
              <w:left w:val="nil"/>
              <w:bottom w:val="nil"/>
              <w:right w:val="nil"/>
            </w:tcBorders>
          </w:tcPr>
          <w:p w14:paraId="64501A00" w14:textId="77777777" w:rsidR="001B74CC" w:rsidRDefault="001B74CC" w:rsidP="003E4CEA">
            <w:pPr>
              <w:pStyle w:val="3TableData"/>
            </w:pPr>
            <w:r>
              <w:t>7</w:t>
            </w:r>
          </w:p>
        </w:tc>
        <w:tc>
          <w:tcPr>
            <w:tcW w:w="1020" w:type="dxa"/>
            <w:tcBorders>
              <w:top w:val="nil"/>
              <w:left w:val="nil"/>
              <w:bottom w:val="nil"/>
              <w:right w:val="nil"/>
            </w:tcBorders>
          </w:tcPr>
          <w:p w14:paraId="70024F36" w14:textId="77777777" w:rsidR="001B74CC" w:rsidRDefault="001B74CC" w:rsidP="003E4CEA">
            <w:pPr>
              <w:pStyle w:val="3TableData"/>
            </w:pPr>
            <w:r>
              <w:t>5</w:t>
            </w:r>
          </w:p>
        </w:tc>
        <w:tc>
          <w:tcPr>
            <w:tcW w:w="960" w:type="dxa"/>
            <w:tcBorders>
              <w:top w:val="nil"/>
              <w:left w:val="nil"/>
              <w:bottom w:val="nil"/>
              <w:right w:val="nil"/>
            </w:tcBorders>
          </w:tcPr>
          <w:p w14:paraId="23A5B9F6" w14:textId="77777777" w:rsidR="001B74CC" w:rsidRDefault="001B74CC" w:rsidP="003E4CEA">
            <w:pPr>
              <w:pStyle w:val="3TableData"/>
            </w:pPr>
            <w:r>
              <w:t>east</w:t>
            </w:r>
          </w:p>
        </w:tc>
      </w:tr>
      <w:tr w:rsidR="001B74CC" w14:paraId="59EBE3E7" w14:textId="77777777" w:rsidTr="001B74CC">
        <w:trPr>
          <w:trHeight w:val="300"/>
        </w:trPr>
        <w:tc>
          <w:tcPr>
            <w:tcW w:w="3120" w:type="dxa"/>
            <w:tcBorders>
              <w:top w:val="nil"/>
              <w:left w:val="nil"/>
              <w:bottom w:val="nil"/>
              <w:right w:val="nil"/>
            </w:tcBorders>
          </w:tcPr>
          <w:p w14:paraId="3A8E8419" w14:textId="77777777" w:rsidR="001B74CC" w:rsidRDefault="001B74CC" w:rsidP="003E4CEA">
            <w:pPr>
              <w:pStyle w:val="3TableData"/>
              <w:rPr>
                <w:i/>
                <w:iCs/>
              </w:rPr>
            </w:pPr>
            <w:r>
              <w:rPr>
                <w:i/>
                <w:iCs/>
              </w:rPr>
              <w:t>Macroderma gigas</w:t>
            </w:r>
          </w:p>
        </w:tc>
        <w:tc>
          <w:tcPr>
            <w:tcW w:w="1000" w:type="dxa"/>
            <w:tcBorders>
              <w:top w:val="nil"/>
              <w:left w:val="nil"/>
              <w:bottom w:val="nil"/>
              <w:right w:val="nil"/>
            </w:tcBorders>
          </w:tcPr>
          <w:p w14:paraId="086E97DD" w14:textId="77777777" w:rsidR="001B74CC" w:rsidRDefault="001B74CC" w:rsidP="003E4CEA">
            <w:pPr>
              <w:pStyle w:val="3TableData"/>
            </w:pPr>
            <w:r>
              <w:t>153</w:t>
            </w:r>
          </w:p>
        </w:tc>
        <w:tc>
          <w:tcPr>
            <w:tcW w:w="1060" w:type="dxa"/>
            <w:tcBorders>
              <w:top w:val="nil"/>
              <w:left w:val="nil"/>
              <w:bottom w:val="nil"/>
              <w:right w:val="nil"/>
            </w:tcBorders>
          </w:tcPr>
          <w:p w14:paraId="15C4B887" w14:textId="77777777" w:rsidR="001B74CC" w:rsidRDefault="001B74CC" w:rsidP="003E4CEA">
            <w:pPr>
              <w:pStyle w:val="3TableData"/>
            </w:pPr>
            <w:r>
              <w:t>4</w:t>
            </w:r>
          </w:p>
        </w:tc>
        <w:tc>
          <w:tcPr>
            <w:tcW w:w="980" w:type="dxa"/>
            <w:tcBorders>
              <w:top w:val="nil"/>
              <w:left w:val="nil"/>
              <w:bottom w:val="nil"/>
              <w:right w:val="nil"/>
            </w:tcBorders>
          </w:tcPr>
          <w:p w14:paraId="36E7D235" w14:textId="77777777" w:rsidR="001B74CC" w:rsidRDefault="001B74CC" w:rsidP="003E4CEA">
            <w:pPr>
              <w:pStyle w:val="3TableData"/>
            </w:pPr>
            <w:r>
              <w:t>6</w:t>
            </w:r>
          </w:p>
        </w:tc>
        <w:tc>
          <w:tcPr>
            <w:tcW w:w="1020" w:type="dxa"/>
            <w:tcBorders>
              <w:top w:val="nil"/>
              <w:left w:val="nil"/>
              <w:bottom w:val="nil"/>
              <w:right w:val="nil"/>
            </w:tcBorders>
          </w:tcPr>
          <w:p w14:paraId="767819CF" w14:textId="77777777" w:rsidR="001B74CC" w:rsidRDefault="001B74CC" w:rsidP="003E4CEA">
            <w:pPr>
              <w:pStyle w:val="3TableData"/>
            </w:pPr>
            <w:r>
              <w:t>4</w:t>
            </w:r>
          </w:p>
        </w:tc>
        <w:tc>
          <w:tcPr>
            <w:tcW w:w="960" w:type="dxa"/>
            <w:tcBorders>
              <w:top w:val="nil"/>
              <w:left w:val="nil"/>
              <w:bottom w:val="nil"/>
              <w:right w:val="nil"/>
            </w:tcBorders>
          </w:tcPr>
          <w:p w14:paraId="7883233D" w14:textId="77777777" w:rsidR="001B74CC" w:rsidRDefault="001B74CC" w:rsidP="003E4CEA">
            <w:pPr>
              <w:pStyle w:val="3TableData"/>
            </w:pPr>
            <w:r>
              <w:t>11</w:t>
            </w:r>
          </w:p>
        </w:tc>
      </w:tr>
      <w:tr w:rsidR="001B74CC" w14:paraId="5B177434" w14:textId="77777777" w:rsidTr="001B74CC">
        <w:trPr>
          <w:trHeight w:val="300"/>
        </w:trPr>
        <w:tc>
          <w:tcPr>
            <w:tcW w:w="3120" w:type="dxa"/>
            <w:tcBorders>
              <w:top w:val="nil"/>
              <w:left w:val="nil"/>
              <w:bottom w:val="nil"/>
              <w:right w:val="nil"/>
            </w:tcBorders>
          </w:tcPr>
          <w:p w14:paraId="499301CA" w14:textId="77777777" w:rsidR="001B74CC" w:rsidRDefault="001B74CC" w:rsidP="003E4CEA">
            <w:pPr>
              <w:pStyle w:val="3TableData"/>
              <w:rPr>
                <w:i/>
                <w:iCs/>
              </w:rPr>
            </w:pPr>
            <w:r>
              <w:rPr>
                <w:i/>
                <w:iCs/>
              </w:rPr>
              <w:t>Miniopterus schreibersii</w:t>
            </w:r>
          </w:p>
        </w:tc>
        <w:tc>
          <w:tcPr>
            <w:tcW w:w="1000" w:type="dxa"/>
            <w:tcBorders>
              <w:top w:val="nil"/>
              <w:left w:val="nil"/>
              <w:bottom w:val="nil"/>
              <w:right w:val="nil"/>
            </w:tcBorders>
          </w:tcPr>
          <w:p w14:paraId="27B8794D" w14:textId="77777777" w:rsidR="001B74CC" w:rsidRDefault="001B74CC" w:rsidP="003E4CEA">
            <w:pPr>
              <w:pStyle w:val="3TableData"/>
            </w:pPr>
            <w:r>
              <w:t>509</w:t>
            </w:r>
          </w:p>
        </w:tc>
        <w:tc>
          <w:tcPr>
            <w:tcW w:w="1060" w:type="dxa"/>
            <w:tcBorders>
              <w:top w:val="nil"/>
              <w:left w:val="nil"/>
              <w:bottom w:val="nil"/>
              <w:right w:val="nil"/>
            </w:tcBorders>
          </w:tcPr>
          <w:p w14:paraId="6B124D6C" w14:textId="77777777" w:rsidR="001B74CC" w:rsidRDefault="001B74CC" w:rsidP="003E4CEA">
            <w:pPr>
              <w:pStyle w:val="3TableData"/>
            </w:pPr>
            <w:r>
              <w:t>14</w:t>
            </w:r>
          </w:p>
        </w:tc>
        <w:tc>
          <w:tcPr>
            <w:tcW w:w="980" w:type="dxa"/>
            <w:tcBorders>
              <w:top w:val="nil"/>
              <w:left w:val="nil"/>
              <w:bottom w:val="nil"/>
              <w:right w:val="nil"/>
            </w:tcBorders>
          </w:tcPr>
          <w:p w14:paraId="383108E5" w14:textId="77777777" w:rsidR="001B74CC" w:rsidRDefault="001B74CC" w:rsidP="003E4CEA">
            <w:pPr>
              <w:pStyle w:val="3TableData"/>
            </w:pPr>
            <w:r>
              <w:t>north</w:t>
            </w:r>
          </w:p>
        </w:tc>
        <w:tc>
          <w:tcPr>
            <w:tcW w:w="1020" w:type="dxa"/>
            <w:tcBorders>
              <w:top w:val="nil"/>
              <w:left w:val="nil"/>
              <w:bottom w:val="nil"/>
              <w:right w:val="nil"/>
            </w:tcBorders>
          </w:tcPr>
          <w:p w14:paraId="4C2EF8F4" w14:textId="77777777" w:rsidR="001B74CC" w:rsidRDefault="001B74CC" w:rsidP="003E4CEA">
            <w:pPr>
              <w:pStyle w:val="3TableData"/>
            </w:pPr>
            <w:r>
              <w:t>14</w:t>
            </w:r>
          </w:p>
        </w:tc>
        <w:tc>
          <w:tcPr>
            <w:tcW w:w="960" w:type="dxa"/>
            <w:tcBorders>
              <w:top w:val="nil"/>
              <w:left w:val="nil"/>
              <w:bottom w:val="nil"/>
              <w:right w:val="nil"/>
            </w:tcBorders>
          </w:tcPr>
          <w:p w14:paraId="41119895" w14:textId="77777777" w:rsidR="001B74CC" w:rsidRDefault="001B74CC" w:rsidP="003E4CEA">
            <w:pPr>
              <w:pStyle w:val="3TableData"/>
            </w:pPr>
            <w:r>
              <w:t>north</w:t>
            </w:r>
          </w:p>
        </w:tc>
      </w:tr>
      <w:tr w:rsidR="001B74CC" w14:paraId="74F56A23" w14:textId="77777777" w:rsidTr="001B74CC">
        <w:trPr>
          <w:trHeight w:val="300"/>
        </w:trPr>
        <w:tc>
          <w:tcPr>
            <w:tcW w:w="3120" w:type="dxa"/>
            <w:tcBorders>
              <w:top w:val="nil"/>
              <w:left w:val="nil"/>
              <w:bottom w:val="nil"/>
              <w:right w:val="nil"/>
            </w:tcBorders>
          </w:tcPr>
          <w:p w14:paraId="2DD1D432" w14:textId="77777777" w:rsidR="001B74CC" w:rsidRDefault="001B74CC" w:rsidP="003E4CEA">
            <w:pPr>
              <w:pStyle w:val="3TableData"/>
              <w:rPr>
                <w:i/>
                <w:iCs/>
              </w:rPr>
            </w:pPr>
            <w:r>
              <w:rPr>
                <w:i/>
                <w:iCs/>
              </w:rPr>
              <w:t>Mormopterus norfolkensis</w:t>
            </w:r>
          </w:p>
        </w:tc>
        <w:tc>
          <w:tcPr>
            <w:tcW w:w="1000" w:type="dxa"/>
            <w:tcBorders>
              <w:top w:val="nil"/>
              <w:left w:val="nil"/>
              <w:bottom w:val="nil"/>
              <w:right w:val="nil"/>
            </w:tcBorders>
          </w:tcPr>
          <w:p w14:paraId="65C64BD1" w14:textId="77777777" w:rsidR="001B74CC" w:rsidRDefault="001B74CC" w:rsidP="003E4CEA">
            <w:pPr>
              <w:pStyle w:val="3TableData"/>
            </w:pPr>
            <w:r>
              <w:t>85</w:t>
            </w:r>
          </w:p>
        </w:tc>
        <w:tc>
          <w:tcPr>
            <w:tcW w:w="1060" w:type="dxa"/>
            <w:tcBorders>
              <w:top w:val="nil"/>
              <w:left w:val="nil"/>
              <w:bottom w:val="nil"/>
              <w:right w:val="nil"/>
            </w:tcBorders>
          </w:tcPr>
          <w:p w14:paraId="03577FF9" w14:textId="77777777" w:rsidR="001B74CC" w:rsidRDefault="001B74CC" w:rsidP="003E4CEA">
            <w:pPr>
              <w:pStyle w:val="3TableData"/>
            </w:pPr>
            <w:r>
              <w:t>14</w:t>
            </w:r>
          </w:p>
        </w:tc>
        <w:tc>
          <w:tcPr>
            <w:tcW w:w="980" w:type="dxa"/>
            <w:tcBorders>
              <w:top w:val="nil"/>
              <w:left w:val="nil"/>
              <w:bottom w:val="nil"/>
              <w:right w:val="nil"/>
            </w:tcBorders>
          </w:tcPr>
          <w:p w14:paraId="4ED52E46" w14:textId="77777777" w:rsidR="001B74CC" w:rsidRDefault="001B74CC" w:rsidP="003E4CEA">
            <w:pPr>
              <w:pStyle w:val="3TableData"/>
            </w:pPr>
            <w:r>
              <w:t>east</w:t>
            </w:r>
          </w:p>
        </w:tc>
        <w:tc>
          <w:tcPr>
            <w:tcW w:w="1020" w:type="dxa"/>
            <w:tcBorders>
              <w:top w:val="nil"/>
              <w:left w:val="nil"/>
              <w:bottom w:val="nil"/>
              <w:right w:val="nil"/>
            </w:tcBorders>
          </w:tcPr>
          <w:p w14:paraId="635D23D2" w14:textId="77777777" w:rsidR="001B74CC" w:rsidRDefault="001B74CC" w:rsidP="003E4CEA">
            <w:pPr>
              <w:pStyle w:val="3TableData"/>
            </w:pPr>
            <w:r>
              <w:t>14</w:t>
            </w:r>
          </w:p>
        </w:tc>
        <w:tc>
          <w:tcPr>
            <w:tcW w:w="960" w:type="dxa"/>
            <w:tcBorders>
              <w:top w:val="nil"/>
              <w:left w:val="nil"/>
              <w:bottom w:val="nil"/>
              <w:right w:val="nil"/>
            </w:tcBorders>
          </w:tcPr>
          <w:p w14:paraId="07341AD1" w14:textId="77777777" w:rsidR="001B74CC" w:rsidRDefault="001B74CC" w:rsidP="003E4CEA">
            <w:pPr>
              <w:pStyle w:val="3TableData"/>
            </w:pPr>
            <w:r>
              <w:t>east</w:t>
            </w:r>
          </w:p>
        </w:tc>
      </w:tr>
      <w:tr w:rsidR="001B74CC" w14:paraId="46FB80E0" w14:textId="77777777" w:rsidTr="001B74CC">
        <w:trPr>
          <w:trHeight w:val="300"/>
        </w:trPr>
        <w:tc>
          <w:tcPr>
            <w:tcW w:w="3120" w:type="dxa"/>
            <w:tcBorders>
              <w:top w:val="nil"/>
              <w:left w:val="nil"/>
              <w:bottom w:val="nil"/>
              <w:right w:val="nil"/>
            </w:tcBorders>
          </w:tcPr>
          <w:p w14:paraId="05F5B2FC" w14:textId="77777777" w:rsidR="001B74CC" w:rsidRDefault="001B74CC" w:rsidP="003E4CEA">
            <w:pPr>
              <w:pStyle w:val="3TableData"/>
              <w:rPr>
                <w:i/>
                <w:iCs/>
              </w:rPr>
            </w:pPr>
            <w:r>
              <w:rPr>
                <w:i/>
                <w:iCs/>
              </w:rPr>
              <w:t>Musonycteris harrisoni</w:t>
            </w:r>
          </w:p>
        </w:tc>
        <w:tc>
          <w:tcPr>
            <w:tcW w:w="1000" w:type="dxa"/>
            <w:tcBorders>
              <w:top w:val="nil"/>
              <w:left w:val="nil"/>
              <w:bottom w:val="nil"/>
              <w:right w:val="nil"/>
            </w:tcBorders>
          </w:tcPr>
          <w:p w14:paraId="3DE0212C" w14:textId="77777777" w:rsidR="001B74CC" w:rsidRDefault="001B74CC" w:rsidP="003E4CEA">
            <w:pPr>
              <w:pStyle w:val="3TableData"/>
            </w:pPr>
            <w:r>
              <w:t>15</w:t>
            </w:r>
          </w:p>
        </w:tc>
        <w:tc>
          <w:tcPr>
            <w:tcW w:w="1060" w:type="dxa"/>
            <w:tcBorders>
              <w:top w:val="nil"/>
              <w:left w:val="nil"/>
              <w:bottom w:val="nil"/>
              <w:right w:val="nil"/>
            </w:tcBorders>
          </w:tcPr>
          <w:p w14:paraId="5A657497" w14:textId="77777777" w:rsidR="001B74CC" w:rsidRDefault="001B74CC" w:rsidP="003E4CEA">
            <w:pPr>
              <w:pStyle w:val="3TableData"/>
            </w:pPr>
            <w:r>
              <w:t>6</w:t>
            </w:r>
          </w:p>
        </w:tc>
        <w:tc>
          <w:tcPr>
            <w:tcW w:w="980" w:type="dxa"/>
            <w:tcBorders>
              <w:top w:val="nil"/>
              <w:left w:val="nil"/>
              <w:bottom w:val="nil"/>
              <w:right w:val="nil"/>
            </w:tcBorders>
          </w:tcPr>
          <w:p w14:paraId="0136BC5F" w14:textId="77777777" w:rsidR="001B74CC" w:rsidRDefault="001B74CC" w:rsidP="003E4CEA">
            <w:pPr>
              <w:pStyle w:val="3TableData"/>
            </w:pPr>
            <w:r>
              <w:t>4</w:t>
            </w:r>
          </w:p>
        </w:tc>
        <w:tc>
          <w:tcPr>
            <w:tcW w:w="1020" w:type="dxa"/>
            <w:tcBorders>
              <w:top w:val="nil"/>
              <w:left w:val="nil"/>
              <w:bottom w:val="nil"/>
              <w:right w:val="nil"/>
            </w:tcBorders>
          </w:tcPr>
          <w:p w14:paraId="2BE53120" w14:textId="77777777" w:rsidR="001B74CC" w:rsidRDefault="001B74CC" w:rsidP="003E4CEA">
            <w:pPr>
              <w:pStyle w:val="3TableData"/>
            </w:pPr>
            <w:r>
              <w:t>elev</w:t>
            </w:r>
          </w:p>
        </w:tc>
        <w:tc>
          <w:tcPr>
            <w:tcW w:w="960" w:type="dxa"/>
            <w:tcBorders>
              <w:top w:val="nil"/>
              <w:left w:val="nil"/>
              <w:bottom w:val="nil"/>
              <w:right w:val="nil"/>
            </w:tcBorders>
          </w:tcPr>
          <w:p w14:paraId="129A5D57" w14:textId="77777777" w:rsidR="001B74CC" w:rsidRDefault="001B74CC" w:rsidP="003E4CEA">
            <w:pPr>
              <w:pStyle w:val="3TableData"/>
            </w:pPr>
            <w:r>
              <w:t>18</w:t>
            </w:r>
          </w:p>
        </w:tc>
      </w:tr>
      <w:tr w:rsidR="001B74CC" w14:paraId="35E7374C" w14:textId="77777777" w:rsidTr="001B74CC">
        <w:trPr>
          <w:trHeight w:val="300"/>
        </w:trPr>
        <w:tc>
          <w:tcPr>
            <w:tcW w:w="3120" w:type="dxa"/>
            <w:tcBorders>
              <w:top w:val="nil"/>
              <w:left w:val="nil"/>
              <w:bottom w:val="nil"/>
              <w:right w:val="nil"/>
            </w:tcBorders>
          </w:tcPr>
          <w:p w14:paraId="398BDE4A" w14:textId="77777777" w:rsidR="001B74CC" w:rsidRDefault="001B74CC" w:rsidP="003E4CEA">
            <w:pPr>
              <w:pStyle w:val="3TableData"/>
              <w:rPr>
                <w:i/>
                <w:iCs/>
              </w:rPr>
            </w:pPr>
            <w:r>
              <w:rPr>
                <w:i/>
                <w:iCs/>
              </w:rPr>
              <w:t>Myotis grisescens</w:t>
            </w:r>
          </w:p>
        </w:tc>
        <w:tc>
          <w:tcPr>
            <w:tcW w:w="1000" w:type="dxa"/>
            <w:tcBorders>
              <w:top w:val="nil"/>
              <w:left w:val="nil"/>
              <w:bottom w:val="nil"/>
              <w:right w:val="nil"/>
            </w:tcBorders>
          </w:tcPr>
          <w:p w14:paraId="45DB9500" w14:textId="77777777" w:rsidR="001B74CC" w:rsidRDefault="001B74CC" w:rsidP="003E4CEA">
            <w:pPr>
              <w:pStyle w:val="3TableData"/>
            </w:pPr>
            <w:r>
              <w:t>90</w:t>
            </w:r>
          </w:p>
        </w:tc>
        <w:tc>
          <w:tcPr>
            <w:tcW w:w="1060" w:type="dxa"/>
            <w:tcBorders>
              <w:top w:val="nil"/>
              <w:left w:val="nil"/>
              <w:bottom w:val="nil"/>
              <w:right w:val="nil"/>
            </w:tcBorders>
          </w:tcPr>
          <w:p w14:paraId="13EFEBDB" w14:textId="77777777" w:rsidR="001B74CC" w:rsidRDefault="001B74CC" w:rsidP="003E4CEA">
            <w:pPr>
              <w:pStyle w:val="3TableData"/>
            </w:pPr>
            <w:r>
              <w:t>slope</w:t>
            </w:r>
          </w:p>
        </w:tc>
        <w:tc>
          <w:tcPr>
            <w:tcW w:w="980" w:type="dxa"/>
            <w:tcBorders>
              <w:top w:val="nil"/>
              <w:left w:val="nil"/>
              <w:bottom w:val="nil"/>
              <w:right w:val="nil"/>
            </w:tcBorders>
          </w:tcPr>
          <w:p w14:paraId="7637F5A4" w14:textId="77777777" w:rsidR="001B74CC" w:rsidRDefault="001B74CC" w:rsidP="003E4CEA">
            <w:pPr>
              <w:pStyle w:val="3TableData"/>
            </w:pPr>
            <w:r>
              <w:t>north</w:t>
            </w:r>
          </w:p>
        </w:tc>
        <w:tc>
          <w:tcPr>
            <w:tcW w:w="1020" w:type="dxa"/>
            <w:tcBorders>
              <w:top w:val="nil"/>
              <w:left w:val="nil"/>
              <w:bottom w:val="nil"/>
              <w:right w:val="nil"/>
            </w:tcBorders>
          </w:tcPr>
          <w:p w14:paraId="5BD7808C" w14:textId="77777777" w:rsidR="001B74CC" w:rsidRDefault="001B74CC" w:rsidP="003E4CEA">
            <w:pPr>
              <w:pStyle w:val="3TableData"/>
            </w:pPr>
            <w:r>
              <w:t>slope</w:t>
            </w:r>
          </w:p>
        </w:tc>
        <w:tc>
          <w:tcPr>
            <w:tcW w:w="960" w:type="dxa"/>
            <w:tcBorders>
              <w:top w:val="nil"/>
              <w:left w:val="nil"/>
              <w:bottom w:val="nil"/>
              <w:right w:val="nil"/>
            </w:tcBorders>
          </w:tcPr>
          <w:p w14:paraId="756B7151" w14:textId="77777777" w:rsidR="001B74CC" w:rsidRDefault="001B74CC" w:rsidP="003E4CEA">
            <w:pPr>
              <w:pStyle w:val="3TableData"/>
            </w:pPr>
            <w:r>
              <w:t>north</w:t>
            </w:r>
          </w:p>
        </w:tc>
      </w:tr>
      <w:tr w:rsidR="001B74CC" w14:paraId="4465E5C2" w14:textId="77777777" w:rsidTr="001B74CC">
        <w:trPr>
          <w:trHeight w:val="300"/>
        </w:trPr>
        <w:tc>
          <w:tcPr>
            <w:tcW w:w="3120" w:type="dxa"/>
            <w:tcBorders>
              <w:top w:val="nil"/>
              <w:left w:val="nil"/>
              <w:bottom w:val="nil"/>
              <w:right w:val="nil"/>
            </w:tcBorders>
          </w:tcPr>
          <w:p w14:paraId="024136A7" w14:textId="77777777" w:rsidR="001B74CC" w:rsidRDefault="001B74CC" w:rsidP="003E4CEA">
            <w:pPr>
              <w:pStyle w:val="3TableData"/>
              <w:rPr>
                <w:i/>
                <w:iCs/>
              </w:rPr>
            </w:pPr>
            <w:r>
              <w:rPr>
                <w:i/>
                <w:iCs/>
              </w:rPr>
              <w:t>Nyctalus lasiopterus</w:t>
            </w:r>
          </w:p>
        </w:tc>
        <w:tc>
          <w:tcPr>
            <w:tcW w:w="1000" w:type="dxa"/>
            <w:tcBorders>
              <w:top w:val="nil"/>
              <w:left w:val="nil"/>
              <w:bottom w:val="nil"/>
              <w:right w:val="nil"/>
            </w:tcBorders>
          </w:tcPr>
          <w:p w14:paraId="1ADA688E" w14:textId="77777777" w:rsidR="001B74CC" w:rsidRDefault="001B74CC" w:rsidP="003E4CEA">
            <w:pPr>
              <w:pStyle w:val="3TableData"/>
            </w:pPr>
            <w:r>
              <w:t>368</w:t>
            </w:r>
          </w:p>
        </w:tc>
        <w:tc>
          <w:tcPr>
            <w:tcW w:w="1060" w:type="dxa"/>
            <w:tcBorders>
              <w:top w:val="nil"/>
              <w:left w:val="nil"/>
              <w:bottom w:val="nil"/>
              <w:right w:val="nil"/>
            </w:tcBorders>
          </w:tcPr>
          <w:p w14:paraId="47E9D8CB" w14:textId="77777777" w:rsidR="001B74CC" w:rsidRDefault="001B74CC" w:rsidP="003E4CEA">
            <w:pPr>
              <w:pStyle w:val="3TableData"/>
            </w:pPr>
            <w:r>
              <w:t>14</w:t>
            </w:r>
          </w:p>
        </w:tc>
        <w:tc>
          <w:tcPr>
            <w:tcW w:w="980" w:type="dxa"/>
            <w:tcBorders>
              <w:top w:val="nil"/>
              <w:left w:val="nil"/>
              <w:bottom w:val="nil"/>
              <w:right w:val="nil"/>
            </w:tcBorders>
          </w:tcPr>
          <w:p w14:paraId="712EBFFB" w14:textId="77777777" w:rsidR="001B74CC" w:rsidRDefault="001B74CC" w:rsidP="003E4CEA">
            <w:pPr>
              <w:pStyle w:val="3TableData"/>
            </w:pPr>
            <w:r>
              <w:t>north</w:t>
            </w:r>
          </w:p>
        </w:tc>
        <w:tc>
          <w:tcPr>
            <w:tcW w:w="1020" w:type="dxa"/>
            <w:tcBorders>
              <w:top w:val="nil"/>
              <w:left w:val="nil"/>
              <w:bottom w:val="nil"/>
              <w:right w:val="nil"/>
            </w:tcBorders>
          </w:tcPr>
          <w:p w14:paraId="2987F107" w14:textId="77777777" w:rsidR="001B74CC" w:rsidRDefault="001B74CC" w:rsidP="003E4CEA">
            <w:pPr>
              <w:pStyle w:val="3TableData"/>
            </w:pPr>
            <w:r>
              <w:t>14</w:t>
            </w:r>
          </w:p>
        </w:tc>
        <w:tc>
          <w:tcPr>
            <w:tcW w:w="960" w:type="dxa"/>
            <w:tcBorders>
              <w:top w:val="nil"/>
              <w:left w:val="nil"/>
              <w:bottom w:val="nil"/>
              <w:right w:val="nil"/>
            </w:tcBorders>
          </w:tcPr>
          <w:p w14:paraId="5F36624C" w14:textId="77777777" w:rsidR="001B74CC" w:rsidRDefault="001B74CC" w:rsidP="003E4CEA">
            <w:pPr>
              <w:pStyle w:val="3TableData"/>
            </w:pPr>
            <w:r>
              <w:t>north</w:t>
            </w:r>
          </w:p>
        </w:tc>
      </w:tr>
      <w:tr w:rsidR="001B74CC" w14:paraId="0C45AB5C" w14:textId="77777777" w:rsidTr="001B74CC">
        <w:trPr>
          <w:trHeight w:val="300"/>
        </w:trPr>
        <w:tc>
          <w:tcPr>
            <w:tcW w:w="3120" w:type="dxa"/>
            <w:tcBorders>
              <w:top w:val="nil"/>
              <w:left w:val="nil"/>
              <w:bottom w:val="nil"/>
              <w:right w:val="nil"/>
            </w:tcBorders>
          </w:tcPr>
          <w:p w14:paraId="142C2FC0" w14:textId="77777777" w:rsidR="001B74CC" w:rsidRDefault="001B74CC" w:rsidP="003E4CEA">
            <w:pPr>
              <w:pStyle w:val="3TableData"/>
              <w:rPr>
                <w:i/>
                <w:iCs/>
              </w:rPr>
            </w:pPr>
            <w:r>
              <w:rPr>
                <w:i/>
                <w:iCs/>
              </w:rPr>
              <w:t>Perimyotis subflavus</w:t>
            </w:r>
          </w:p>
        </w:tc>
        <w:tc>
          <w:tcPr>
            <w:tcW w:w="1000" w:type="dxa"/>
            <w:tcBorders>
              <w:top w:val="nil"/>
              <w:left w:val="nil"/>
              <w:bottom w:val="nil"/>
              <w:right w:val="nil"/>
            </w:tcBorders>
          </w:tcPr>
          <w:p w14:paraId="7E309E48" w14:textId="77777777" w:rsidR="001B74CC" w:rsidRDefault="001B74CC" w:rsidP="003E4CEA">
            <w:pPr>
              <w:pStyle w:val="3TableData"/>
            </w:pPr>
            <w:r>
              <w:t>957</w:t>
            </w:r>
          </w:p>
        </w:tc>
        <w:tc>
          <w:tcPr>
            <w:tcW w:w="1060" w:type="dxa"/>
            <w:tcBorders>
              <w:top w:val="nil"/>
              <w:left w:val="nil"/>
              <w:bottom w:val="nil"/>
              <w:right w:val="nil"/>
            </w:tcBorders>
          </w:tcPr>
          <w:p w14:paraId="2A351F94" w14:textId="77777777" w:rsidR="001B74CC" w:rsidRDefault="001B74CC" w:rsidP="003E4CEA">
            <w:pPr>
              <w:pStyle w:val="3TableData"/>
            </w:pPr>
            <w:r>
              <w:t>11</w:t>
            </w:r>
          </w:p>
        </w:tc>
        <w:tc>
          <w:tcPr>
            <w:tcW w:w="980" w:type="dxa"/>
            <w:tcBorders>
              <w:top w:val="nil"/>
              <w:left w:val="nil"/>
              <w:bottom w:val="nil"/>
              <w:right w:val="nil"/>
            </w:tcBorders>
          </w:tcPr>
          <w:p w14:paraId="53092823" w14:textId="77777777" w:rsidR="001B74CC" w:rsidRDefault="001B74CC" w:rsidP="003E4CEA">
            <w:pPr>
              <w:pStyle w:val="3TableData"/>
            </w:pPr>
            <w:r>
              <w:t>north</w:t>
            </w:r>
          </w:p>
        </w:tc>
        <w:tc>
          <w:tcPr>
            <w:tcW w:w="1020" w:type="dxa"/>
            <w:tcBorders>
              <w:top w:val="nil"/>
              <w:left w:val="nil"/>
              <w:bottom w:val="nil"/>
              <w:right w:val="nil"/>
            </w:tcBorders>
          </w:tcPr>
          <w:p w14:paraId="2155A979" w14:textId="77777777" w:rsidR="001B74CC" w:rsidRDefault="001B74CC" w:rsidP="003E4CEA">
            <w:pPr>
              <w:pStyle w:val="3TableData"/>
            </w:pPr>
            <w:r>
              <w:t>11</w:t>
            </w:r>
          </w:p>
        </w:tc>
        <w:tc>
          <w:tcPr>
            <w:tcW w:w="960" w:type="dxa"/>
            <w:tcBorders>
              <w:top w:val="nil"/>
              <w:left w:val="nil"/>
              <w:bottom w:val="nil"/>
              <w:right w:val="nil"/>
            </w:tcBorders>
          </w:tcPr>
          <w:p w14:paraId="6E5349DE" w14:textId="77777777" w:rsidR="001B74CC" w:rsidRDefault="001B74CC" w:rsidP="003E4CEA">
            <w:pPr>
              <w:pStyle w:val="3TableData"/>
            </w:pPr>
            <w:r>
              <w:t>north</w:t>
            </w:r>
          </w:p>
        </w:tc>
      </w:tr>
      <w:tr w:rsidR="001B74CC" w14:paraId="660816BC" w14:textId="77777777" w:rsidTr="001B74CC">
        <w:trPr>
          <w:trHeight w:val="300"/>
        </w:trPr>
        <w:tc>
          <w:tcPr>
            <w:tcW w:w="3120" w:type="dxa"/>
            <w:tcBorders>
              <w:top w:val="nil"/>
              <w:left w:val="nil"/>
              <w:bottom w:val="nil"/>
              <w:right w:val="nil"/>
            </w:tcBorders>
          </w:tcPr>
          <w:p w14:paraId="67CB9680" w14:textId="77777777" w:rsidR="001B74CC" w:rsidRDefault="001B74CC" w:rsidP="003E4CEA">
            <w:pPr>
              <w:pStyle w:val="3TableData"/>
              <w:rPr>
                <w:i/>
                <w:iCs/>
              </w:rPr>
            </w:pPr>
            <w:r>
              <w:rPr>
                <w:i/>
                <w:iCs/>
              </w:rPr>
              <w:t>Pipistrellus maderensis</w:t>
            </w:r>
          </w:p>
        </w:tc>
        <w:tc>
          <w:tcPr>
            <w:tcW w:w="1000" w:type="dxa"/>
            <w:tcBorders>
              <w:top w:val="nil"/>
              <w:left w:val="nil"/>
              <w:bottom w:val="nil"/>
              <w:right w:val="nil"/>
            </w:tcBorders>
          </w:tcPr>
          <w:p w14:paraId="0859A18B" w14:textId="77777777" w:rsidR="001B74CC" w:rsidRDefault="001B74CC" w:rsidP="003E4CEA">
            <w:pPr>
              <w:pStyle w:val="3TableData"/>
            </w:pPr>
            <w:r>
              <w:t>28</w:t>
            </w:r>
          </w:p>
        </w:tc>
        <w:tc>
          <w:tcPr>
            <w:tcW w:w="1060" w:type="dxa"/>
            <w:tcBorders>
              <w:top w:val="nil"/>
              <w:left w:val="nil"/>
              <w:bottom w:val="nil"/>
              <w:right w:val="nil"/>
            </w:tcBorders>
          </w:tcPr>
          <w:p w14:paraId="7196FA54" w14:textId="77777777" w:rsidR="001B74CC" w:rsidRDefault="001B74CC" w:rsidP="003E4CEA">
            <w:pPr>
              <w:pStyle w:val="3TableData"/>
            </w:pPr>
            <w:r>
              <w:t>7</w:t>
            </w:r>
          </w:p>
        </w:tc>
        <w:tc>
          <w:tcPr>
            <w:tcW w:w="980" w:type="dxa"/>
            <w:tcBorders>
              <w:top w:val="nil"/>
              <w:left w:val="nil"/>
              <w:bottom w:val="nil"/>
              <w:right w:val="nil"/>
            </w:tcBorders>
          </w:tcPr>
          <w:p w14:paraId="480E687E" w14:textId="77777777" w:rsidR="001B74CC" w:rsidRDefault="001B74CC" w:rsidP="003E4CEA">
            <w:pPr>
              <w:pStyle w:val="3TableData"/>
            </w:pPr>
            <w:r>
              <w:t>east</w:t>
            </w:r>
          </w:p>
        </w:tc>
        <w:tc>
          <w:tcPr>
            <w:tcW w:w="1020" w:type="dxa"/>
            <w:tcBorders>
              <w:top w:val="nil"/>
              <w:left w:val="nil"/>
              <w:bottom w:val="nil"/>
              <w:right w:val="nil"/>
            </w:tcBorders>
          </w:tcPr>
          <w:p w14:paraId="6BCB8CE7" w14:textId="77777777" w:rsidR="001B74CC" w:rsidRDefault="001B74CC" w:rsidP="003E4CEA">
            <w:pPr>
              <w:pStyle w:val="3TableData"/>
            </w:pPr>
            <w:r>
              <w:t>7</w:t>
            </w:r>
          </w:p>
        </w:tc>
        <w:tc>
          <w:tcPr>
            <w:tcW w:w="960" w:type="dxa"/>
            <w:tcBorders>
              <w:top w:val="nil"/>
              <w:left w:val="nil"/>
              <w:bottom w:val="nil"/>
              <w:right w:val="nil"/>
            </w:tcBorders>
          </w:tcPr>
          <w:p w14:paraId="7AE95FAB" w14:textId="77777777" w:rsidR="001B74CC" w:rsidRDefault="001B74CC" w:rsidP="003E4CEA">
            <w:pPr>
              <w:pStyle w:val="3TableData"/>
            </w:pPr>
            <w:r>
              <w:t>north</w:t>
            </w:r>
          </w:p>
        </w:tc>
      </w:tr>
      <w:tr w:rsidR="001B74CC" w14:paraId="68CCF549" w14:textId="77777777" w:rsidTr="001B74CC">
        <w:trPr>
          <w:trHeight w:val="300"/>
        </w:trPr>
        <w:tc>
          <w:tcPr>
            <w:tcW w:w="3120" w:type="dxa"/>
            <w:tcBorders>
              <w:top w:val="nil"/>
              <w:left w:val="nil"/>
              <w:bottom w:val="nil"/>
              <w:right w:val="nil"/>
            </w:tcBorders>
          </w:tcPr>
          <w:p w14:paraId="5F5D0EA0" w14:textId="77777777" w:rsidR="001B74CC" w:rsidRDefault="001B74CC" w:rsidP="003E4CEA">
            <w:pPr>
              <w:pStyle w:val="3TableData"/>
              <w:rPr>
                <w:i/>
                <w:iCs/>
              </w:rPr>
            </w:pPr>
            <w:r>
              <w:rPr>
                <w:i/>
                <w:iCs/>
              </w:rPr>
              <w:t>Pteropus ornatus</w:t>
            </w:r>
          </w:p>
        </w:tc>
        <w:tc>
          <w:tcPr>
            <w:tcW w:w="1000" w:type="dxa"/>
            <w:tcBorders>
              <w:top w:val="nil"/>
              <w:left w:val="nil"/>
              <w:bottom w:val="nil"/>
              <w:right w:val="nil"/>
            </w:tcBorders>
          </w:tcPr>
          <w:p w14:paraId="1006F249" w14:textId="77777777" w:rsidR="001B74CC" w:rsidRDefault="001B74CC" w:rsidP="003E4CEA">
            <w:pPr>
              <w:pStyle w:val="3TableData"/>
            </w:pPr>
            <w:r>
              <w:t>14</w:t>
            </w:r>
          </w:p>
        </w:tc>
        <w:tc>
          <w:tcPr>
            <w:tcW w:w="1060" w:type="dxa"/>
            <w:tcBorders>
              <w:top w:val="nil"/>
              <w:left w:val="nil"/>
              <w:bottom w:val="nil"/>
              <w:right w:val="nil"/>
            </w:tcBorders>
          </w:tcPr>
          <w:p w14:paraId="75898C0B" w14:textId="77777777" w:rsidR="001B74CC" w:rsidRDefault="001B74CC" w:rsidP="003E4CEA">
            <w:pPr>
              <w:pStyle w:val="3TableData"/>
            </w:pPr>
            <w:r>
              <w:t>10</w:t>
            </w:r>
          </w:p>
        </w:tc>
        <w:tc>
          <w:tcPr>
            <w:tcW w:w="980" w:type="dxa"/>
            <w:tcBorders>
              <w:top w:val="nil"/>
              <w:left w:val="nil"/>
              <w:bottom w:val="nil"/>
              <w:right w:val="nil"/>
            </w:tcBorders>
          </w:tcPr>
          <w:p w14:paraId="38CE84AC" w14:textId="77777777" w:rsidR="001B74CC" w:rsidRDefault="001B74CC" w:rsidP="003E4CEA">
            <w:pPr>
              <w:pStyle w:val="3TableData"/>
            </w:pPr>
            <w:r>
              <w:t>17</w:t>
            </w:r>
          </w:p>
        </w:tc>
        <w:tc>
          <w:tcPr>
            <w:tcW w:w="1020" w:type="dxa"/>
            <w:tcBorders>
              <w:top w:val="nil"/>
              <w:left w:val="nil"/>
              <w:bottom w:val="nil"/>
              <w:right w:val="nil"/>
            </w:tcBorders>
          </w:tcPr>
          <w:p w14:paraId="65C48BEE" w14:textId="77777777" w:rsidR="001B74CC" w:rsidRDefault="001B74CC" w:rsidP="003E4CEA">
            <w:pPr>
              <w:pStyle w:val="3TableData"/>
            </w:pPr>
            <w:r>
              <w:t>elev</w:t>
            </w:r>
          </w:p>
        </w:tc>
        <w:tc>
          <w:tcPr>
            <w:tcW w:w="960" w:type="dxa"/>
            <w:tcBorders>
              <w:top w:val="nil"/>
              <w:left w:val="nil"/>
              <w:bottom w:val="nil"/>
              <w:right w:val="nil"/>
            </w:tcBorders>
          </w:tcPr>
          <w:p w14:paraId="4039144F" w14:textId="77777777" w:rsidR="001B74CC" w:rsidRDefault="001B74CC" w:rsidP="003E4CEA">
            <w:pPr>
              <w:pStyle w:val="3TableData"/>
            </w:pPr>
            <w:r>
              <w:t>13</w:t>
            </w:r>
          </w:p>
        </w:tc>
      </w:tr>
      <w:tr w:rsidR="001B74CC" w14:paraId="7FD39407" w14:textId="77777777" w:rsidTr="001B74CC">
        <w:trPr>
          <w:trHeight w:val="300"/>
        </w:trPr>
        <w:tc>
          <w:tcPr>
            <w:tcW w:w="3120" w:type="dxa"/>
            <w:tcBorders>
              <w:top w:val="nil"/>
              <w:left w:val="nil"/>
              <w:bottom w:val="nil"/>
              <w:right w:val="nil"/>
            </w:tcBorders>
          </w:tcPr>
          <w:p w14:paraId="19EAE284" w14:textId="77777777" w:rsidR="001B74CC" w:rsidRDefault="001B74CC" w:rsidP="003E4CEA">
            <w:pPr>
              <w:pStyle w:val="3TableData"/>
              <w:rPr>
                <w:i/>
                <w:iCs/>
              </w:rPr>
            </w:pPr>
            <w:r>
              <w:rPr>
                <w:i/>
                <w:iCs/>
              </w:rPr>
              <w:t>Pteropus poliocephalus</w:t>
            </w:r>
          </w:p>
        </w:tc>
        <w:tc>
          <w:tcPr>
            <w:tcW w:w="1000" w:type="dxa"/>
            <w:tcBorders>
              <w:top w:val="nil"/>
              <w:left w:val="nil"/>
              <w:bottom w:val="nil"/>
              <w:right w:val="nil"/>
            </w:tcBorders>
          </w:tcPr>
          <w:p w14:paraId="63009221" w14:textId="77777777" w:rsidR="001B74CC" w:rsidRDefault="001B74CC" w:rsidP="003E4CEA">
            <w:pPr>
              <w:pStyle w:val="3TableData"/>
            </w:pPr>
            <w:r>
              <w:t>1315</w:t>
            </w:r>
          </w:p>
        </w:tc>
        <w:tc>
          <w:tcPr>
            <w:tcW w:w="1060" w:type="dxa"/>
            <w:tcBorders>
              <w:top w:val="nil"/>
              <w:left w:val="nil"/>
              <w:bottom w:val="nil"/>
              <w:right w:val="nil"/>
            </w:tcBorders>
          </w:tcPr>
          <w:p w14:paraId="27F2F453" w14:textId="77777777" w:rsidR="001B74CC" w:rsidRDefault="001B74CC" w:rsidP="003E4CEA">
            <w:pPr>
              <w:pStyle w:val="3TableData"/>
            </w:pPr>
            <w:r>
              <w:t>14</w:t>
            </w:r>
          </w:p>
        </w:tc>
        <w:tc>
          <w:tcPr>
            <w:tcW w:w="980" w:type="dxa"/>
            <w:tcBorders>
              <w:top w:val="nil"/>
              <w:left w:val="nil"/>
              <w:bottom w:val="nil"/>
              <w:right w:val="nil"/>
            </w:tcBorders>
          </w:tcPr>
          <w:p w14:paraId="2E93E30E" w14:textId="77777777" w:rsidR="001B74CC" w:rsidRDefault="001B74CC" w:rsidP="003E4CEA">
            <w:pPr>
              <w:pStyle w:val="3TableData"/>
            </w:pPr>
            <w:r>
              <w:t>north</w:t>
            </w:r>
          </w:p>
        </w:tc>
        <w:tc>
          <w:tcPr>
            <w:tcW w:w="1020" w:type="dxa"/>
            <w:tcBorders>
              <w:top w:val="nil"/>
              <w:left w:val="nil"/>
              <w:bottom w:val="nil"/>
              <w:right w:val="nil"/>
            </w:tcBorders>
          </w:tcPr>
          <w:p w14:paraId="7A7A4DD3" w14:textId="77777777" w:rsidR="001B74CC" w:rsidRDefault="001B74CC" w:rsidP="003E4CEA">
            <w:pPr>
              <w:pStyle w:val="3TableData"/>
            </w:pPr>
            <w:r>
              <w:t>14</w:t>
            </w:r>
          </w:p>
        </w:tc>
        <w:tc>
          <w:tcPr>
            <w:tcW w:w="960" w:type="dxa"/>
            <w:tcBorders>
              <w:top w:val="nil"/>
              <w:left w:val="nil"/>
              <w:bottom w:val="nil"/>
              <w:right w:val="nil"/>
            </w:tcBorders>
          </w:tcPr>
          <w:p w14:paraId="41088B44" w14:textId="77777777" w:rsidR="001B74CC" w:rsidRDefault="001B74CC" w:rsidP="003E4CEA">
            <w:pPr>
              <w:pStyle w:val="3TableData"/>
            </w:pPr>
            <w:r>
              <w:t>north</w:t>
            </w:r>
          </w:p>
        </w:tc>
      </w:tr>
      <w:tr w:rsidR="001B74CC" w14:paraId="4A3C4939" w14:textId="77777777" w:rsidTr="001B74CC">
        <w:trPr>
          <w:trHeight w:val="300"/>
        </w:trPr>
        <w:tc>
          <w:tcPr>
            <w:tcW w:w="3120" w:type="dxa"/>
            <w:tcBorders>
              <w:top w:val="nil"/>
              <w:left w:val="nil"/>
              <w:bottom w:val="nil"/>
              <w:right w:val="nil"/>
            </w:tcBorders>
          </w:tcPr>
          <w:p w14:paraId="72E2D90F" w14:textId="77777777" w:rsidR="001B74CC" w:rsidRDefault="001B74CC" w:rsidP="003E4CEA">
            <w:pPr>
              <w:pStyle w:val="3TableData"/>
              <w:rPr>
                <w:i/>
                <w:iCs/>
              </w:rPr>
            </w:pPr>
            <w:r>
              <w:rPr>
                <w:i/>
                <w:iCs/>
              </w:rPr>
              <w:t>Rhinolophus mehelyi</w:t>
            </w:r>
          </w:p>
        </w:tc>
        <w:tc>
          <w:tcPr>
            <w:tcW w:w="1000" w:type="dxa"/>
            <w:tcBorders>
              <w:top w:val="nil"/>
              <w:left w:val="nil"/>
              <w:bottom w:val="nil"/>
              <w:right w:val="nil"/>
            </w:tcBorders>
          </w:tcPr>
          <w:p w14:paraId="03AE12DB" w14:textId="77777777" w:rsidR="001B74CC" w:rsidRDefault="001B74CC" w:rsidP="003E4CEA">
            <w:pPr>
              <w:pStyle w:val="3TableData"/>
            </w:pPr>
            <w:r>
              <w:t>100</w:t>
            </w:r>
          </w:p>
        </w:tc>
        <w:tc>
          <w:tcPr>
            <w:tcW w:w="1060" w:type="dxa"/>
            <w:tcBorders>
              <w:top w:val="nil"/>
              <w:left w:val="nil"/>
              <w:bottom w:val="nil"/>
              <w:right w:val="nil"/>
            </w:tcBorders>
          </w:tcPr>
          <w:p w14:paraId="48161F85" w14:textId="77777777" w:rsidR="001B74CC" w:rsidRDefault="001B74CC" w:rsidP="003E4CEA">
            <w:pPr>
              <w:pStyle w:val="3TableData"/>
            </w:pPr>
            <w:r>
              <w:t>11</w:t>
            </w:r>
          </w:p>
        </w:tc>
        <w:tc>
          <w:tcPr>
            <w:tcW w:w="980" w:type="dxa"/>
            <w:tcBorders>
              <w:top w:val="nil"/>
              <w:left w:val="nil"/>
              <w:bottom w:val="nil"/>
              <w:right w:val="nil"/>
            </w:tcBorders>
          </w:tcPr>
          <w:p w14:paraId="13C4017E" w14:textId="77777777" w:rsidR="001B74CC" w:rsidRDefault="001B74CC" w:rsidP="003E4CEA">
            <w:pPr>
              <w:pStyle w:val="3TableData"/>
            </w:pPr>
            <w:r>
              <w:t>north</w:t>
            </w:r>
          </w:p>
        </w:tc>
        <w:tc>
          <w:tcPr>
            <w:tcW w:w="1020" w:type="dxa"/>
            <w:tcBorders>
              <w:top w:val="nil"/>
              <w:left w:val="nil"/>
              <w:bottom w:val="nil"/>
              <w:right w:val="nil"/>
            </w:tcBorders>
          </w:tcPr>
          <w:p w14:paraId="6179FFE2" w14:textId="77777777" w:rsidR="001B74CC" w:rsidRDefault="001B74CC" w:rsidP="003E4CEA">
            <w:pPr>
              <w:pStyle w:val="3TableData"/>
            </w:pPr>
            <w:r>
              <w:t>6</w:t>
            </w:r>
          </w:p>
        </w:tc>
        <w:tc>
          <w:tcPr>
            <w:tcW w:w="960" w:type="dxa"/>
            <w:tcBorders>
              <w:top w:val="nil"/>
              <w:left w:val="nil"/>
              <w:bottom w:val="nil"/>
              <w:right w:val="nil"/>
            </w:tcBorders>
          </w:tcPr>
          <w:p w14:paraId="205A7B63" w14:textId="77777777" w:rsidR="001B74CC" w:rsidRDefault="001B74CC" w:rsidP="003E4CEA">
            <w:pPr>
              <w:pStyle w:val="3TableData"/>
            </w:pPr>
            <w:r>
              <w:t>18</w:t>
            </w:r>
          </w:p>
        </w:tc>
      </w:tr>
      <w:tr w:rsidR="001B74CC" w14:paraId="0582FC74" w14:textId="77777777" w:rsidTr="001B74CC">
        <w:trPr>
          <w:trHeight w:val="300"/>
        </w:trPr>
        <w:tc>
          <w:tcPr>
            <w:tcW w:w="3120" w:type="dxa"/>
            <w:tcBorders>
              <w:top w:val="nil"/>
              <w:left w:val="nil"/>
              <w:bottom w:val="nil"/>
              <w:right w:val="nil"/>
            </w:tcBorders>
          </w:tcPr>
          <w:p w14:paraId="05D1FBC2" w14:textId="77777777" w:rsidR="001B74CC" w:rsidRDefault="001B74CC" w:rsidP="003E4CEA">
            <w:pPr>
              <w:pStyle w:val="3TableData"/>
              <w:rPr>
                <w:i/>
                <w:iCs/>
              </w:rPr>
            </w:pPr>
            <w:r>
              <w:rPr>
                <w:i/>
                <w:iCs/>
              </w:rPr>
              <w:t>Rousettus madagascariensis</w:t>
            </w:r>
          </w:p>
        </w:tc>
        <w:tc>
          <w:tcPr>
            <w:tcW w:w="1000" w:type="dxa"/>
            <w:tcBorders>
              <w:top w:val="nil"/>
              <w:left w:val="nil"/>
              <w:bottom w:val="nil"/>
              <w:right w:val="nil"/>
            </w:tcBorders>
          </w:tcPr>
          <w:p w14:paraId="63B3F21A" w14:textId="77777777" w:rsidR="001B74CC" w:rsidRDefault="001B74CC" w:rsidP="003E4CEA">
            <w:pPr>
              <w:pStyle w:val="3TableData"/>
            </w:pPr>
            <w:r>
              <w:t>56</w:t>
            </w:r>
          </w:p>
        </w:tc>
        <w:tc>
          <w:tcPr>
            <w:tcW w:w="1060" w:type="dxa"/>
            <w:tcBorders>
              <w:top w:val="nil"/>
              <w:left w:val="nil"/>
              <w:bottom w:val="nil"/>
              <w:right w:val="nil"/>
            </w:tcBorders>
          </w:tcPr>
          <w:p w14:paraId="095BCB3B" w14:textId="77777777" w:rsidR="001B74CC" w:rsidRDefault="001B74CC" w:rsidP="003E4CEA">
            <w:pPr>
              <w:pStyle w:val="3TableData"/>
            </w:pPr>
            <w:r>
              <w:t>12</w:t>
            </w:r>
          </w:p>
        </w:tc>
        <w:tc>
          <w:tcPr>
            <w:tcW w:w="980" w:type="dxa"/>
            <w:tcBorders>
              <w:top w:val="nil"/>
              <w:left w:val="nil"/>
              <w:bottom w:val="nil"/>
              <w:right w:val="nil"/>
            </w:tcBorders>
          </w:tcPr>
          <w:p w14:paraId="21904C9C" w14:textId="77777777" w:rsidR="001B74CC" w:rsidRDefault="001B74CC" w:rsidP="003E4CEA">
            <w:pPr>
              <w:pStyle w:val="3TableData"/>
            </w:pPr>
            <w:r>
              <w:t>north</w:t>
            </w:r>
          </w:p>
        </w:tc>
        <w:tc>
          <w:tcPr>
            <w:tcW w:w="1020" w:type="dxa"/>
            <w:tcBorders>
              <w:top w:val="nil"/>
              <w:left w:val="nil"/>
              <w:bottom w:val="nil"/>
              <w:right w:val="nil"/>
            </w:tcBorders>
          </w:tcPr>
          <w:p w14:paraId="37D7BCA9" w14:textId="77777777" w:rsidR="001B74CC" w:rsidRDefault="001B74CC" w:rsidP="003E4CEA">
            <w:pPr>
              <w:pStyle w:val="3TableData"/>
            </w:pPr>
            <w:r>
              <w:t>12</w:t>
            </w:r>
          </w:p>
        </w:tc>
        <w:tc>
          <w:tcPr>
            <w:tcW w:w="960" w:type="dxa"/>
            <w:tcBorders>
              <w:top w:val="nil"/>
              <w:left w:val="nil"/>
              <w:bottom w:val="nil"/>
              <w:right w:val="nil"/>
            </w:tcBorders>
          </w:tcPr>
          <w:p w14:paraId="6A6D7DE0" w14:textId="77777777" w:rsidR="001B74CC" w:rsidRDefault="001B74CC" w:rsidP="003E4CEA">
            <w:pPr>
              <w:pStyle w:val="3TableData"/>
            </w:pPr>
            <w:r>
              <w:t>slope</w:t>
            </w:r>
          </w:p>
        </w:tc>
      </w:tr>
      <w:tr w:rsidR="001B74CC" w14:paraId="0ED69AD5" w14:textId="77777777" w:rsidTr="001B74CC">
        <w:trPr>
          <w:trHeight w:val="300"/>
        </w:trPr>
        <w:tc>
          <w:tcPr>
            <w:tcW w:w="3120" w:type="dxa"/>
            <w:tcBorders>
              <w:top w:val="nil"/>
              <w:left w:val="nil"/>
              <w:bottom w:val="double" w:sz="6" w:space="0" w:color="auto"/>
              <w:right w:val="nil"/>
            </w:tcBorders>
          </w:tcPr>
          <w:p w14:paraId="0D1BAE35" w14:textId="77777777" w:rsidR="001B74CC" w:rsidRDefault="001B74CC" w:rsidP="003E4CEA">
            <w:pPr>
              <w:pStyle w:val="3TableData"/>
              <w:rPr>
                <w:i/>
                <w:iCs/>
              </w:rPr>
            </w:pPr>
            <w:r>
              <w:rPr>
                <w:i/>
                <w:iCs/>
              </w:rPr>
              <w:t>Taphozous hildegardeae</w:t>
            </w:r>
          </w:p>
        </w:tc>
        <w:tc>
          <w:tcPr>
            <w:tcW w:w="1000" w:type="dxa"/>
            <w:tcBorders>
              <w:top w:val="nil"/>
              <w:left w:val="nil"/>
              <w:bottom w:val="double" w:sz="6" w:space="0" w:color="auto"/>
              <w:right w:val="nil"/>
            </w:tcBorders>
          </w:tcPr>
          <w:p w14:paraId="79F6E657" w14:textId="77777777" w:rsidR="001B74CC" w:rsidRDefault="001B74CC" w:rsidP="003E4CEA">
            <w:pPr>
              <w:pStyle w:val="3TableData"/>
            </w:pPr>
            <w:r>
              <w:t>15</w:t>
            </w:r>
          </w:p>
        </w:tc>
        <w:tc>
          <w:tcPr>
            <w:tcW w:w="1060" w:type="dxa"/>
            <w:tcBorders>
              <w:top w:val="nil"/>
              <w:left w:val="nil"/>
              <w:bottom w:val="double" w:sz="6" w:space="0" w:color="auto"/>
              <w:right w:val="nil"/>
            </w:tcBorders>
          </w:tcPr>
          <w:p w14:paraId="0FEF9590" w14:textId="77777777" w:rsidR="001B74CC" w:rsidRDefault="001B74CC" w:rsidP="003E4CEA">
            <w:pPr>
              <w:pStyle w:val="3TableData"/>
            </w:pPr>
            <w:r>
              <w:t>elev</w:t>
            </w:r>
          </w:p>
        </w:tc>
        <w:tc>
          <w:tcPr>
            <w:tcW w:w="980" w:type="dxa"/>
            <w:tcBorders>
              <w:top w:val="nil"/>
              <w:left w:val="nil"/>
              <w:bottom w:val="double" w:sz="6" w:space="0" w:color="auto"/>
              <w:right w:val="nil"/>
            </w:tcBorders>
          </w:tcPr>
          <w:p w14:paraId="754975D3" w14:textId="77777777" w:rsidR="001B74CC" w:rsidRDefault="001B74CC" w:rsidP="003E4CEA">
            <w:pPr>
              <w:pStyle w:val="3TableData"/>
            </w:pPr>
            <w:r>
              <w:t>east</w:t>
            </w:r>
          </w:p>
        </w:tc>
        <w:tc>
          <w:tcPr>
            <w:tcW w:w="1020" w:type="dxa"/>
            <w:tcBorders>
              <w:top w:val="nil"/>
              <w:left w:val="nil"/>
              <w:bottom w:val="double" w:sz="6" w:space="0" w:color="auto"/>
              <w:right w:val="nil"/>
            </w:tcBorders>
          </w:tcPr>
          <w:p w14:paraId="1E3A088E" w14:textId="77777777" w:rsidR="001B74CC" w:rsidRDefault="001B74CC" w:rsidP="003E4CEA">
            <w:pPr>
              <w:pStyle w:val="3TableData"/>
            </w:pPr>
            <w:r>
              <w:t>11</w:t>
            </w:r>
          </w:p>
        </w:tc>
        <w:tc>
          <w:tcPr>
            <w:tcW w:w="960" w:type="dxa"/>
            <w:tcBorders>
              <w:top w:val="nil"/>
              <w:left w:val="nil"/>
              <w:bottom w:val="double" w:sz="6" w:space="0" w:color="auto"/>
              <w:right w:val="nil"/>
            </w:tcBorders>
          </w:tcPr>
          <w:p w14:paraId="3366EE74" w14:textId="77777777" w:rsidR="001B74CC" w:rsidRDefault="001B74CC" w:rsidP="003E4CEA">
            <w:pPr>
              <w:pStyle w:val="3TableData"/>
            </w:pPr>
            <w:r>
              <w:t>14</w:t>
            </w:r>
          </w:p>
        </w:tc>
      </w:tr>
    </w:tbl>
    <w:p w14:paraId="42A043F9" w14:textId="050D72CB" w:rsidR="00445016" w:rsidRDefault="00445016" w:rsidP="00FB5C7D">
      <w:pPr>
        <w:pStyle w:val="2ThesisText"/>
      </w:pPr>
    </w:p>
    <w:p w14:paraId="6FF993B6" w14:textId="77777777" w:rsidR="00445016" w:rsidRDefault="00445016">
      <w:r>
        <w:br w:type="page"/>
      </w:r>
    </w:p>
    <w:p w14:paraId="4A8A556D" w14:textId="5DF3F62E" w:rsidR="00445016" w:rsidRPr="00445016" w:rsidRDefault="00445016" w:rsidP="003E4CEA">
      <w:pPr>
        <w:pStyle w:val="3Figure"/>
      </w:pPr>
      <w:r w:rsidRPr="00445016">
        <w:rPr>
          <w:bdr w:val="none" w:sz="0" w:space="0" w:color="auto" w:frame="1"/>
        </w:rPr>
        <w:lastRenderedPageBreak/>
        <w:fldChar w:fldCharType="begin"/>
      </w:r>
      <w:r w:rsidRPr="00445016">
        <w:rPr>
          <w:bdr w:val="none" w:sz="0" w:space="0" w:color="auto" w:frame="1"/>
        </w:rPr>
        <w:instrText xml:space="preserve"> INCLUDEPICTURE "https://lh3.googleusercontent.com/LHGQR74FEZV55Vce0GfqKB4U2-SyMJpdRSgyRBNyi3ZoI2whJTseNn8zPS-wciPI8B9gI3-QGkIt5sGzfJJittIyvSaFqz6jNb1x65Ioos4LOO4F5oN9Wsr8k2urhMtKDl3E12NX" \* MERGEFORMATINET </w:instrText>
      </w:r>
      <w:r w:rsidRPr="00445016">
        <w:rPr>
          <w:bdr w:val="none" w:sz="0" w:space="0" w:color="auto" w:frame="1"/>
        </w:rPr>
        <w:fldChar w:fldCharType="separate"/>
      </w:r>
      <w:r w:rsidRPr="00445016">
        <w:rPr>
          <w:bdr w:val="none" w:sz="0" w:space="0" w:color="auto" w:frame="1"/>
        </w:rPr>
        <w:drawing>
          <wp:inline distT="0" distB="0" distL="0" distR="0" wp14:anchorId="65A01D21" wp14:editId="330B922F">
            <wp:extent cx="5943600" cy="3575685"/>
            <wp:effectExtent l="0" t="0" r="0" b="571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75685"/>
                    </a:xfrm>
                    <a:prstGeom prst="rect">
                      <a:avLst/>
                    </a:prstGeom>
                    <a:noFill/>
                    <a:ln>
                      <a:noFill/>
                    </a:ln>
                  </pic:spPr>
                </pic:pic>
              </a:graphicData>
            </a:graphic>
          </wp:inline>
        </w:drawing>
      </w:r>
      <w:r w:rsidRPr="00445016">
        <w:rPr>
          <w:bdr w:val="none" w:sz="0" w:space="0" w:color="auto" w:frame="1"/>
        </w:rPr>
        <w:fldChar w:fldCharType="end"/>
      </w:r>
    </w:p>
    <w:p w14:paraId="60FA8000" w14:textId="131E4C41" w:rsidR="00C30E9D" w:rsidRDefault="00445016" w:rsidP="003E4CEA">
      <w:pPr>
        <w:pStyle w:val="3FigureNote"/>
      </w:pPr>
      <w:r w:rsidRPr="0032545B">
        <w:t xml:space="preserve">Figure </w:t>
      </w:r>
      <w:r>
        <w:t>4</w:t>
      </w:r>
      <w:r w:rsidRPr="0032545B">
        <w:t xml:space="preserve">. </w:t>
      </w:r>
      <w:r w:rsidRPr="00445016">
        <w:t xml:space="preserve">Map of </w:t>
      </w:r>
      <w:r w:rsidR="00E61016">
        <w:t>C</w:t>
      </w:r>
      <w:r w:rsidRPr="00445016">
        <w:t xml:space="preserve">urrent </w:t>
      </w:r>
      <w:r w:rsidR="00F741E5">
        <w:t xml:space="preserve">ENM </w:t>
      </w:r>
      <w:r w:rsidRPr="00445016">
        <w:t xml:space="preserve">and IUCN </w:t>
      </w:r>
      <w:r w:rsidR="00E61016">
        <w:t>R</w:t>
      </w:r>
      <w:r w:rsidRPr="00445016">
        <w:t xml:space="preserve">ange </w:t>
      </w:r>
      <w:r w:rsidR="00E61016">
        <w:t>O</w:t>
      </w:r>
      <w:r w:rsidRPr="00445016">
        <w:t xml:space="preserve">verlap for </w:t>
      </w:r>
      <w:r w:rsidR="00E61016">
        <w:t>T</w:t>
      </w:r>
      <w:r w:rsidRPr="00445016">
        <w:t xml:space="preserve">hree </w:t>
      </w:r>
      <w:r w:rsidR="00E61016">
        <w:t>R</w:t>
      </w:r>
      <w:r w:rsidR="00F741E5">
        <w:t xml:space="preserve">andomly </w:t>
      </w:r>
      <w:r w:rsidR="00E61016">
        <w:t>C</w:t>
      </w:r>
      <w:r w:rsidR="00F741E5">
        <w:t>hosen</w:t>
      </w:r>
      <w:r w:rsidRPr="00445016">
        <w:t xml:space="preserve"> </w:t>
      </w:r>
      <w:r w:rsidR="00E61016">
        <w:t>T</w:t>
      </w:r>
      <w:r w:rsidR="00C0622D">
        <w:t xml:space="preserve">hreatened </w:t>
      </w:r>
      <w:r w:rsidR="00E61016">
        <w:t>B</w:t>
      </w:r>
      <w:r w:rsidRPr="00445016">
        <w:t xml:space="preserve">at </w:t>
      </w:r>
      <w:r w:rsidR="00E61016">
        <w:t>S</w:t>
      </w:r>
      <w:r w:rsidRPr="00445016">
        <w:t>pecies</w:t>
      </w:r>
      <w:r w:rsidR="00F741E5">
        <w:t>.</w:t>
      </w:r>
      <w:r w:rsidRPr="00445016">
        <w:t xml:space="preserve"> Pink areas represent IUCN ranges (</w:t>
      </w:r>
      <w:r w:rsidR="00A85CF0">
        <w:t>“</w:t>
      </w:r>
      <w:r w:rsidRPr="00445016">
        <w:t>IUCN</w:t>
      </w:r>
      <w:r w:rsidR="00A85CF0">
        <w:t>”</w:t>
      </w:r>
      <w:r w:rsidRPr="00445016">
        <w:t xml:space="preserve">), green areas represent current estimates of range based on </w:t>
      </w:r>
      <w:proofErr w:type="spellStart"/>
      <w:r w:rsidRPr="00445016">
        <w:t>cological</w:t>
      </w:r>
      <w:proofErr w:type="spellEnd"/>
      <w:r w:rsidRPr="00445016">
        <w:t xml:space="preserve"> niche modeling (</w:t>
      </w:r>
      <w:r w:rsidR="00A85CF0">
        <w:t>“</w:t>
      </w:r>
      <w:r w:rsidRPr="00445016">
        <w:t>Current</w:t>
      </w:r>
      <w:r w:rsidR="00A85CF0">
        <w:t>”</w:t>
      </w:r>
      <w:r w:rsidRPr="00445016">
        <w:t>), and orange areas represent the intersection between these two ranges (</w:t>
      </w:r>
      <w:r w:rsidR="00A85CF0">
        <w:t>“</w:t>
      </w:r>
      <w:r w:rsidRPr="00445016">
        <w:t>Inter</w:t>
      </w:r>
      <w:r w:rsidR="00A85CF0">
        <w:t>”</w:t>
      </w:r>
      <w:r w:rsidRPr="00445016">
        <w:t xml:space="preserve">). </w:t>
      </w:r>
      <w:r w:rsidRPr="00445016">
        <w:rPr>
          <w:i/>
          <w:iCs/>
        </w:rPr>
        <w:t>P. subflavus</w:t>
      </w:r>
      <w:r w:rsidRPr="00445016">
        <w:t xml:space="preserve"> </w:t>
      </w:r>
      <w:r w:rsidR="00356FF7">
        <w:t xml:space="preserve">(middle panel) </w:t>
      </w:r>
      <w:r w:rsidRPr="00445016">
        <w:t xml:space="preserve">had an approximate overlap of 57.6%, while </w:t>
      </w:r>
      <w:r w:rsidRPr="00445016">
        <w:rPr>
          <w:i/>
          <w:iCs/>
        </w:rPr>
        <w:t>A. jubatus</w:t>
      </w:r>
      <w:r w:rsidRPr="00445016">
        <w:t xml:space="preserve"> </w:t>
      </w:r>
      <w:r w:rsidR="00356FF7">
        <w:t xml:space="preserve">(left panel) </w:t>
      </w:r>
      <w:r w:rsidRPr="00445016">
        <w:t xml:space="preserve">had 36.8% overlap, and </w:t>
      </w:r>
      <w:r w:rsidRPr="00445016">
        <w:rPr>
          <w:i/>
          <w:iCs/>
        </w:rPr>
        <w:t>R. madagascariensis</w:t>
      </w:r>
      <w:r w:rsidRPr="00445016">
        <w:t xml:space="preserve"> </w:t>
      </w:r>
      <w:r w:rsidR="00356FF7">
        <w:t xml:space="preserve">(right panel) </w:t>
      </w:r>
      <w:r w:rsidRPr="00445016">
        <w:t>had the least overlap</w:t>
      </w:r>
      <w:r w:rsidR="00BE398E">
        <w:t xml:space="preserve"> (</w:t>
      </w:r>
      <w:r w:rsidR="00BE398E" w:rsidRPr="00445016">
        <w:t>22.1%</w:t>
      </w:r>
      <w:r w:rsidR="00BE398E">
        <w:t>)</w:t>
      </w:r>
      <w:r w:rsidRPr="00445016">
        <w:t>. This figure also indicates that ENM ranges</w:t>
      </w:r>
      <w:r>
        <w:t xml:space="preserve"> (green areas)</w:t>
      </w:r>
      <w:r w:rsidRPr="00445016">
        <w:t xml:space="preserve"> for all three species extended beyond the IUCN ranges to varying degrees. This reveals that ENM range maps tend to be more precise than IUCN range maps, </w:t>
      </w:r>
      <w:r w:rsidR="000573AA">
        <w:t>possibly</w:t>
      </w:r>
      <w:r w:rsidRPr="00445016">
        <w:t xml:space="preserve"> due to under</w:t>
      </w:r>
      <w:r w:rsidR="00CB0FBA">
        <w:t>-</w:t>
      </w:r>
      <w:r w:rsidRPr="00445016">
        <w:t>sampling of occurrence</w:t>
      </w:r>
      <w:r w:rsidR="00CB0FBA">
        <w:t xml:space="preserve"> records</w:t>
      </w:r>
      <w:r w:rsidRPr="00445016">
        <w:t xml:space="preserve"> by the IUCN. </w:t>
      </w:r>
    </w:p>
    <w:p w14:paraId="58A9E401" w14:textId="77777777" w:rsidR="00F741E5" w:rsidRDefault="00F741E5"/>
    <w:p w14:paraId="30E4735E" w14:textId="50374E64" w:rsidR="00533C93" w:rsidRDefault="00C30E9D">
      <w:r>
        <w:br w:type="page"/>
      </w:r>
    </w:p>
    <w:p w14:paraId="174E522A" w14:textId="4B9D8043" w:rsidR="00F428D6" w:rsidRPr="00F428D6" w:rsidRDefault="00F428D6" w:rsidP="003E4CEA">
      <w:pPr>
        <w:pStyle w:val="3Figure"/>
      </w:pPr>
      <w:r w:rsidRPr="00F428D6">
        <w:rPr>
          <w:bdr w:val="none" w:sz="0" w:space="0" w:color="auto" w:frame="1"/>
        </w:rPr>
        <w:lastRenderedPageBreak/>
        <w:fldChar w:fldCharType="begin"/>
      </w:r>
      <w:r w:rsidRPr="00F428D6">
        <w:rPr>
          <w:bdr w:val="none" w:sz="0" w:space="0" w:color="auto" w:frame="1"/>
        </w:rPr>
        <w:instrText xml:space="preserve"> INCLUDEPICTURE "https://lh3.googleusercontent.com/WntMZS2r6f5mI2lxqZy0YeEpDHfaREoFGIgXNZ4q7HEvo5-Frzb57vR15sb04c-LcpWjhKrdj_4B2WAhWdpX8abfaksmARl2yTl-nlDlneUz6n67-kJ3Ds3lxLscMg2MKesQzmG_" \* MERGEFORMATINET </w:instrText>
      </w:r>
      <w:r w:rsidRPr="00F428D6">
        <w:rPr>
          <w:bdr w:val="none" w:sz="0" w:space="0" w:color="auto" w:frame="1"/>
        </w:rPr>
        <w:fldChar w:fldCharType="separate"/>
      </w:r>
      <w:r w:rsidRPr="00F428D6">
        <w:rPr>
          <w:bdr w:val="none" w:sz="0" w:space="0" w:color="auto" w:frame="1"/>
        </w:rPr>
        <w:drawing>
          <wp:inline distT="0" distB="0" distL="0" distR="0" wp14:anchorId="7ABF4887" wp14:editId="10C40917">
            <wp:extent cx="5943600" cy="3575685"/>
            <wp:effectExtent l="0" t="0" r="0" b="571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75685"/>
                    </a:xfrm>
                    <a:prstGeom prst="rect">
                      <a:avLst/>
                    </a:prstGeom>
                    <a:noFill/>
                    <a:ln>
                      <a:noFill/>
                    </a:ln>
                  </pic:spPr>
                </pic:pic>
              </a:graphicData>
            </a:graphic>
          </wp:inline>
        </w:drawing>
      </w:r>
      <w:r w:rsidRPr="00F428D6">
        <w:rPr>
          <w:bdr w:val="none" w:sz="0" w:space="0" w:color="auto" w:frame="1"/>
        </w:rPr>
        <w:fldChar w:fldCharType="end"/>
      </w:r>
    </w:p>
    <w:p w14:paraId="59C9771F" w14:textId="4245EC62" w:rsidR="00F428D6" w:rsidRDefault="00F428D6" w:rsidP="003E4CEA">
      <w:pPr>
        <w:pStyle w:val="3FigureNote"/>
      </w:pPr>
      <w:r w:rsidRPr="0032545B">
        <w:t xml:space="preserve">Figure </w:t>
      </w:r>
      <w:r>
        <w:t>5</w:t>
      </w:r>
      <w:r w:rsidRPr="0032545B">
        <w:t xml:space="preserve">. </w:t>
      </w:r>
      <w:r w:rsidRPr="00F428D6">
        <w:t xml:space="preserve">Percent </w:t>
      </w:r>
      <w:r w:rsidR="00F55732">
        <w:t>O</w:t>
      </w:r>
      <w:r w:rsidRPr="00F428D6">
        <w:t xml:space="preserve">verlap </w:t>
      </w:r>
      <w:r w:rsidR="00F55732">
        <w:t>b</w:t>
      </w:r>
      <w:r w:rsidRPr="00F428D6">
        <w:t xml:space="preserve">etween </w:t>
      </w:r>
      <w:r w:rsidR="00F55732">
        <w:t>C</w:t>
      </w:r>
      <w:r w:rsidRPr="00F428D6">
        <w:t xml:space="preserve">urrent </w:t>
      </w:r>
      <w:r w:rsidR="00BF0170">
        <w:t>ENM</w:t>
      </w:r>
      <w:r w:rsidRPr="00F428D6">
        <w:t xml:space="preserve"> and IUCN </w:t>
      </w:r>
      <w:r w:rsidR="00F55732">
        <w:t>R</w:t>
      </w:r>
      <w:r w:rsidRPr="00F428D6">
        <w:t>ange</w:t>
      </w:r>
      <w:r w:rsidR="00BF0170">
        <w:t>s</w:t>
      </w:r>
      <w:r w:rsidRPr="00F428D6">
        <w:t xml:space="preserve"> for 23 </w:t>
      </w:r>
      <w:r w:rsidR="00F55732">
        <w:t>T</w:t>
      </w:r>
      <w:r w:rsidR="00C0622D">
        <w:t xml:space="preserve">hreatened </w:t>
      </w:r>
      <w:r w:rsidR="00F55732">
        <w:t>B</w:t>
      </w:r>
      <w:r w:rsidRPr="00F428D6">
        <w:t xml:space="preserve">at </w:t>
      </w:r>
      <w:r w:rsidR="00F55732">
        <w:t>S</w:t>
      </w:r>
      <w:r w:rsidRPr="00F428D6">
        <w:t xml:space="preserve">pecies. The highest </w:t>
      </w:r>
      <w:r w:rsidR="002F4F77">
        <w:t xml:space="preserve">range </w:t>
      </w:r>
      <w:r w:rsidRPr="00F428D6">
        <w:t>percent overlap was 80% (</w:t>
      </w:r>
      <w:r w:rsidRPr="00F428D6">
        <w:rPr>
          <w:i/>
          <w:iCs/>
        </w:rPr>
        <w:t>L. nivalis</w:t>
      </w:r>
      <w:r w:rsidRPr="00F428D6">
        <w:t>) while more than half of the bat species (14 species) had a</w:t>
      </w:r>
      <w:r w:rsidR="002F4F77">
        <w:t xml:space="preserve"> range </w:t>
      </w:r>
      <w:r w:rsidRPr="00F428D6">
        <w:t>overlap between 30</w:t>
      </w:r>
      <w:r w:rsidR="00702698">
        <w:t>-</w:t>
      </w:r>
      <w:r w:rsidRPr="00F428D6">
        <w:t xml:space="preserve">60%. </w:t>
      </w:r>
    </w:p>
    <w:p w14:paraId="62E58564" w14:textId="1A3B35A2" w:rsidR="00C252DA" w:rsidRDefault="00C252DA" w:rsidP="00FB5C7D">
      <w:pPr>
        <w:pStyle w:val="2ThesisText"/>
      </w:pPr>
    </w:p>
    <w:p w14:paraId="6C853555" w14:textId="5989B3C2" w:rsidR="00C252DA" w:rsidRDefault="00C252DA" w:rsidP="00FB5C7D">
      <w:pPr>
        <w:pStyle w:val="2ThesisText"/>
      </w:pPr>
    </w:p>
    <w:p w14:paraId="12C2108A" w14:textId="77777777" w:rsidR="00C252DA" w:rsidRDefault="00C252DA">
      <w:r>
        <w:br w:type="page"/>
      </w:r>
    </w:p>
    <w:p w14:paraId="7DFA1D87" w14:textId="0E47D7F2" w:rsidR="00C252DA" w:rsidRPr="00C252DA" w:rsidRDefault="00C252DA" w:rsidP="003E4CEA">
      <w:pPr>
        <w:pStyle w:val="3Figure"/>
      </w:pPr>
      <w:r w:rsidRPr="00C252DA">
        <w:rPr>
          <w:bdr w:val="none" w:sz="0" w:space="0" w:color="auto" w:frame="1"/>
        </w:rPr>
        <w:lastRenderedPageBreak/>
        <w:fldChar w:fldCharType="begin"/>
      </w:r>
      <w:r w:rsidRPr="00C252DA">
        <w:rPr>
          <w:bdr w:val="none" w:sz="0" w:space="0" w:color="auto" w:frame="1"/>
        </w:rPr>
        <w:instrText xml:space="preserve"> INCLUDEPICTURE "https://lh5.googleusercontent.com/3nsqM10z4-krf2TPNscdgvrK0dyBai5TwqiKPHrqFOlT0iryjT8NRadXUdXAWIc5NItDRroTWlx2IqkTNDqbjM2ubH4_8qTatLnM-b-NWSXfgnu8Oi_XWKAz_tirOn0GN-i_ABxj" \* MERGEFORMATINET </w:instrText>
      </w:r>
      <w:r w:rsidRPr="00C252DA">
        <w:rPr>
          <w:bdr w:val="none" w:sz="0" w:space="0" w:color="auto" w:frame="1"/>
        </w:rPr>
        <w:fldChar w:fldCharType="separate"/>
      </w:r>
      <w:r w:rsidRPr="00C252DA">
        <w:rPr>
          <w:bdr w:val="none" w:sz="0" w:space="0" w:color="auto" w:frame="1"/>
        </w:rPr>
        <w:drawing>
          <wp:inline distT="0" distB="0" distL="0" distR="0" wp14:anchorId="460D0EB5" wp14:editId="5041FB05">
            <wp:extent cx="5943600" cy="3575685"/>
            <wp:effectExtent l="0" t="0" r="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75685"/>
                    </a:xfrm>
                    <a:prstGeom prst="rect">
                      <a:avLst/>
                    </a:prstGeom>
                    <a:noFill/>
                    <a:ln>
                      <a:noFill/>
                    </a:ln>
                  </pic:spPr>
                </pic:pic>
              </a:graphicData>
            </a:graphic>
          </wp:inline>
        </w:drawing>
      </w:r>
      <w:r w:rsidRPr="00C252DA">
        <w:rPr>
          <w:bdr w:val="none" w:sz="0" w:space="0" w:color="auto" w:frame="1"/>
        </w:rPr>
        <w:fldChar w:fldCharType="end"/>
      </w:r>
    </w:p>
    <w:p w14:paraId="1A314D01" w14:textId="15205351" w:rsidR="00C252DA" w:rsidRDefault="00C252DA" w:rsidP="003E4CEA">
      <w:pPr>
        <w:pStyle w:val="3FigureNote"/>
      </w:pPr>
      <w:r w:rsidRPr="0032545B">
        <w:t xml:space="preserve">Figure </w:t>
      </w:r>
      <w:r>
        <w:t>6</w:t>
      </w:r>
      <w:r w:rsidRPr="0032545B">
        <w:t xml:space="preserve">. </w:t>
      </w:r>
      <w:r w:rsidRPr="00C252DA">
        <w:t xml:space="preserve">Percent </w:t>
      </w:r>
      <w:r w:rsidR="00F55732">
        <w:t>O</w:t>
      </w:r>
      <w:r w:rsidRPr="00C252DA">
        <w:t xml:space="preserve">verlap between </w:t>
      </w:r>
      <w:r w:rsidR="00F55732">
        <w:t>C</w:t>
      </w:r>
      <w:r w:rsidRPr="00C252DA">
        <w:t xml:space="preserve">urrent </w:t>
      </w:r>
      <w:r w:rsidR="006E0825">
        <w:t xml:space="preserve">and </w:t>
      </w:r>
      <w:r w:rsidR="00F55732">
        <w:t>F</w:t>
      </w:r>
      <w:r w:rsidR="006E0825">
        <w:t xml:space="preserve">uture ENM </w:t>
      </w:r>
      <w:r w:rsidR="00F55732">
        <w:t>R</w:t>
      </w:r>
      <w:r w:rsidR="006E0825">
        <w:t xml:space="preserve">anges for 23 </w:t>
      </w:r>
      <w:r w:rsidR="00F55732">
        <w:t>T</w:t>
      </w:r>
      <w:r w:rsidR="00C0622D">
        <w:t xml:space="preserve">hreatened </w:t>
      </w:r>
      <w:r w:rsidR="00F55732">
        <w:t>B</w:t>
      </w:r>
      <w:r w:rsidR="006E0825">
        <w:t xml:space="preserve">at </w:t>
      </w:r>
      <w:r w:rsidR="00F55732">
        <w:t>S</w:t>
      </w:r>
      <w:r w:rsidR="006E0825">
        <w:t xml:space="preserve">pecies. </w:t>
      </w:r>
      <w:r w:rsidRPr="00C252DA">
        <w:t>The data indicate</w:t>
      </w:r>
      <w:r w:rsidR="006E0825">
        <w:t>s</w:t>
      </w:r>
      <w:r w:rsidRPr="00C252DA">
        <w:t xml:space="preserve"> that of the 23 species studied here, at least 18 are projected to occupy between 60-100% of their original niche, despite a high carbon scenario in 2050. This leaves 5 species occupying less than 60% of their original niche in 2050. These results suggest that climate change is expected to decrease </w:t>
      </w:r>
      <w:r w:rsidR="002F4F77">
        <w:t>overall range</w:t>
      </w:r>
      <w:r w:rsidRPr="00C252DA">
        <w:t xml:space="preserve"> overlap</w:t>
      </w:r>
      <w:r w:rsidR="002F4F77">
        <w:t xml:space="preserve"> percent</w:t>
      </w:r>
      <w:r w:rsidRPr="00C252DA">
        <w:t xml:space="preserve">, but these patterns are heterogeneous across species. </w:t>
      </w:r>
    </w:p>
    <w:p w14:paraId="58E80EB9" w14:textId="18137344" w:rsidR="00C252DA" w:rsidRDefault="00C252DA" w:rsidP="0087492F"/>
    <w:p w14:paraId="5E73B5D4" w14:textId="479545FD" w:rsidR="00C252DA" w:rsidRDefault="00C252DA" w:rsidP="00BD17A8">
      <w:r>
        <w:br w:type="page"/>
      </w:r>
    </w:p>
    <w:p w14:paraId="699BECA2" w14:textId="57361923" w:rsidR="00C252DA" w:rsidRDefault="00C252DA" w:rsidP="003E4CEA">
      <w:pPr>
        <w:pStyle w:val="3Figure"/>
      </w:pPr>
      <w:r>
        <w:rPr>
          <w:bdr w:val="none" w:sz="0" w:space="0" w:color="auto" w:frame="1"/>
        </w:rPr>
        <w:lastRenderedPageBreak/>
        <w:fldChar w:fldCharType="begin"/>
      </w:r>
      <w:r>
        <w:rPr>
          <w:bdr w:val="none" w:sz="0" w:space="0" w:color="auto" w:frame="1"/>
        </w:rPr>
        <w:instrText xml:space="preserve"> INCLUDEPICTURE "https://lh4.googleusercontent.com/lNmw37CXazg8aZA-rCXaVjg7MAvh5jNNCAHXsWoOu9WfHBizgiItBfirE7s1tPrgjArMs7t5xgGOb11bvv5x1xebR11oFf_kfvpLaEnVJ6FUd7XHDqg_BbW3yWKyXdOytRwXAvZm" \* MERGEFORMATINET </w:instrText>
      </w:r>
      <w:r>
        <w:rPr>
          <w:bdr w:val="none" w:sz="0" w:space="0" w:color="auto" w:frame="1"/>
        </w:rPr>
        <w:fldChar w:fldCharType="separate"/>
      </w:r>
      <w:r>
        <w:rPr>
          <w:bdr w:val="none" w:sz="0" w:space="0" w:color="auto" w:frame="1"/>
        </w:rPr>
        <w:drawing>
          <wp:inline distT="0" distB="0" distL="0" distR="0" wp14:anchorId="40C89228" wp14:editId="001F98D0">
            <wp:extent cx="5943600" cy="3575685"/>
            <wp:effectExtent l="0" t="0" r="0" b="571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75685"/>
                    </a:xfrm>
                    <a:prstGeom prst="rect">
                      <a:avLst/>
                    </a:prstGeom>
                    <a:noFill/>
                    <a:ln>
                      <a:noFill/>
                    </a:ln>
                  </pic:spPr>
                </pic:pic>
              </a:graphicData>
            </a:graphic>
          </wp:inline>
        </w:drawing>
      </w:r>
      <w:r>
        <w:rPr>
          <w:bdr w:val="none" w:sz="0" w:space="0" w:color="auto" w:frame="1"/>
        </w:rPr>
        <w:fldChar w:fldCharType="end"/>
      </w:r>
    </w:p>
    <w:p w14:paraId="090B8265" w14:textId="10E1A599" w:rsidR="00C252DA" w:rsidRDefault="00C252DA" w:rsidP="003E4CEA">
      <w:pPr>
        <w:pStyle w:val="3FigureNote"/>
      </w:pPr>
      <w:r w:rsidRPr="0032545B">
        <w:t xml:space="preserve">Figure </w:t>
      </w:r>
      <w:r>
        <w:t>7</w:t>
      </w:r>
      <w:r w:rsidRPr="0032545B">
        <w:t xml:space="preserve">. </w:t>
      </w:r>
      <w:r w:rsidRPr="00C252DA">
        <w:t xml:space="preserve">Current </w:t>
      </w:r>
      <w:r w:rsidR="00F55732">
        <w:t>E</w:t>
      </w:r>
      <w:r w:rsidRPr="00C252DA">
        <w:t xml:space="preserve">levation and </w:t>
      </w:r>
      <w:r w:rsidR="00F55732">
        <w:t>P</w:t>
      </w:r>
      <w:r w:rsidR="006E0825">
        <w:t xml:space="preserve">ercent </w:t>
      </w:r>
      <w:r w:rsidR="00F55732">
        <w:t>O</w:t>
      </w:r>
      <w:r w:rsidR="006E0825">
        <w:t xml:space="preserve">verlap between </w:t>
      </w:r>
      <w:r w:rsidR="00F55732">
        <w:t>C</w:t>
      </w:r>
      <w:r w:rsidR="006E0825">
        <w:t xml:space="preserve">urrent and </w:t>
      </w:r>
      <w:r w:rsidR="00F55732">
        <w:t>F</w:t>
      </w:r>
      <w:r w:rsidR="006E0825">
        <w:t xml:space="preserve">uture ENM </w:t>
      </w:r>
      <w:r w:rsidR="00F55732">
        <w:t>R</w:t>
      </w:r>
      <w:r w:rsidR="006E0825">
        <w:t xml:space="preserve">anges for 23 </w:t>
      </w:r>
      <w:r w:rsidR="00F55732">
        <w:t>T</w:t>
      </w:r>
      <w:r w:rsidR="00C0622D">
        <w:t xml:space="preserve">hreatened </w:t>
      </w:r>
      <w:r w:rsidR="00F55732">
        <w:t>B</w:t>
      </w:r>
      <w:r w:rsidR="006E0825">
        <w:t xml:space="preserve">at </w:t>
      </w:r>
      <w:r w:rsidR="00F55732">
        <w:t>S</w:t>
      </w:r>
      <w:r w:rsidR="006E0825">
        <w:t xml:space="preserve">pecies. </w:t>
      </w:r>
      <w:r w:rsidRPr="00C252DA">
        <w:t>The scatterplot shows a very weak correlation between elevation and current</w:t>
      </w:r>
      <w:r w:rsidR="00BE398E">
        <w:t xml:space="preserve"> to </w:t>
      </w:r>
      <w:r w:rsidRPr="00C252DA">
        <w:t xml:space="preserve">future percent overlap (Spearman’s rho = 0.09, p = 0.6925, n = 23), with </w:t>
      </w:r>
      <w:r w:rsidR="001F7399">
        <w:t>one value</w:t>
      </w:r>
      <w:r w:rsidRPr="00C252DA">
        <w:t xml:space="preserve"> at 1576 meters (</w:t>
      </w:r>
      <w:r w:rsidRPr="0087492F">
        <w:rPr>
          <w:i/>
          <w:iCs/>
        </w:rPr>
        <w:t>L. nivali</w:t>
      </w:r>
      <w:r w:rsidRPr="00C252DA">
        <w:t xml:space="preserve">s). These values indicate that </w:t>
      </w:r>
      <w:r w:rsidR="00AB184D">
        <w:t>increased</w:t>
      </w:r>
      <w:r w:rsidRPr="00C252DA">
        <w:t xml:space="preserve"> elevation </w:t>
      </w:r>
      <w:r w:rsidR="00AB184D">
        <w:t>is</w:t>
      </w:r>
      <w:r w:rsidRPr="00C252DA">
        <w:t xml:space="preserve"> not strongly associated with </w:t>
      </w:r>
      <w:r w:rsidR="00AB184D">
        <w:t>greater</w:t>
      </w:r>
      <w:r w:rsidRPr="00C252DA">
        <w:t xml:space="preserve"> current to future range </w:t>
      </w:r>
      <w:r w:rsidR="00AB184D">
        <w:t xml:space="preserve">percent </w:t>
      </w:r>
      <w:r w:rsidRPr="00C252DA">
        <w:t xml:space="preserve">overlap.  </w:t>
      </w:r>
    </w:p>
    <w:p w14:paraId="19961CAF" w14:textId="77777777" w:rsidR="00C252DA" w:rsidRDefault="00C252DA" w:rsidP="00FB5C7D">
      <w:pPr>
        <w:pStyle w:val="2ThesisText"/>
      </w:pPr>
    </w:p>
    <w:p w14:paraId="0FC4946D" w14:textId="77777777" w:rsidR="00533C93" w:rsidRDefault="00533C93">
      <w:r>
        <w:br w:type="page"/>
      </w:r>
    </w:p>
    <w:p w14:paraId="63096DE8" w14:textId="4E88D95A" w:rsidR="007F2394" w:rsidRDefault="007F2394" w:rsidP="007F2394">
      <w:pPr>
        <w:pStyle w:val="1ChapterHeadings"/>
      </w:pPr>
      <w:r>
        <w:lastRenderedPageBreak/>
        <w:t xml:space="preserve">CHAPTER 4 </w:t>
      </w:r>
    </w:p>
    <w:p w14:paraId="7BCA42CE" w14:textId="423B786A" w:rsidR="007F2394" w:rsidRDefault="007F2394" w:rsidP="00806260">
      <w:pPr>
        <w:pStyle w:val="1ChapterTitle"/>
      </w:pPr>
      <w:r>
        <w:t>DISCUSSION</w:t>
      </w:r>
    </w:p>
    <w:p w14:paraId="1971DDC3" w14:textId="54F4E639" w:rsidR="007F2394" w:rsidRDefault="00D8329A" w:rsidP="00372790">
      <w:pPr>
        <w:pStyle w:val="1First-LevelHeadingMLA"/>
      </w:pPr>
      <w:r>
        <w:t xml:space="preserve">Overall </w:t>
      </w:r>
      <w:r w:rsidR="009550A4">
        <w:t>F</w:t>
      </w:r>
      <w:r>
        <w:t>indings</w:t>
      </w:r>
    </w:p>
    <w:p w14:paraId="5A88F62A" w14:textId="7F5EA5FE" w:rsidR="00C96DE1" w:rsidRDefault="000D0931" w:rsidP="0061082E">
      <w:pPr>
        <w:pStyle w:val="2ThesisText"/>
      </w:pPr>
      <w:r>
        <w:t xml:space="preserve">While IUCN assessments are a useful metric for measuring extinction risk among species, the occurrence data used to create species range maps for the IUCN are frequently not </w:t>
      </w:r>
      <w:proofErr w:type="gramStart"/>
      <w:r w:rsidR="00D741AD">
        <w:t>up-to-date</w:t>
      </w:r>
      <w:proofErr w:type="gramEnd"/>
      <w:r>
        <w:t xml:space="preserve">. For instance, the last assessments for </w:t>
      </w:r>
      <w:r w:rsidRPr="000D0931">
        <w:rPr>
          <w:i/>
          <w:iCs/>
        </w:rPr>
        <w:t>E. semicaudata</w:t>
      </w:r>
      <w:r>
        <w:t xml:space="preserve"> and </w:t>
      </w:r>
      <w:r w:rsidRPr="000D0931">
        <w:rPr>
          <w:i/>
          <w:iCs/>
        </w:rPr>
        <w:t>T. hildegardeae</w:t>
      </w:r>
      <w:r>
        <w:t xml:space="preserve"> were in 2008 at the time of access (August 25, 2020). </w:t>
      </w:r>
      <w:r w:rsidR="00744D29">
        <w:t>ENMs</w:t>
      </w:r>
      <w:r>
        <w:t xml:space="preserve"> provide a useful alternative to IUCN species range maps, as they can be updated as new occurrence data are uploaded. This study reveals that ENMs work well for non-terrestrial volant species such as bats, and not only emphasizes the need to utilize more </w:t>
      </w:r>
      <w:r w:rsidR="00D741AD">
        <w:t>updated</w:t>
      </w:r>
      <w:r>
        <w:t xml:space="preserve"> presence points for modeling, but to increase sample size to </w:t>
      </w:r>
      <w:proofErr w:type="gramStart"/>
      <w:r>
        <w:t>more accurately forecast potential distributions</w:t>
      </w:r>
      <w:proofErr w:type="gramEnd"/>
      <w:r>
        <w:t xml:space="preserve"> under climate change.</w:t>
      </w:r>
    </w:p>
    <w:p w14:paraId="69BDEF54" w14:textId="4761C703" w:rsidR="00C96DE1" w:rsidRDefault="00BC6500" w:rsidP="0061082E">
      <w:pPr>
        <w:pStyle w:val="2ThesisText"/>
      </w:pPr>
      <w:r>
        <w:t xml:space="preserve">In </w:t>
      </w:r>
      <w:r w:rsidR="00573FB5">
        <w:t>this study</w:t>
      </w:r>
      <w:r>
        <w:t xml:space="preserve">, ENMs predicted geographic range as a subset of the region outlined by the IUCN range (Figure 2). </w:t>
      </w:r>
      <w:r w:rsidR="00573FB5">
        <w:t>However, t</w:t>
      </w:r>
      <w:r w:rsidR="000D0931">
        <w:t>he relatively low average percent overlap between current ENMs and IUCN range maps (53.4%) suggests that ENMs can also provide a more precise characterization of where bat species can be found. This is especially important for tropical island endemic bat species (range-restricted species that are native to that island</w:t>
      </w:r>
      <w:r>
        <w:t xml:space="preserve"> only</w:t>
      </w:r>
      <w:r w:rsidR="000D0931">
        <w:t>) that are threatened by habitat fragmentation and extreme weather events (heat waves, cold spells, cyclones)</w:t>
      </w:r>
      <w:r w:rsidR="00BC08F2">
        <w:t xml:space="preserve"> which are</w:t>
      </w:r>
      <w:r w:rsidR="000D0931">
        <w:t xml:space="preserve"> </w:t>
      </w:r>
      <w:r w:rsidR="00CB0FBA">
        <w:t>exacerbated</w:t>
      </w:r>
      <w:r w:rsidR="000D0931">
        <w:t xml:space="preserve"> by climate change (</w:t>
      </w:r>
      <w:proofErr w:type="spellStart"/>
      <w:r w:rsidR="00483515" w:rsidRPr="001963E6">
        <w:t>Şekercioğlu</w:t>
      </w:r>
      <w:proofErr w:type="spellEnd"/>
      <w:r w:rsidR="00483515" w:rsidRPr="001963E6">
        <w:t xml:space="preserve"> </w:t>
      </w:r>
      <w:r w:rsidR="000D0931">
        <w:t>et al. 2011</w:t>
      </w:r>
      <w:r w:rsidR="009B397F">
        <w:t>;</w:t>
      </w:r>
      <w:r w:rsidR="000D0931">
        <w:t xml:space="preserve"> Frick et al. 2019). As studies suggest that neotropical bat species may be keystone taxa as well as important components of biodiversity (Kaufman and Willig 1998), the loss of these species may significantly </w:t>
      </w:r>
      <w:r w:rsidR="00D741AD">
        <w:t>alter</w:t>
      </w:r>
      <w:r w:rsidR="000D0931">
        <w:t xml:space="preserve"> global ecosystems.</w:t>
      </w:r>
    </w:p>
    <w:p w14:paraId="2526E3B4" w14:textId="58A6E8FD" w:rsidR="007F2394" w:rsidRDefault="000D0931" w:rsidP="0061082E">
      <w:pPr>
        <w:pStyle w:val="2ThesisText"/>
      </w:pPr>
      <w:r>
        <w:t>In addition, low current to future range overlap percentage for several bat species in this study signal</w:t>
      </w:r>
      <w:r w:rsidR="00370C72">
        <w:t>s</w:t>
      </w:r>
      <w:r>
        <w:t xml:space="preserve"> an increased need to protect </w:t>
      </w:r>
      <w:r w:rsidR="00370C72">
        <w:t xml:space="preserve">those </w:t>
      </w:r>
      <w:r>
        <w:t xml:space="preserve">species that stand to lose a larger portion of their </w:t>
      </w:r>
      <w:r>
        <w:lastRenderedPageBreak/>
        <w:t xml:space="preserve">range </w:t>
      </w:r>
      <w:r w:rsidR="00143EC1">
        <w:t>due to</w:t>
      </w:r>
      <w:r>
        <w:t xml:space="preserve"> climate change. For endangered bats like </w:t>
      </w:r>
      <w:r w:rsidRPr="000D0931">
        <w:rPr>
          <w:i/>
          <w:iCs/>
        </w:rPr>
        <w:t>E. semicaudata</w:t>
      </w:r>
      <w:r>
        <w:t xml:space="preserve"> </w:t>
      </w:r>
      <w:r w:rsidR="0063208A">
        <w:t xml:space="preserve">that </w:t>
      </w:r>
      <w:r>
        <w:t>are projected to lose up to 60% of their range under high carbon emission scenarios in 2050, the results of this study further highlight the need to obtain</w:t>
      </w:r>
      <w:r w:rsidR="00D502D3">
        <w:t xml:space="preserve"> accurate </w:t>
      </w:r>
      <w:r>
        <w:t xml:space="preserve">occurrence records </w:t>
      </w:r>
      <w:proofErr w:type="gramStart"/>
      <w:r w:rsidR="00D502D3">
        <w:t xml:space="preserve">in order </w:t>
      </w:r>
      <w:r>
        <w:t>to</w:t>
      </w:r>
      <w:proofErr w:type="gramEnd"/>
      <w:r>
        <w:t xml:space="preserve"> create better and more robust predictive models. </w:t>
      </w:r>
    </w:p>
    <w:p w14:paraId="444BDDE8" w14:textId="6D1359D8" w:rsidR="007F2394" w:rsidRDefault="00D8329A" w:rsidP="00372790">
      <w:pPr>
        <w:pStyle w:val="1First-LevelHeadingMLA"/>
      </w:pPr>
      <w:r>
        <w:t xml:space="preserve">EGVs </w:t>
      </w:r>
      <w:r w:rsidR="00545287">
        <w:t>T</w:t>
      </w:r>
      <w:r>
        <w:t xml:space="preserve">hat </w:t>
      </w:r>
      <w:r w:rsidR="00545287">
        <w:t>I</w:t>
      </w:r>
      <w:r>
        <w:t xml:space="preserve">mpact </w:t>
      </w:r>
      <w:r w:rsidR="00545287">
        <w:t>B</w:t>
      </w:r>
      <w:r>
        <w:t xml:space="preserve">at </w:t>
      </w:r>
      <w:r w:rsidR="00545287">
        <w:t>D</w:t>
      </w:r>
      <w:r>
        <w:t xml:space="preserve">istributions in </w:t>
      </w:r>
      <w:r w:rsidR="00545287">
        <w:t>D</w:t>
      </w:r>
      <w:r>
        <w:t xml:space="preserve">ifferent </w:t>
      </w:r>
      <w:r w:rsidR="00545287">
        <w:t>G</w:t>
      </w:r>
      <w:r>
        <w:t xml:space="preserve">eographic </w:t>
      </w:r>
      <w:r w:rsidR="00545287">
        <w:t>R</w:t>
      </w:r>
      <w:r>
        <w:t>egions</w:t>
      </w:r>
    </w:p>
    <w:p w14:paraId="610867B1" w14:textId="4287CB31" w:rsidR="009D5204" w:rsidRDefault="00294B12" w:rsidP="0061082E">
      <w:pPr>
        <w:pStyle w:val="2ThesisText"/>
      </w:pPr>
      <w:r>
        <w:t>On average</w:t>
      </w:r>
      <w:r w:rsidR="0008068E">
        <w:t xml:space="preserve"> </w:t>
      </w:r>
      <w:r>
        <w:t>across all bat species, precipitation of the driest month (BIO14) had the highest percent contribution in both current (39.7%) and future (38.02%) climate scenarios. Of the four bat species whose distributions were primarily influenced by BIO14 in the current climate (</w:t>
      </w:r>
      <w:r w:rsidRPr="00294B12">
        <w:rPr>
          <w:i/>
          <w:iCs/>
        </w:rPr>
        <w:t xml:space="preserve">M. </w:t>
      </w:r>
      <w:proofErr w:type="spellStart"/>
      <w:r w:rsidRPr="00294B12">
        <w:rPr>
          <w:i/>
          <w:iCs/>
        </w:rPr>
        <w:t>griscens</w:t>
      </w:r>
      <w:proofErr w:type="spellEnd"/>
      <w:r w:rsidRPr="00294B12">
        <w:rPr>
          <w:i/>
          <w:iCs/>
        </w:rPr>
        <w:t>, M. leibii, P. subflavus</w:t>
      </w:r>
      <w:r>
        <w:t xml:space="preserve">, and </w:t>
      </w:r>
      <w:r w:rsidRPr="00294B12">
        <w:rPr>
          <w:i/>
          <w:iCs/>
        </w:rPr>
        <w:t>P. ornatus</w:t>
      </w:r>
      <w:r>
        <w:t>), one is endangered (</w:t>
      </w:r>
      <w:r w:rsidRPr="00294B12">
        <w:rPr>
          <w:i/>
          <w:iCs/>
        </w:rPr>
        <w:t>M. leibii</w:t>
      </w:r>
      <w:r>
        <w:t>).</w:t>
      </w:r>
    </w:p>
    <w:p w14:paraId="2A3A5A46" w14:textId="65F214CF" w:rsidR="009D5204" w:rsidRDefault="00294B12" w:rsidP="0061082E">
      <w:pPr>
        <w:pStyle w:val="2ThesisText"/>
      </w:pPr>
      <w:r>
        <w:t xml:space="preserve">Water is an important variable which determines favorable foraging areas in bats. Studies </w:t>
      </w:r>
      <w:r w:rsidR="0008068E">
        <w:t>reveal</w:t>
      </w:r>
      <w:r>
        <w:t xml:space="preserve"> that high ambient temperature combined with low relative humidity in dry Mediterranean regions can increase evaporative water loss in bats (</w:t>
      </w:r>
      <w:proofErr w:type="spellStart"/>
      <w:r>
        <w:t>Rainho</w:t>
      </w:r>
      <w:proofErr w:type="spellEnd"/>
      <w:r>
        <w:t xml:space="preserve"> </w:t>
      </w:r>
      <w:r w:rsidR="0079371E">
        <w:t>and</w:t>
      </w:r>
      <w:r>
        <w:t xml:space="preserve"> </w:t>
      </w:r>
      <w:proofErr w:type="spellStart"/>
      <w:r>
        <w:t>Palme</w:t>
      </w:r>
      <w:r w:rsidR="0079371E">
        <w:t>i</w:t>
      </w:r>
      <w:r>
        <w:t>rim</w:t>
      </w:r>
      <w:proofErr w:type="spellEnd"/>
      <w:r>
        <w:t xml:space="preserve"> 2011). </w:t>
      </w:r>
      <w:r w:rsidR="004D6CA2">
        <w:t>Further, t</w:t>
      </w:r>
      <w:r>
        <w:t>he finding that BIO14 is a major predictor of species distributions in both the current and future climate</w:t>
      </w:r>
      <w:r w:rsidR="00D741AD">
        <w:t xml:space="preserve"> in 2050</w:t>
      </w:r>
      <w:r>
        <w:t xml:space="preserve"> </w:t>
      </w:r>
      <w:r w:rsidR="005F09B2">
        <w:t>parallels</w:t>
      </w:r>
      <w:r>
        <w:t xml:space="preserve"> previous studies linking the availability of drinking water with potential use of space </w:t>
      </w:r>
      <w:r w:rsidR="00224D76">
        <w:t>in</w:t>
      </w:r>
      <w:r>
        <w:t xml:space="preserve"> bat species (Korine </w:t>
      </w:r>
      <w:r w:rsidR="009E6727">
        <w:t>and</w:t>
      </w:r>
      <w:r>
        <w:t xml:space="preserve"> </w:t>
      </w:r>
      <w:proofErr w:type="spellStart"/>
      <w:r>
        <w:t>Pinshow</w:t>
      </w:r>
      <w:proofErr w:type="spellEnd"/>
      <w:r>
        <w:t xml:space="preserve"> 2004</w:t>
      </w:r>
      <w:r w:rsidR="00B020E2">
        <w:t>;</w:t>
      </w:r>
      <w:r>
        <w:t xml:space="preserve"> </w:t>
      </w:r>
      <w:proofErr w:type="spellStart"/>
      <w:r>
        <w:t>Salsamendi</w:t>
      </w:r>
      <w:proofErr w:type="spellEnd"/>
      <w:r>
        <w:t xml:space="preserve"> et al. 2012</w:t>
      </w:r>
      <w:r w:rsidR="00B020E2">
        <w:t>;</w:t>
      </w:r>
      <w:r>
        <w:t xml:space="preserve"> </w:t>
      </w:r>
      <w:proofErr w:type="spellStart"/>
      <w:r>
        <w:t>Jachowski</w:t>
      </w:r>
      <w:proofErr w:type="spellEnd"/>
      <w:r>
        <w:t xml:space="preserve"> et al. 2014). </w:t>
      </w:r>
    </w:p>
    <w:p w14:paraId="358717B6" w14:textId="0D9A2E66" w:rsidR="007F2394" w:rsidRPr="00C816C6" w:rsidRDefault="00294B12" w:rsidP="0061082E">
      <w:pPr>
        <w:pStyle w:val="2ThesisText"/>
      </w:pPr>
      <w:r>
        <w:t>The mean temperature of the coldest quarter (BIO11) had the second highest percent contribution to the current climate (44.7%) affecting three vulnerable bat species (</w:t>
      </w:r>
      <w:r w:rsidRPr="00294B12">
        <w:rPr>
          <w:i/>
          <w:iCs/>
        </w:rPr>
        <w:t>M. gigas, R. mehelyi</w:t>
      </w:r>
      <w:r>
        <w:t xml:space="preserve">, and </w:t>
      </w:r>
      <w:r w:rsidRPr="00294B12">
        <w:rPr>
          <w:i/>
          <w:iCs/>
        </w:rPr>
        <w:t>P. maderensis</w:t>
      </w:r>
      <w:r>
        <w:t xml:space="preserve">). This variable had slightly more contribution in the future climate (48.6%), </w:t>
      </w:r>
      <w:r w:rsidR="005F09B2">
        <w:t>impacting the</w:t>
      </w:r>
      <w:r>
        <w:t xml:space="preserve"> ranges of </w:t>
      </w:r>
      <w:r w:rsidRPr="00294B12">
        <w:rPr>
          <w:i/>
          <w:iCs/>
        </w:rPr>
        <w:t>P. maderensis</w:t>
      </w:r>
      <w:r>
        <w:t xml:space="preserve"> and one more vulnerable bat species (</w:t>
      </w:r>
      <w:r w:rsidRPr="00294B12">
        <w:rPr>
          <w:i/>
          <w:iCs/>
        </w:rPr>
        <w:t>T. hildegardeae</w:t>
      </w:r>
      <w:r>
        <w:t xml:space="preserve">). The importance of this variable could be connected to </w:t>
      </w:r>
      <w:r w:rsidR="00D741AD">
        <w:t xml:space="preserve">the </w:t>
      </w:r>
      <w:r>
        <w:t>scarc</w:t>
      </w:r>
      <w:r w:rsidR="00224D76">
        <w:t>ity of</w:t>
      </w:r>
      <w:r>
        <w:t xml:space="preserve"> food resources for hibernating bats in the winter. </w:t>
      </w:r>
      <w:r w:rsidR="005F09B2">
        <w:t>As</w:t>
      </w:r>
      <w:r>
        <w:t xml:space="preserve"> cold weather </w:t>
      </w:r>
      <w:r w:rsidR="005F09B2">
        <w:t>reduces overall</w:t>
      </w:r>
      <w:r>
        <w:t xml:space="preserve"> nocturnal prey </w:t>
      </w:r>
      <w:r>
        <w:lastRenderedPageBreak/>
        <w:t>abundance</w:t>
      </w:r>
      <w:r w:rsidR="005F09B2">
        <w:t xml:space="preserve">, hibernating bats must rely on </w:t>
      </w:r>
      <w:r w:rsidR="006C72E3">
        <w:t xml:space="preserve">their </w:t>
      </w:r>
      <w:r w:rsidR="005F09B2">
        <w:t xml:space="preserve">fat stores </w:t>
      </w:r>
      <w:proofErr w:type="gramStart"/>
      <w:r w:rsidR="005F09B2">
        <w:t>in order to</w:t>
      </w:r>
      <w:proofErr w:type="gramEnd"/>
      <w:r w:rsidR="005F09B2">
        <w:t xml:space="preserve"> survive cold temperatures </w:t>
      </w:r>
      <w:r>
        <w:t>as food becomes scarce (Lyman et al. 1982</w:t>
      </w:r>
      <w:r w:rsidR="00566542">
        <w:t>;</w:t>
      </w:r>
      <w:r>
        <w:t xml:space="preserve"> Meyer et al. 2016).</w:t>
      </w:r>
    </w:p>
    <w:p w14:paraId="5FFA38D8" w14:textId="0C6721C5" w:rsidR="007F2394" w:rsidRDefault="00D8329A" w:rsidP="00372790">
      <w:pPr>
        <w:pStyle w:val="1First-LevelHeadingMLA"/>
      </w:pPr>
      <w:r>
        <w:t xml:space="preserve">Range </w:t>
      </w:r>
      <w:r w:rsidR="00891493">
        <w:t>M</w:t>
      </w:r>
      <w:r>
        <w:t xml:space="preserve">aps of </w:t>
      </w:r>
      <w:r w:rsidR="00891493">
        <w:t>C</w:t>
      </w:r>
      <w:r>
        <w:t xml:space="preserve">urrent ENM and IUCN </w:t>
      </w:r>
      <w:r w:rsidR="00891493">
        <w:t>D</w:t>
      </w:r>
      <w:r>
        <w:t>istributions</w:t>
      </w:r>
    </w:p>
    <w:p w14:paraId="292C3DA8" w14:textId="4F4AAD82" w:rsidR="009D5204" w:rsidRDefault="007F2394" w:rsidP="0061082E">
      <w:pPr>
        <w:pStyle w:val="2ThesisText"/>
      </w:pPr>
      <w:r w:rsidRPr="00C816C6">
        <w:t>I</w:t>
      </w:r>
      <w:r w:rsidR="00435B97">
        <w:t xml:space="preserve"> found that the average </w:t>
      </w:r>
      <w:r w:rsidR="00D741AD">
        <w:t xml:space="preserve">range percent </w:t>
      </w:r>
      <w:r w:rsidR="00435B97">
        <w:t xml:space="preserve">overlap between current ENMs and IUCN range maps was 53.4% for all 23 bat species. The overlap </w:t>
      </w:r>
      <w:r w:rsidR="00CB0FBA">
        <w:t>was</w:t>
      </w:r>
      <w:r w:rsidR="00435B97">
        <w:t xml:space="preserve"> relatively low because IUCN range maps tend to extrapolate data (inferring unknown occurrences from known </w:t>
      </w:r>
      <w:r w:rsidR="00892E8A">
        <w:t>occurrences</w:t>
      </w:r>
      <w:r w:rsidR="00435B97">
        <w:t xml:space="preserve">) as up-to-date species records are not always available (Escobar et al. 2016). In addition, larger IUCN range distributions may be due to other contributing factors, such as under-sampling. </w:t>
      </w:r>
    </w:p>
    <w:p w14:paraId="03E8A457" w14:textId="446732C4" w:rsidR="009D5204" w:rsidRDefault="00435B97" w:rsidP="0061082E">
      <w:pPr>
        <w:pStyle w:val="2ThesisText"/>
      </w:pPr>
      <w:r>
        <w:t xml:space="preserve">The </w:t>
      </w:r>
      <w:r w:rsidR="002B35CF">
        <w:t xml:space="preserve">wide IUCN </w:t>
      </w:r>
      <w:r>
        <w:t xml:space="preserve">range of </w:t>
      </w:r>
      <w:r w:rsidRPr="00CB0FBA">
        <w:rPr>
          <w:i/>
          <w:iCs/>
        </w:rPr>
        <w:t>A. jubatus</w:t>
      </w:r>
      <w:r>
        <w:t xml:space="preserve"> (36.8% overlap with current ENM ranges) may be explained by this species’ large foraging area, as these frugivorous bats often travel 20 km from day roosts (Palmer and </w:t>
      </w:r>
      <w:proofErr w:type="spellStart"/>
      <w:r>
        <w:t>Woinarski</w:t>
      </w:r>
      <w:proofErr w:type="spellEnd"/>
      <w:r>
        <w:t xml:space="preserve"> 1999) to feed on fruits. This may account for large numbers</w:t>
      </w:r>
      <w:r w:rsidR="002B35CF">
        <w:t xml:space="preserve"> of </w:t>
      </w:r>
      <w:r w:rsidR="002B35CF" w:rsidRPr="002B35CF">
        <w:rPr>
          <w:i/>
          <w:iCs/>
        </w:rPr>
        <w:t>A. jubatus</w:t>
      </w:r>
      <w:r>
        <w:t xml:space="preserve"> potentially occurring between patches of suitable habitat at a</w:t>
      </w:r>
      <w:r w:rsidR="003F6AB1">
        <w:t>ny</w:t>
      </w:r>
      <w:r>
        <w:t xml:space="preserve"> </w:t>
      </w:r>
      <w:r w:rsidR="003F6AB1">
        <w:t>given</w:t>
      </w:r>
      <w:r>
        <w:t xml:space="preserve"> time (</w:t>
      </w:r>
      <w:proofErr w:type="spellStart"/>
      <w:r>
        <w:t>McConkey</w:t>
      </w:r>
      <w:proofErr w:type="spellEnd"/>
      <w:r>
        <w:t xml:space="preserve"> </w:t>
      </w:r>
      <w:r w:rsidR="0070237D">
        <w:t>and</w:t>
      </w:r>
      <w:r>
        <w:t xml:space="preserve"> Drake 2006). In addition, while </w:t>
      </w:r>
      <w:r w:rsidRPr="00CB0FBA">
        <w:rPr>
          <w:i/>
          <w:iCs/>
        </w:rPr>
        <w:t>P. subflavus</w:t>
      </w:r>
      <w:r>
        <w:t xml:space="preserve"> had the highest average percent overlap between current ENM and IUCN ranges (57.6%), migratory distributions of females to males in this species have been observed to vary seasonally (Davis 1959) which may account for some inflation of IUCN range distributions. </w:t>
      </w:r>
    </w:p>
    <w:p w14:paraId="727FEB4F" w14:textId="4495250A" w:rsidR="00CB0FBA" w:rsidRPr="00C816C6" w:rsidRDefault="00435B97" w:rsidP="0061082E">
      <w:pPr>
        <w:pStyle w:val="2ThesisText"/>
      </w:pPr>
      <w:r>
        <w:t xml:space="preserve">Lastly, </w:t>
      </w:r>
      <w:r w:rsidRPr="00CB0FBA">
        <w:rPr>
          <w:i/>
          <w:iCs/>
        </w:rPr>
        <w:t>R. madagascariensis</w:t>
      </w:r>
      <w:r>
        <w:t xml:space="preserve"> had the lowest </w:t>
      </w:r>
      <w:r w:rsidR="00F65CDA">
        <w:t xml:space="preserve">IUCN </w:t>
      </w:r>
      <w:r>
        <w:t xml:space="preserve">average </w:t>
      </w:r>
      <w:r w:rsidR="00A636D2">
        <w:t xml:space="preserve">range </w:t>
      </w:r>
      <w:r>
        <w:t>percent overlap</w:t>
      </w:r>
      <w:r w:rsidR="009D79A0">
        <w:t xml:space="preserve"> (22%)</w:t>
      </w:r>
      <w:r>
        <w:t xml:space="preserve"> </w:t>
      </w:r>
      <w:r w:rsidR="0063208A">
        <w:t xml:space="preserve">among </w:t>
      </w:r>
      <w:r>
        <w:t xml:space="preserve">the three bat species measured in Figure 4. Along with </w:t>
      </w:r>
      <w:r w:rsidRPr="00CB0FBA">
        <w:rPr>
          <w:i/>
          <w:iCs/>
        </w:rPr>
        <w:t>A. jubatus</w:t>
      </w:r>
      <w:r>
        <w:t xml:space="preserve">, </w:t>
      </w:r>
      <w:r w:rsidRPr="00CB0FBA">
        <w:rPr>
          <w:i/>
          <w:iCs/>
        </w:rPr>
        <w:t>R. madagascariensis</w:t>
      </w:r>
      <w:r>
        <w:t xml:space="preserve"> is an island endemic species, and may be particularly vulnerable to more extreme weather events such as cyclones (Carroll </w:t>
      </w:r>
      <w:r w:rsidR="001F482E">
        <w:t xml:space="preserve">and Mace </w:t>
      </w:r>
      <w:r>
        <w:t xml:space="preserve">1988) </w:t>
      </w:r>
      <w:r w:rsidR="00350AA8">
        <w:t>which</w:t>
      </w:r>
      <w:r w:rsidR="00CD4C73">
        <w:t xml:space="preserve"> can</w:t>
      </w:r>
      <w:r w:rsidR="00A636D2">
        <w:t xml:space="preserve"> alter future distributions in new and unforeseen ways. </w:t>
      </w:r>
      <w:r>
        <w:t xml:space="preserve">When compared with a much higher degree of current to future </w:t>
      </w:r>
      <w:r w:rsidR="009D79A0">
        <w:t xml:space="preserve">range </w:t>
      </w:r>
      <w:r>
        <w:t>percent overlap</w:t>
      </w:r>
      <w:r w:rsidR="009D79A0">
        <w:t xml:space="preserve"> (89%)</w:t>
      </w:r>
      <w:r>
        <w:t xml:space="preserve"> </w:t>
      </w:r>
      <w:r w:rsidR="00176F8F">
        <w:t>in ENM models for this species in this study</w:t>
      </w:r>
      <w:r>
        <w:t xml:space="preserve">, the </w:t>
      </w:r>
      <w:r w:rsidR="00176F8F">
        <w:t>low average range</w:t>
      </w:r>
      <w:r w:rsidR="00A636D2">
        <w:t xml:space="preserve"> percent </w:t>
      </w:r>
      <w:r w:rsidR="00A636D2">
        <w:lastRenderedPageBreak/>
        <w:t>overlap between</w:t>
      </w:r>
      <w:r>
        <w:t xml:space="preserve"> current ENM and IUCN ranges</w:t>
      </w:r>
      <w:r w:rsidR="00A636D2">
        <w:t xml:space="preserve"> in</w:t>
      </w:r>
      <w:r>
        <w:t xml:space="preserve"> </w:t>
      </w:r>
      <w:r w:rsidR="00A636D2" w:rsidRPr="00A636D2">
        <w:rPr>
          <w:i/>
          <w:iCs/>
        </w:rPr>
        <w:t>R. madagascariensis</w:t>
      </w:r>
      <w:r>
        <w:t xml:space="preserve"> reveals possible under</w:t>
      </w:r>
      <w:r w:rsidR="00CB0FBA">
        <w:t>-</w:t>
      </w:r>
      <w:r>
        <w:t>sampling of occurrences by the IUCN (as Figure 4 shows ENM occurrences on the Comoros and Mayotte islands</w:t>
      </w:r>
      <w:r w:rsidR="00A636D2">
        <w:t xml:space="preserve">, </w:t>
      </w:r>
      <w:r>
        <w:t>just northwest of Madagascar</w:t>
      </w:r>
      <w:r w:rsidR="00A636D2">
        <w:t xml:space="preserve">, </w:t>
      </w:r>
      <w:r w:rsidR="00CB0FBA">
        <w:t>which are outside of the IUCN range</w:t>
      </w:r>
      <w:r>
        <w:t>)</w:t>
      </w:r>
      <w:r w:rsidR="00CB0FBA">
        <w:t xml:space="preserve">. </w:t>
      </w:r>
      <w:r w:rsidR="00A636D2">
        <w:t>Th</w:t>
      </w:r>
      <w:r w:rsidR="00F65CDA">
        <w:t>is</w:t>
      </w:r>
      <w:r w:rsidR="00A636D2">
        <w:t xml:space="preserve"> </w:t>
      </w:r>
      <w:r w:rsidR="00665FBF">
        <w:t xml:space="preserve">low average range percent overlap </w:t>
      </w:r>
      <w:r w:rsidR="00A636D2">
        <w:t xml:space="preserve">in </w:t>
      </w:r>
      <w:r w:rsidR="00665FBF">
        <w:t xml:space="preserve">current </w:t>
      </w:r>
      <w:r w:rsidR="00A636D2">
        <w:t xml:space="preserve">ENM and IUCN range </w:t>
      </w:r>
      <w:r w:rsidR="00F65CDA">
        <w:t xml:space="preserve">for this species </w:t>
      </w:r>
      <w:r w:rsidR="00A636D2">
        <w:t xml:space="preserve">is </w:t>
      </w:r>
      <w:r w:rsidR="00CB0FBA">
        <w:t xml:space="preserve">somewhat </w:t>
      </w:r>
      <w:r>
        <w:t xml:space="preserve">surprising considering </w:t>
      </w:r>
      <w:r w:rsidR="00296ADA">
        <w:t xml:space="preserve">that </w:t>
      </w:r>
      <w:r>
        <w:t xml:space="preserve">the last IUCN assessment was </w:t>
      </w:r>
      <w:r w:rsidR="00CC30C9">
        <w:t xml:space="preserve">conducted </w:t>
      </w:r>
      <w:r>
        <w:t>in 2019</w:t>
      </w:r>
      <w:r w:rsidR="00A636D2">
        <w:t xml:space="preserve"> (Table 1)</w:t>
      </w:r>
      <w:r>
        <w:t xml:space="preserve">. </w:t>
      </w:r>
    </w:p>
    <w:p w14:paraId="1AA57843" w14:textId="4134D358" w:rsidR="007F2394" w:rsidRDefault="006D3C28" w:rsidP="00372790">
      <w:pPr>
        <w:pStyle w:val="1First-LevelHeadingMLA"/>
      </w:pPr>
      <w:r>
        <w:t xml:space="preserve">Range </w:t>
      </w:r>
      <w:r w:rsidR="00891493">
        <w:t>O</w:t>
      </w:r>
      <w:r>
        <w:t xml:space="preserve">verlap </w:t>
      </w:r>
      <w:r w:rsidR="00891493">
        <w:t>P</w:t>
      </w:r>
      <w:r>
        <w:t xml:space="preserve">ercentage </w:t>
      </w:r>
      <w:r w:rsidR="00C96DC2">
        <w:t>b</w:t>
      </w:r>
      <w:r>
        <w:t xml:space="preserve">etween </w:t>
      </w:r>
      <w:r w:rsidR="00891493">
        <w:t>C</w:t>
      </w:r>
      <w:r>
        <w:t xml:space="preserve">urrent and </w:t>
      </w:r>
      <w:r w:rsidR="00891493">
        <w:t>F</w:t>
      </w:r>
      <w:r>
        <w:t xml:space="preserve">uture </w:t>
      </w:r>
      <w:r w:rsidR="00891493">
        <w:t>D</w:t>
      </w:r>
      <w:r>
        <w:t>istributions</w:t>
      </w:r>
    </w:p>
    <w:p w14:paraId="399A5B1D" w14:textId="432069E3" w:rsidR="009D5204" w:rsidRDefault="003F64DF" w:rsidP="0061082E">
      <w:pPr>
        <w:pStyle w:val="2ThesisText"/>
      </w:pPr>
      <w:r>
        <w:t xml:space="preserve">On average, the current to future </w:t>
      </w:r>
      <w:r w:rsidR="002106D8">
        <w:t>range</w:t>
      </w:r>
      <w:r>
        <w:t xml:space="preserve"> percent overlap (CFPO) for all 23 bat species was 72.7%, indicating that these 23 bat species will lose approximately 27% of their current range under high carbon emission scenarios in 2050. Two endangered bat species showed the most pronounced change in current to future distributions: </w:t>
      </w:r>
      <w:r w:rsidRPr="003F64DF">
        <w:rPr>
          <w:i/>
          <w:iCs/>
        </w:rPr>
        <w:t>E. semicaudata</w:t>
      </w:r>
      <w:r>
        <w:t xml:space="preserve"> had the highest AUC values for both current and future climate scenarios (AUC = 0.998) but reported the least amount of current to future</w:t>
      </w:r>
      <w:r w:rsidR="00A636D2">
        <w:t xml:space="preserve"> range</w:t>
      </w:r>
      <w:r>
        <w:t xml:space="preserve"> </w:t>
      </w:r>
      <w:r w:rsidR="00A636D2">
        <w:t xml:space="preserve">percent </w:t>
      </w:r>
      <w:r>
        <w:t xml:space="preserve">overlap (39.7%), while </w:t>
      </w:r>
      <w:r w:rsidRPr="003F64DF">
        <w:rPr>
          <w:i/>
          <w:iCs/>
        </w:rPr>
        <w:t>P. niger</w:t>
      </w:r>
      <w:r>
        <w:t xml:space="preserve"> had the lowest current and future AUC values (0.572, 0.556, respectively) but the highest current to future </w:t>
      </w:r>
      <w:r w:rsidR="00A636D2">
        <w:t>range</w:t>
      </w:r>
      <w:r>
        <w:t xml:space="preserve"> </w:t>
      </w:r>
      <w:r w:rsidR="00A636D2">
        <w:t>percent overlap</w:t>
      </w:r>
      <w:r>
        <w:t xml:space="preserve"> (95.97 %). While the AUC values provide a useful metric for gauging model consistency when predicting presences from random background points, they do not necessarily provide validation that the resulting ranges are accurate. For example, since background points may contain both presences and absences (since Maxent only uses presence data), AUC values may not reliably distinguish true occurrences, especially if sampling records are low (</w:t>
      </w:r>
      <w:proofErr w:type="spellStart"/>
      <w:r>
        <w:t>Merow</w:t>
      </w:r>
      <w:proofErr w:type="spellEnd"/>
      <w:r>
        <w:t xml:space="preserve"> et al. 2013). In addition, as AUC values do not provide any additional ecological information pertaining to species habits and preferences, they should be interpreted with caution when evaluating future species distributions (</w:t>
      </w:r>
      <w:r w:rsidR="00F81A9F" w:rsidRPr="00F81A9F">
        <w:t>Jiménez-Valverde</w:t>
      </w:r>
      <w:r w:rsidR="00F81A9F">
        <w:t xml:space="preserve"> et al. </w:t>
      </w:r>
      <w:r>
        <w:t>2008</w:t>
      </w:r>
      <w:r w:rsidR="005C68F4">
        <w:t>;</w:t>
      </w:r>
      <w:r>
        <w:t xml:space="preserve"> </w:t>
      </w:r>
      <w:proofErr w:type="spellStart"/>
      <w:r>
        <w:t>Elith</w:t>
      </w:r>
      <w:proofErr w:type="spellEnd"/>
      <w:r>
        <w:t xml:space="preserve"> et al. 2011). </w:t>
      </w:r>
    </w:p>
    <w:p w14:paraId="21ADD51F" w14:textId="1CD7ABCC" w:rsidR="009D5204" w:rsidRDefault="003F64DF" w:rsidP="0061082E">
      <w:pPr>
        <w:pStyle w:val="2ThesisText"/>
      </w:pPr>
      <w:proofErr w:type="gramStart"/>
      <w:r>
        <w:lastRenderedPageBreak/>
        <w:t>In spite of</w:t>
      </w:r>
      <w:proofErr w:type="gramEnd"/>
      <w:r>
        <w:t xml:space="preserve"> this, there may be a couple of reasons for </w:t>
      </w:r>
      <w:r w:rsidR="00F26110">
        <w:t>why the</w:t>
      </w:r>
      <w:r>
        <w:t xml:space="preserve"> AUC values between </w:t>
      </w:r>
      <w:r w:rsidRPr="003F64DF">
        <w:rPr>
          <w:i/>
          <w:iCs/>
        </w:rPr>
        <w:t>E. semicaudata</w:t>
      </w:r>
      <w:r>
        <w:t xml:space="preserve"> and </w:t>
      </w:r>
      <w:r w:rsidRPr="003F64DF">
        <w:rPr>
          <w:i/>
          <w:iCs/>
        </w:rPr>
        <w:t>P. niger</w:t>
      </w:r>
      <w:r w:rsidR="00F26110">
        <w:rPr>
          <w:i/>
          <w:iCs/>
        </w:rPr>
        <w:t xml:space="preserve"> </w:t>
      </w:r>
      <w:r w:rsidR="00F26110">
        <w:t>differ</w:t>
      </w:r>
      <w:r>
        <w:t xml:space="preserve">. First, distance to resources may have a variable impact on species distributions as climate change continues to alter prey abundance and forest composition. The insectivorous </w:t>
      </w:r>
      <w:r w:rsidRPr="003F64DF">
        <w:rPr>
          <w:i/>
          <w:iCs/>
        </w:rPr>
        <w:t>E. semicaudata</w:t>
      </w:r>
      <w:r>
        <w:t xml:space="preserve"> is primarily cave-dwelling but also roosts in nearby native forests (Bonaccorso </w:t>
      </w:r>
      <w:r w:rsidR="00697428">
        <w:t>and</w:t>
      </w:r>
      <w:r>
        <w:t xml:space="preserve"> Allison 2008), while the frugivorous </w:t>
      </w:r>
      <w:r w:rsidRPr="003F64DF">
        <w:rPr>
          <w:i/>
          <w:iCs/>
        </w:rPr>
        <w:t>P. niger</w:t>
      </w:r>
      <w:r>
        <w:t xml:space="preserve"> primarily roosts in forests, but like most flying fox species, can travel long distances (more than 10 </w:t>
      </w:r>
      <w:proofErr w:type="gramStart"/>
      <w:r>
        <w:t>km</w:t>
      </w:r>
      <w:r w:rsidR="00E17DC1">
        <w:t>;</w:t>
      </w:r>
      <w:proofErr w:type="gramEnd"/>
      <w:r>
        <w:t xml:space="preserve"> Corlett 2009) between their roost and feeding sites. The low AUC value</w:t>
      </w:r>
      <w:r w:rsidR="00F26110">
        <w:t>s</w:t>
      </w:r>
      <w:r>
        <w:t xml:space="preserve"> for </w:t>
      </w:r>
      <w:r w:rsidRPr="003F64DF">
        <w:rPr>
          <w:i/>
          <w:iCs/>
        </w:rPr>
        <w:t>P. niger</w:t>
      </w:r>
      <w:r>
        <w:t xml:space="preserve"> indicate that the model had difficulty distinguishing between presences and background points</w:t>
      </w:r>
      <w:r w:rsidR="00F26110">
        <w:t xml:space="preserve"> in both current and future climate scenarios</w:t>
      </w:r>
      <w:r>
        <w:t xml:space="preserve">, while the high AUC value in </w:t>
      </w:r>
      <w:r w:rsidRPr="003F64DF">
        <w:rPr>
          <w:i/>
          <w:iCs/>
        </w:rPr>
        <w:t>E. semicaudata</w:t>
      </w:r>
      <w:r>
        <w:t xml:space="preserve"> suggests </w:t>
      </w:r>
      <w:r w:rsidR="00F26110">
        <w:t xml:space="preserve">just </w:t>
      </w:r>
      <w:r>
        <w:t xml:space="preserve">the opposite. As climate change continues to alter </w:t>
      </w:r>
      <w:r w:rsidR="00F26110">
        <w:t>landscapes</w:t>
      </w:r>
      <w:r>
        <w:t>, it is possible that the uncertainty of environmental variables may be compounded over greater foraging distances, as model learning ability declines in an increasingly heterogeneous environment (</w:t>
      </w:r>
      <w:proofErr w:type="spellStart"/>
      <w:r>
        <w:t>Zollner</w:t>
      </w:r>
      <w:proofErr w:type="spellEnd"/>
      <w:r>
        <w:t xml:space="preserve"> </w:t>
      </w:r>
      <w:r w:rsidR="00CD517A">
        <w:t>and</w:t>
      </w:r>
      <w:r>
        <w:t xml:space="preserve"> Lima 1999</w:t>
      </w:r>
      <w:r w:rsidR="005F2156">
        <w:t>;</w:t>
      </w:r>
      <w:r>
        <w:t xml:space="preserve"> Patenaude</w:t>
      </w:r>
      <w:r w:rsidR="00CD517A">
        <w:t>-Monette</w:t>
      </w:r>
      <w:r>
        <w:t xml:space="preserve"> et al. 2014). Hence, the high current to future overlap percent in </w:t>
      </w:r>
      <w:r w:rsidRPr="003F64DF">
        <w:rPr>
          <w:i/>
          <w:iCs/>
        </w:rPr>
        <w:t>P. niger</w:t>
      </w:r>
      <w:r>
        <w:t xml:space="preserve"> does not necessarily reflect higher predictive power, as the input variables used for modeling may be unreliable</w:t>
      </w:r>
      <w:r w:rsidR="00A636D2">
        <w:t xml:space="preserve"> due to a large foraging range</w:t>
      </w:r>
      <w:r>
        <w:t xml:space="preserve">. </w:t>
      </w:r>
    </w:p>
    <w:p w14:paraId="27FF4D31" w14:textId="2806B6FD" w:rsidR="007F2394" w:rsidRPr="00C816C6" w:rsidRDefault="003F64DF" w:rsidP="0061082E">
      <w:pPr>
        <w:pStyle w:val="2ThesisText"/>
      </w:pPr>
      <w:r>
        <w:t>Second, the results may be related to model parameterization in Maxent. While the AUC value provides a single measure for Maxent to accurately identify presence points using a single threshold (</w:t>
      </w:r>
      <w:proofErr w:type="spellStart"/>
      <w:r>
        <w:t>De</w:t>
      </w:r>
      <w:r w:rsidR="002C753A">
        <w:t>Leo</w:t>
      </w:r>
      <w:proofErr w:type="spellEnd"/>
      <w:r>
        <w:t xml:space="preserve"> 1993), the choice of threshold value has been shown to significantly alter the projection of species range shifts (</w:t>
      </w:r>
      <w:proofErr w:type="spellStart"/>
      <w:r w:rsidR="00806260" w:rsidRPr="001963E6">
        <w:t>Nenzén</w:t>
      </w:r>
      <w:proofErr w:type="spellEnd"/>
      <w:r>
        <w:t xml:space="preserve"> </w:t>
      </w:r>
      <w:r w:rsidR="009531A7">
        <w:t>and</w:t>
      </w:r>
      <w:r>
        <w:t xml:space="preserve"> </w:t>
      </w:r>
      <w:r w:rsidR="00122578" w:rsidRPr="001963E6">
        <w:t>Araújo</w:t>
      </w:r>
      <w:r>
        <w:t xml:space="preserve"> 2011). In this study, I used a ten percent </w:t>
      </w:r>
      <w:r w:rsidR="00877246">
        <w:t xml:space="preserve">training </w:t>
      </w:r>
      <w:r>
        <w:t xml:space="preserve">logistic threshold (TTP, where 10% of the occurrence data is assumed to suffer from errors) as opposed to a minimum training logistic threshold (MTP, where 0% of the occurrence data is omitted) because it more accurately reflects errors of commission (false positives). This was </w:t>
      </w:r>
      <w:proofErr w:type="gramStart"/>
      <w:r>
        <w:t>due to the fact that</w:t>
      </w:r>
      <w:proofErr w:type="gramEnd"/>
      <w:r>
        <w:t xml:space="preserve"> occurrence data was gathered over several geographical regions and time </w:t>
      </w:r>
      <w:r w:rsidR="00F80A13">
        <w:lastRenderedPageBreak/>
        <w:t>periods</w:t>
      </w:r>
      <w:r>
        <w:t xml:space="preserve"> where precision has probably varied (</w:t>
      </w:r>
      <w:proofErr w:type="spellStart"/>
      <w:r>
        <w:t>Rebelo</w:t>
      </w:r>
      <w:proofErr w:type="spellEnd"/>
      <w:r>
        <w:t xml:space="preserve"> </w:t>
      </w:r>
      <w:r w:rsidR="00FA2DE2">
        <w:t>and</w:t>
      </w:r>
      <w:r>
        <w:t xml:space="preserve"> Jones 2010). Therefore, it is possible that the low level of current to future range overlap in </w:t>
      </w:r>
      <w:r w:rsidRPr="003F64DF">
        <w:rPr>
          <w:i/>
          <w:iCs/>
        </w:rPr>
        <w:t>E. semicaudata</w:t>
      </w:r>
      <w:r>
        <w:t xml:space="preserve"> was due to an error of commission in Maxent that </w:t>
      </w:r>
      <w:r w:rsidR="003628D3">
        <w:t>was</w:t>
      </w:r>
      <w:r>
        <w:t xml:space="preserve"> contributing to a very high AUC</w:t>
      </w:r>
      <w:r w:rsidR="003628D3">
        <w:t xml:space="preserve"> value</w:t>
      </w:r>
      <w:r>
        <w:t xml:space="preserve">. This is not surprising considering that both </w:t>
      </w:r>
      <w:r w:rsidRPr="003628D3">
        <w:rPr>
          <w:i/>
          <w:iCs/>
        </w:rPr>
        <w:t>E. semicaudata</w:t>
      </w:r>
      <w:r>
        <w:t xml:space="preserve"> and </w:t>
      </w:r>
      <w:r w:rsidRPr="003628D3">
        <w:rPr>
          <w:i/>
          <w:iCs/>
        </w:rPr>
        <w:t>P. niger</w:t>
      </w:r>
      <w:r>
        <w:t xml:space="preserve"> had very few occurrence </w:t>
      </w:r>
      <w:r w:rsidR="003628D3">
        <w:t>records</w:t>
      </w:r>
      <w:r>
        <w:t xml:space="preserve"> to begin with (19 and 25, respectively)</w:t>
      </w:r>
      <w:r w:rsidR="00F82B45">
        <w:t>,</w:t>
      </w:r>
      <w:r>
        <w:t xml:space="preserve"> which may have increased the standard deviation in both </w:t>
      </w:r>
      <w:r w:rsidR="0075361B">
        <w:t>current and future</w:t>
      </w:r>
      <w:r>
        <w:t xml:space="preserve"> models. </w:t>
      </w:r>
    </w:p>
    <w:p w14:paraId="716D142C" w14:textId="7A6B75F2" w:rsidR="007F2394" w:rsidRDefault="00132F09" w:rsidP="00372790">
      <w:pPr>
        <w:pStyle w:val="1First-LevelHeadingMLA"/>
      </w:pPr>
      <w:r>
        <w:t xml:space="preserve">Case </w:t>
      </w:r>
      <w:r w:rsidR="00891493">
        <w:t>S</w:t>
      </w:r>
      <w:r>
        <w:t xml:space="preserve">tudy for </w:t>
      </w:r>
      <w:r w:rsidR="00891493">
        <w:t>C</w:t>
      </w:r>
      <w:r>
        <w:t xml:space="preserve">ertain </w:t>
      </w:r>
      <w:r w:rsidR="00891493">
        <w:t>B</w:t>
      </w:r>
      <w:r>
        <w:t xml:space="preserve">at </w:t>
      </w:r>
      <w:r w:rsidR="00891493">
        <w:t>S</w:t>
      </w:r>
      <w:r>
        <w:t>pecies</w:t>
      </w:r>
    </w:p>
    <w:p w14:paraId="5C6279CD" w14:textId="5136BD14" w:rsidR="009D5204" w:rsidRDefault="00690E12" w:rsidP="0061082E">
      <w:pPr>
        <w:pStyle w:val="2ThesisText"/>
      </w:pPr>
      <w:r>
        <w:t xml:space="preserve">In this study, I took a broad comparative approach, finding that the impacts of climate change on future bat species distributions may have greater implications for certain species. Now, I will take a focused look at patterns for a </w:t>
      </w:r>
      <w:r w:rsidR="008A2D71">
        <w:t>couple</w:t>
      </w:r>
      <w:r>
        <w:t xml:space="preserve"> select bat species.</w:t>
      </w:r>
    </w:p>
    <w:p w14:paraId="7A83647D" w14:textId="213A44A2" w:rsidR="009D5204" w:rsidRDefault="009563CA" w:rsidP="0061082E">
      <w:pPr>
        <w:pStyle w:val="2ThesisText"/>
      </w:pPr>
      <w:r w:rsidRPr="00690E12">
        <w:rPr>
          <w:i/>
          <w:iCs/>
        </w:rPr>
        <w:t>M. leibii</w:t>
      </w:r>
      <w:r>
        <w:t xml:space="preserve"> is predicted to lose 9% of its range under future climate scenarios</w:t>
      </w:r>
      <w:r w:rsidR="000E7A76">
        <w:t xml:space="preserve"> according to the ENMs </w:t>
      </w:r>
      <w:r w:rsidR="007028C5">
        <w:t xml:space="preserve">presented </w:t>
      </w:r>
      <w:r w:rsidR="00F82B45">
        <w:t>in this study</w:t>
      </w:r>
      <w:r>
        <w:t xml:space="preserve">. </w:t>
      </w:r>
      <w:r w:rsidR="00690E12">
        <w:t xml:space="preserve">Insectivorous bat species </w:t>
      </w:r>
      <w:r w:rsidR="009F50C7">
        <w:t xml:space="preserve">like </w:t>
      </w:r>
      <w:r w:rsidR="009F50C7" w:rsidRPr="00690E12">
        <w:rPr>
          <w:i/>
          <w:iCs/>
        </w:rPr>
        <w:t>M. leibii</w:t>
      </w:r>
      <w:r w:rsidR="009F50C7">
        <w:t xml:space="preserve"> </w:t>
      </w:r>
      <w:r w:rsidR="00690E12">
        <w:t>can serve as surrogates for lower trophic organisms (e.g., herbivorous insects or birds) by revealing the consequences of climate-induced disturbances in advance (Jones et al. 2009). As insectivorous mammals occupy higher trophic levels (characterized by increased dietary accumulation and metabolic capacity at higher positions in the food chain</w:t>
      </w:r>
      <w:r w:rsidR="004D4291">
        <w:t>;</w:t>
      </w:r>
      <w:r w:rsidR="009F50C7">
        <w:t xml:space="preserve"> </w:t>
      </w:r>
      <w:proofErr w:type="spellStart"/>
      <w:r w:rsidR="00690E12">
        <w:t>Alleva</w:t>
      </w:r>
      <w:proofErr w:type="spellEnd"/>
      <w:r w:rsidR="00690E12">
        <w:t xml:space="preserve"> et al. 2006), this suggests that asynchronous mismatches in resources for these bat species may </w:t>
      </w:r>
      <w:r>
        <w:t>increase as climate continues shift ecological processes</w:t>
      </w:r>
      <w:r w:rsidR="00690E12">
        <w:t>. And, as phenological traits (the timing of important biological processes, such as mating and hibernation) are more commonly shifting to earlier dates than in the past (</w:t>
      </w:r>
      <w:proofErr w:type="spellStart"/>
      <w:r w:rsidR="00690E12">
        <w:t>Radchuk</w:t>
      </w:r>
      <w:proofErr w:type="spellEnd"/>
      <w:r w:rsidR="00690E12">
        <w:t xml:space="preserve"> et al. 2019), this may put </w:t>
      </w:r>
      <w:r w:rsidR="00690E12" w:rsidRPr="00690E12">
        <w:rPr>
          <w:i/>
          <w:iCs/>
        </w:rPr>
        <w:t>M. leibii</w:t>
      </w:r>
      <w:r w:rsidR="00690E12">
        <w:t xml:space="preserve"> at a higher risk for extirpation as insect abundance declines.</w:t>
      </w:r>
    </w:p>
    <w:p w14:paraId="61DF083C" w14:textId="50AD876A" w:rsidR="007F2394" w:rsidRDefault="00C36483" w:rsidP="0061082E">
      <w:pPr>
        <w:pStyle w:val="2ThesisText"/>
      </w:pPr>
      <w:r w:rsidRPr="00690E12">
        <w:rPr>
          <w:i/>
          <w:iCs/>
        </w:rPr>
        <w:t>A. jubatus</w:t>
      </w:r>
      <w:r>
        <w:t xml:space="preserve"> is predicted to lose approximately 45% of its range in future climate scenarios </w:t>
      </w:r>
      <w:r w:rsidR="004A521B">
        <w:t xml:space="preserve">according to the ENMs in this study </w:t>
      </w:r>
      <w:r>
        <w:t xml:space="preserve">(note that this does not also account for predicted habitat loss due to other anthropogenic factors). </w:t>
      </w:r>
      <w:r w:rsidR="004A521B">
        <w:t>As the geographic range of</w:t>
      </w:r>
      <w:r w:rsidR="00690E12">
        <w:t xml:space="preserve"> </w:t>
      </w:r>
      <w:r w:rsidR="00690E12" w:rsidRPr="00690E12">
        <w:rPr>
          <w:i/>
          <w:iCs/>
        </w:rPr>
        <w:t>A. jubatus</w:t>
      </w:r>
      <w:r w:rsidR="00690E12">
        <w:t xml:space="preserve"> is restricted to the </w:t>
      </w:r>
      <w:r w:rsidR="00690E12">
        <w:lastRenderedPageBreak/>
        <w:t>Philippines</w:t>
      </w:r>
      <w:r w:rsidR="004A521B">
        <w:t>, the</w:t>
      </w:r>
      <w:r w:rsidR="00690E12">
        <w:t xml:space="preserve"> clearing of native forests in th</w:t>
      </w:r>
      <w:r w:rsidR="004A521B">
        <w:t xml:space="preserve">is region </w:t>
      </w:r>
      <w:r w:rsidR="00690E12">
        <w:t xml:space="preserve">has </w:t>
      </w:r>
      <w:r w:rsidR="004A521B">
        <w:t xml:space="preserve">also </w:t>
      </w:r>
      <w:r w:rsidR="00690E12">
        <w:t xml:space="preserve">resulted in sharp population declines for </w:t>
      </w:r>
      <w:r w:rsidR="00690E12" w:rsidRPr="00E61D38">
        <w:rPr>
          <w:i/>
          <w:iCs/>
        </w:rPr>
        <w:t>A. jubatus</w:t>
      </w:r>
      <w:r w:rsidR="00690E12">
        <w:t xml:space="preserve">, which rely on </w:t>
      </w:r>
      <w:r w:rsidR="00690E12" w:rsidRPr="00E61D38">
        <w:rPr>
          <w:i/>
          <w:iCs/>
        </w:rPr>
        <w:t>Ficus</w:t>
      </w:r>
      <w:r w:rsidR="00690E12">
        <w:t xml:space="preserve"> trees for food and diurnal roosting sites (</w:t>
      </w:r>
      <w:r w:rsidR="0046464E">
        <w:t xml:space="preserve">Stier and </w:t>
      </w:r>
      <w:proofErr w:type="spellStart"/>
      <w:r w:rsidR="00690E12">
        <w:t>Midelstein</w:t>
      </w:r>
      <w:proofErr w:type="spellEnd"/>
      <w:r w:rsidR="00690E12">
        <w:t xml:space="preserve"> 20</w:t>
      </w:r>
      <w:r w:rsidR="0046464E">
        <w:t>05</w:t>
      </w:r>
      <w:r w:rsidR="00690E12">
        <w:t>). These anthropogenic disturbances</w:t>
      </w:r>
      <w:r w:rsidR="007028C5">
        <w:t>, in addition to climate change,</w:t>
      </w:r>
      <w:r w:rsidR="00690E12">
        <w:t xml:space="preserve"> might further exacerbate population declines.</w:t>
      </w:r>
      <w:r w:rsidR="00E61D38">
        <w:t xml:space="preserve"> </w:t>
      </w:r>
      <w:r w:rsidR="00690E12">
        <w:t xml:space="preserve">With regards to forest ecosystems, previous studies reveal that the functional extinction of a key disperser may significantly affect plant community composition (Christian 2001), as successional trajectories may be disrupted following the loss of important pollinators and seed dispersers. This is especially pronounced in island ecosystems where food resources can be limited. </w:t>
      </w:r>
      <w:r w:rsidR="004A521B">
        <w:t>Hence,</w:t>
      </w:r>
      <w:r w:rsidR="00690E12">
        <w:t xml:space="preserve"> the loss of a key player may </w:t>
      </w:r>
      <w:r w:rsidR="004A521B">
        <w:t xml:space="preserve">irreparably </w:t>
      </w:r>
      <w:r w:rsidR="00690E12">
        <w:t xml:space="preserve">alter forest </w:t>
      </w:r>
      <w:r w:rsidR="004A521B">
        <w:t>dynamics</w:t>
      </w:r>
      <w:r w:rsidR="00F82B45">
        <w:t>,</w:t>
      </w:r>
      <w:r w:rsidR="004A521B">
        <w:t xml:space="preserve"> as evidenced by </w:t>
      </w:r>
      <w:r w:rsidR="00690E12">
        <w:t xml:space="preserve">forests </w:t>
      </w:r>
      <w:r w:rsidR="004A521B">
        <w:t xml:space="preserve">that </w:t>
      </w:r>
      <w:r w:rsidR="00690E12">
        <w:t>are shifting to small-seeded vegetation as the primary dispersers are on the decline (</w:t>
      </w:r>
      <w:proofErr w:type="spellStart"/>
      <w:r w:rsidR="00690E12">
        <w:t>McConkey</w:t>
      </w:r>
      <w:proofErr w:type="spellEnd"/>
      <w:r w:rsidR="00690E12">
        <w:t xml:space="preserve"> </w:t>
      </w:r>
      <w:r w:rsidR="00AE6F4C">
        <w:t>and</w:t>
      </w:r>
      <w:r w:rsidR="00690E12">
        <w:t xml:space="preserve"> Drake 2006). </w:t>
      </w:r>
    </w:p>
    <w:p w14:paraId="350DC90F" w14:textId="1814803A" w:rsidR="007F2394" w:rsidRDefault="00132F09" w:rsidP="00372790">
      <w:pPr>
        <w:pStyle w:val="1First-LevelHeadingMLA"/>
      </w:pPr>
      <w:r>
        <w:t xml:space="preserve">Elevation </w:t>
      </w:r>
      <w:r w:rsidR="00891493">
        <w:t>C</w:t>
      </w:r>
      <w:r>
        <w:t xml:space="preserve">hange and </w:t>
      </w:r>
      <w:r w:rsidR="00891493">
        <w:t>R</w:t>
      </w:r>
      <w:r>
        <w:t xml:space="preserve">ange </w:t>
      </w:r>
      <w:r w:rsidR="00891493">
        <w:t>O</w:t>
      </w:r>
      <w:r>
        <w:t>verlap</w:t>
      </w:r>
    </w:p>
    <w:p w14:paraId="5ABEDABB" w14:textId="115AAAF6" w:rsidR="00362126" w:rsidRDefault="00D66142" w:rsidP="0061082E">
      <w:pPr>
        <w:pStyle w:val="2ThesisText"/>
      </w:pPr>
      <w:r>
        <w:t xml:space="preserve">Elevation did not seem to influence </w:t>
      </w:r>
      <w:r w:rsidR="000C75D0">
        <w:t>range</w:t>
      </w:r>
      <w:r>
        <w:t xml:space="preserve"> </w:t>
      </w:r>
      <w:r w:rsidR="000C75D0">
        <w:t>percent overlap</w:t>
      </w:r>
      <w:r>
        <w:t xml:space="preserve"> between current and future climate scenarios (p = 0.6935). While research indicates that temperature and precipitation EGVs can significantly influence shifts over a larger geographic range for avian species (Tingley et al. 2012), there is currently a lack of consensus as to whether elevation is a significant predictor variable for mammal</w:t>
      </w:r>
      <w:r w:rsidR="000C75D0">
        <w:t xml:space="preserve"> ranges</w:t>
      </w:r>
      <w:r>
        <w:t xml:space="preserve">. However, while </w:t>
      </w:r>
      <w:proofErr w:type="gramStart"/>
      <w:r>
        <w:t>the majority of</w:t>
      </w:r>
      <w:proofErr w:type="gramEnd"/>
      <w:r>
        <w:t xml:space="preserve"> bat species distributions were not influenced by elevation, for one species in the current climate (</w:t>
      </w:r>
      <w:r w:rsidRPr="00D66142">
        <w:rPr>
          <w:i/>
          <w:iCs/>
        </w:rPr>
        <w:t>T. hildegardeae</w:t>
      </w:r>
      <w:r>
        <w:t>) and two species in the future climate (</w:t>
      </w:r>
      <w:r w:rsidRPr="00D66142">
        <w:rPr>
          <w:i/>
          <w:iCs/>
        </w:rPr>
        <w:t>M. harrisoni</w:t>
      </w:r>
      <w:r>
        <w:t xml:space="preserve">, </w:t>
      </w:r>
      <w:r w:rsidRPr="00D66142">
        <w:rPr>
          <w:i/>
          <w:iCs/>
        </w:rPr>
        <w:t>P. ornatus</w:t>
      </w:r>
      <w:r>
        <w:t>), elevation was the most important predictor variable. A possible explanation for this may be related to food availability along a latitudinal gradient (</w:t>
      </w:r>
      <w:proofErr w:type="spellStart"/>
      <w:r>
        <w:t>Remonti</w:t>
      </w:r>
      <w:proofErr w:type="spellEnd"/>
      <w:r>
        <w:t xml:space="preserve"> et al. 2009). Research surrounding the density of lowland and highland faunas in montane tropical bat species has found that the most significant variation in food assemblages </w:t>
      </w:r>
      <w:r w:rsidR="00855622">
        <w:t>is</w:t>
      </w:r>
      <w:r>
        <w:t xml:space="preserve"> around 750m (Patterson et al. </w:t>
      </w:r>
      <w:r w:rsidR="00C44337">
        <w:t>199</w:t>
      </w:r>
      <w:r>
        <w:t xml:space="preserve">8), suggesting that trophic flexibility may ensure better survival for species living above this range (Schluter and </w:t>
      </w:r>
      <w:proofErr w:type="spellStart"/>
      <w:r>
        <w:t>Repasky</w:t>
      </w:r>
      <w:proofErr w:type="spellEnd"/>
      <w:r>
        <w:t xml:space="preserve"> 1991; Grant and Grant 1996). </w:t>
      </w:r>
      <w:r>
        <w:lastRenderedPageBreak/>
        <w:t>Given the fact that these three bat species have different altitudinal limits and food requirements (</w:t>
      </w:r>
      <w:r w:rsidRPr="00D66142">
        <w:rPr>
          <w:i/>
          <w:iCs/>
        </w:rPr>
        <w:t>T. hildegardeae</w:t>
      </w:r>
      <w:r>
        <w:t xml:space="preserve"> is insectivorous and has the lowest current mean elevation </w:t>
      </w:r>
      <w:r w:rsidR="00F84A12">
        <w:t>[</w:t>
      </w:r>
      <w:r>
        <w:t>40 m</w:t>
      </w:r>
      <w:r w:rsidR="00F84A12">
        <w:t>]</w:t>
      </w:r>
      <w:r>
        <w:t xml:space="preserve">, followed by the frugivorous </w:t>
      </w:r>
      <w:r w:rsidRPr="00D66142">
        <w:rPr>
          <w:i/>
          <w:iCs/>
        </w:rPr>
        <w:t>P. ornatus</w:t>
      </w:r>
      <w:r>
        <w:t xml:space="preserve"> </w:t>
      </w:r>
      <w:r w:rsidR="00F84A12">
        <w:t>[</w:t>
      </w:r>
      <w:r>
        <w:t>95 m</w:t>
      </w:r>
      <w:r w:rsidR="00F84A12">
        <w:t>]</w:t>
      </w:r>
      <w:r>
        <w:t xml:space="preserve"> and the nectivorous </w:t>
      </w:r>
      <w:r w:rsidRPr="00D66142">
        <w:rPr>
          <w:i/>
          <w:iCs/>
        </w:rPr>
        <w:t>M. harrisoni</w:t>
      </w:r>
      <w:r>
        <w:t xml:space="preserve"> </w:t>
      </w:r>
      <w:r w:rsidR="00F84A12">
        <w:t>[</w:t>
      </w:r>
      <w:r>
        <w:t>328 m</w:t>
      </w:r>
      <w:r w:rsidR="00F84A12">
        <w:t>]</w:t>
      </w:r>
      <w:r>
        <w:t>), this suggests that elevation can serve as a crude surrogate for biotic processes that affect distributions when species interactions are not well understood or more data is not available (</w:t>
      </w:r>
      <w:proofErr w:type="spellStart"/>
      <w:r>
        <w:t>Cianfrani</w:t>
      </w:r>
      <w:proofErr w:type="spellEnd"/>
      <w:r>
        <w:t xml:space="preserve"> et al. 2011). </w:t>
      </w:r>
    </w:p>
    <w:p w14:paraId="4578597C" w14:textId="1DF5F149" w:rsidR="007F2394" w:rsidRDefault="00D66142" w:rsidP="0061082E">
      <w:pPr>
        <w:pStyle w:val="2ThesisText"/>
      </w:pPr>
      <w:r>
        <w:t>For the tropical bat species with the highest elevation (</w:t>
      </w:r>
      <w:r w:rsidRPr="00B178C4">
        <w:rPr>
          <w:i/>
          <w:iCs/>
        </w:rPr>
        <w:t>L. nivalis</w:t>
      </w:r>
      <w:r>
        <w:t>, 1576 m), precipitation of the wettest month (BIO13) contributed the most to predicting distribution</w:t>
      </w:r>
      <w:r w:rsidR="0097565B">
        <w:t>s</w:t>
      </w:r>
      <w:r>
        <w:t xml:space="preserve"> in both current and future climates. A likely explanation for why elevation </w:t>
      </w:r>
      <w:r w:rsidR="00EF741B">
        <w:t>wa</w:t>
      </w:r>
      <w:r>
        <w:t xml:space="preserve">s not a significant predictor variable for a nectar-feeding bat species like </w:t>
      </w:r>
      <w:r w:rsidRPr="00B178C4">
        <w:rPr>
          <w:i/>
          <w:iCs/>
        </w:rPr>
        <w:t>L. nivalis</w:t>
      </w:r>
      <w:r>
        <w:t xml:space="preserve"> may be that water availability on subtropical mountains is highest at mid-slope (where higher rainfall and runoff from steep slopes are at their greatest</w:t>
      </w:r>
      <w:r w:rsidR="002B769F">
        <w:t>;</w:t>
      </w:r>
      <w:r>
        <w:t xml:space="preserve"> McCain 2007) and this increased vegetation </w:t>
      </w:r>
      <w:r w:rsidR="007D1909">
        <w:t>drives</w:t>
      </w:r>
      <w:r>
        <w:t xml:space="preserve"> species occurrence. However, there may be other reasons why it may become increasingly difficult for higher elevation species like </w:t>
      </w:r>
      <w:r w:rsidRPr="00B178C4">
        <w:rPr>
          <w:i/>
          <w:iCs/>
        </w:rPr>
        <w:t>L. nivalis</w:t>
      </w:r>
      <w:r>
        <w:t xml:space="preserve"> to expand their ranges </w:t>
      </w:r>
      <w:r w:rsidR="000C75D0">
        <w:t>northward</w:t>
      </w:r>
      <w:r>
        <w:t xml:space="preserve">. </w:t>
      </w:r>
      <w:r w:rsidR="00D043D8">
        <w:t>R</w:t>
      </w:r>
      <w:r w:rsidR="00BB496D">
        <w:t xml:space="preserve">esearch </w:t>
      </w:r>
      <w:r w:rsidR="00DE2BE9">
        <w:t>has revealed</w:t>
      </w:r>
      <w:r w:rsidR="00BB496D">
        <w:t xml:space="preserve"> </w:t>
      </w:r>
      <w:r w:rsidR="007D1909">
        <w:t xml:space="preserve">that </w:t>
      </w:r>
      <w:r w:rsidR="00D043D8">
        <w:t xml:space="preserve">unfavorable migration conditions </w:t>
      </w:r>
      <w:r w:rsidR="007D1909">
        <w:t>are</w:t>
      </w:r>
      <w:r w:rsidR="00D043D8">
        <w:t xml:space="preserve"> a primary driver of n</w:t>
      </w:r>
      <w:r w:rsidR="00BB496D">
        <w:t xml:space="preserve">orthward edge </w:t>
      </w:r>
      <w:r w:rsidR="00D043D8">
        <w:t>contractions</w:t>
      </w:r>
      <w:r w:rsidR="00F83C6C">
        <w:t xml:space="preserve"> in montane birds (Rushing et al. 2017)</w:t>
      </w:r>
      <w:r w:rsidR="00DE2BE9">
        <w:t xml:space="preserve">, </w:t>
      </w:r>
      <w:r w:rsidR="007D1909">
        <w:t>suggesting</w:t>
      </w:r>
      <w:r>
        <w:t xml:space="preserve"> that </w:t>
      </w:r>
      <w:r w:rsidR="00696170">
        <w:t xml:space="preserve">populations of </w:t>
      </w:r>
      <w:r>
        <w:t xml:space="preserve">tropical montane bat species like </w:t>
      </w:r>
      <w:r w:rsidRPr="00B178C4">
        <w:rPr>
          <w:i/>
          <w:iCs/>
        </w:rPr>
        <w:t>L. nivalis</w:t>
      </w:r>
      <w:r>
        <w:t xml:space="preserve"> may </w:t>
      </w:r>
      <w:r w:rsidR="00696170">
        <w:t xml:space="preserve">decline </w:t>
      </w:r>
      <w:proofErr w:type="gramStart"/>
      <w:r w:rsidR="00696170">
        <w:t>as a result of</w:t>
      </w:r>
      <w:proofErr w:type="gramEnd"/>
      <w:r w:rsidR="00696170">
        <w:t xml:space="preserve"> </w:t>
      </w:r>
      <w:r w:rsidR="00D646AE">
        <w:t xml:space="preserve">breeding constraints imposed by </w:t>
      </w:r>
      <w:r w:rsidR="00696170">
        <w:t xml:space="preserve">seasonal </w:t>
      </w:r>
      <w:r w:rsidR="00D646AE">
        <w:t>disruptions</w:t>
      </w:r>
      <w:r w:rsidR="007D1909">
        <w:t xml:space="preserve"> due to climate change</w:t>
      </w:r>
      <w:r>
        <w:t xml:space="preserve">. </w:t>
      </w:r>
      <w:r w:rsidR="00696170">
        <w:t>Furthermore</w:t>
      </w:r>
      <w:r>
        <w:t xml:space="preserve">, declining availability of preferred prey resources along a higher elevational gradient </w:t>
      </w:r>
      <w:r w:rsidR="00696170">
        <w:t xml:space="preserve">(where there is increasing ice and snow) </w:t>
      </w:r>
      <w:r>
        <w:t xml:space="preserve">can make it </w:t>
      </w:r>
      <w:r w:rsidR="00347DE2">
        <w:t>more</w:t>
      </w:r>
      <w:r w:rsidR="0023454B">
        <w:t xml:space="preserve"> </w:t>
      </w:r>
      <w:r>
        <w:t xml:space="preserve">difficult for some insect and plant species to survive, </w:t>
      </w:r>
      <w:r w:rsidR="00696170">
        <w:t xml:space="preserve">which </w:t>
      </w:r>
      <w:r>
        <w:t>limit</w:t>
      </w:r>
      <w:r w:rsidR="00696170">
        <w:t>s</w:t>
      </w:r>
      <w:r>
        <w:t xml:space="preserve"> food availability even further</w:t>
      </w:r>
      <w:r w:rsidR="00696170">
        <w:t xml:space="preserve"> (Ruiz </w:t>
      </w:r>
      <w:proofErr w:type="spellStart"/>
      <w:r w:rsidR="00696170">
        <w:t>Olmo</w:t>
      </w:r>
      <w:proofErr w:type="spellEnd"/>
      <w:r w:rsidR="00696170">
        <w:t xml:space="preserve"> et al. 1998)</w:t>
      </w:r>
      <w:r>
        <w:t>.</w:t>
      </w:r>
      <w:r w:rsidR="00B178C4">
        <w:t xml:space="preserve"> </w:t>
      </w:r>
    </w:p>
    <w:p w14:paraId="79A15C4C" w14:textId="5030595F" w:rsidR="007F2394" w:rsidRDefault="00BC2933" w:rsidP="00372790">
      <w:pPr>
        <w:pStyle w:val="1First-LevelHeadingMLA"/>
      </w:pPr>
      <w:r>
        <w:t>Limitations</w:t>
      </w:r>
    </w:p>
    <w:p w14:paraId="1C26052D" w14:textId="1B670357" w:rsidR="007F2394" w:rsidRDefault="00AB3152" w:rsidP="0061082E">
      <w:pPr>
        <w:pStyle w:val="2ThesisText"/>
      </w:pPr>
      <w:r w:rsidRPr="00AB3152">
        <w:t xml:space="preserve">There were some limitations in this study, particularly </w:t>
      </w:r>
      <w:proofErr w:type="gramStart"/>
      <w:r w:rsidRPr="00AB3152">
        <w:t>in regard to</w:t>
      </w:r>
      <w:proofErr w:type="gramEnd"/>
      <w:r w:rsidRPr="00AB3152">
        <w:t xml:space="preserve"> presence data and modeling parameters. While Maxent predictions are generally considered to be robust across all sample sizes (</w:t>
      </w:r>
      <w:proofErr w:type="spellStart"/>
      <w:r w:rsidRPr="00AB3152">
        <w:t>Wisz</w:t>
      </w:r>
      <w:proofErr w:type="spellEnd"/>
      <w:r w:rsidRPr="00AB3152">
        <w:t xml:space="preserve"> et al. 2008), modeling reliability was primarily limited by lack of suitable bat </w:t>
      </w:r>
      <w:r w:rsidRPr="00AB3152">
        <w:lastRenderedPageBreak/>
        <w:t xml:space="preserve">species presence data (according to </w:t>
      </w:r>
      <w:proofErr w:type="spellStart"/>
      <w:r w:rsidRPr="00AB3152">
        <w:t>Wisz</w:t>
      </w:r>
      <w:proofErr w:type="spellEnd"/>
      <w:r w:rsidRPr="00AB3152">
        <w:t xml:space="preserve"> et al. 2008, n = 10 is considered a </w:t>
      </w:r>
      <w:r w:rsidR="00A85CF0">
        <w:t>“</w:t>
      </w:r>
      <w:r w:rsidRPr="00AB3152">
        <w:t>low</w:t>
      </w:r>
      <w:r w:rsidR="00A85CF0">
        <w:t>”</w:t>
      </w:r>
      <w:r w:rsidRPr="00AB3152">
        <w:t xml:space="preserve"> sample size, while n = 30 and n = 100 are considered </w:t>
      </w:r>
      <w:r w:rsidR="00A85CF0">
        <w:t>“</w:t>
      </w:r>
      <w:r w:rsidRPr="00AB3152">
        <w:t>medium</w:t>
      </w:r>
      <w:r w:rsidR="00A85CF0">
        <w:t>”</w:t>
      </w:r>
      <w:r w:rsidRPr="00AB3152">
        <w:t xml:space="preserve"> and </w:t>
      </w:r>
      <w:r w:rsidR="00A85CF0">
        <w:t>“</w:t>
      </w:r>
      <w:r w:rsidRPr="00AB3152">
        <w:t>large</w:t>
      </w:r>
      <w:r w:rsidR="00A85CF0">
        <w:t>”</w:t>
      </w:r>
      <w:r w:rsidRPr="00AB3152">
        <w:t xml:space="preserve"> sample sizes, respectively). </w:t>
      </w:r>
      <w:proofErr w:type="gramStart"/>
      <w:r w:rsidRPr="00AB3152">
        <w:t>In order to</w:t>
      </w:r>
      <w:proofErr w:type="gramEnd"/>
      <w:r w:rsidRPr="00AB3152">
        <w:t xml:space="preserve"> avoid an over-simplistic representation of species ranges and create more useful maps to aid in management plans, </w:t>
      </w:r>
      <w:r w:rsidR="00F642C1">
        <w:t>future niche models would benefit</w:t>
      </w:r>
      <w:r w:rsidRPr="00AB3152">
        <w:t xml:space="preserve"> </w:t>
      </w:r>
      <w:r w:rsidR="00822699">
        <w:t xml:space="preserve">from </w:t>
      </w:r>
      <w:r w:rsidRPr="00AB3152">
        <w:t xml:space="preserve">exact </w:t>
      </w:r>
      <w:r w:rsidR="007C0242">
        <w:t xml:space="preserve">and abundant </w:t>
      </w:r>
      <w:r w:rsidRPr="00AB3152">
        <w:t xml:space="preserve">species occurrences </w:t>
      </w:r>
      <w:r w:rsidR="00FB0CF6">
        <w:t>which</w:t>
      </w:r>
      <w:r w:rsidRPr="00AB3152">
        <w:t xml:space="preserve"> are necessary to predict the likelihood of </w:t>
      </w:r>
      <w:r w:rsidR="0030507E">
        <w:t xml:space="preserve">a </w:t>
      </w:r>
      <w:r w:rsidRPr="00AB3152">
        <w:t>species</w:t>
      </w:r>
      <w:r w:rsidR="00FB0CF6">
        <w:t>’</w:t>
      </w:r>
      <w:r w:rsidRPr="00AB3152">
        <w:t xml:space="preserve"> presence or absence (</w:t>
      </w:r>
      <w:proofErr w:type="spellStart"/>
      <w:r w:rsidRPr="00AB3152">
        <w:t>Stebbings</w:t>
      </w:r>
      <w:proofErr w:type="spellEnd"/>
      <w:r w:rsidRPr="00AB3152">
        <w:t xml:space="preserve"> 1988</w:t>
      </w:r>
      <w:r w:rsidR="00BD51BE">
        <w:t>;</w:t>
      </w:r>
      <w:r w:rsidRPr="00AB3152">
        <w:t xml:space="preserve"> Barnhart </w:t>
      </w:r>
      <w:r w:rsidR="008D1F98">
        <w:t>and</w:t>
      </w:r>
      <w:r w:rsidR="008D1F98" w:rsidRPr="00AB3152">
        <w:t xml:space="preserve"> </w:t>
      </w:r>
      <w:r w:rsidRPr="00AB3152">
        <w:t xml:space="preserve">Gillam 2016). As for modeling parameters, </w:t>
      </w:r>
      <w:r>
        <w:t>I</w:t>
      </w:r>
      <w:r w:rsidRPr="00AB3152">
        <w:t xml:space="preserve"> did not use a bias file, which may have contributed to some sampling bias resulting from over-representation of regions within occurrence data records (Phillips et al. 2009</w:t>
      </w:r>
      <w:r w:rsidR="00BD51BE">
        <w:t>;</w:t>
      </w:r>
      <w:r w:rsidRPr="00AB3152">
        <w:t xml:space="preserve"> Kramer-</w:t>
      </w:r>
      <w:proofErr w:type="spellStart"/>
      <w:r w:rsidRPr="00AB3152">
        <w:t>Schadt</w:t>
      </w:r>
      <w:proofErr w:type="spellEnd"/>
      <w:r w:rsidRPr="00AB3152">
        <w:t xml:space="preserve"> et al. 2013). </w:t>
      </w:r>
      <w:r w:rsidR="0030507E">
        <w:t>Lastly,</w:t>
      </w:r>
      <w:r w:rsidRPr="00AB3152">
        <w:t xml:space="preserve"> while </w:t>
      </w:r>
      <w:r>
        <w:t>I</w:t>
      </w:r>
      <w:r w:rsidRPr="00AB3152">
        <w:t xml:space="preserve"> focused primarily on climatic and topographic variables for both current and future scenarios, studies suggest that vegetation type as well as habitat structure and heterogeneity are also considered to be predictors of species distributions (Curran et al. 2012</w:t>
      </w:r>
      <w:r w:rsidR="00BD51BE">
        <w:t>;</w:t>
      </w:r>
      <w:r w:rsidRPr="00AB3152">
        <w:t xml:space="preserve"> Linden et al. 2014</w:t>
      </w:r>
      <w:r w:rsidR="00BD51BE">
        <w:t>;</w:t>
      </w:r>
      <w:r w:rsidRPr="00AB3152">
        <w:t xml:space="preserve"> </w:t>
      </w:r>
      <w:proofErr w:type="spellStart"/>
      <w:r w:rsidRPr="00AB3152">
        <w:t>Weier</w:t>
      </w:r>
      <w:proofErr w:type="spellEnd"/>
      <w:r w:rsidRPr="00AB3152">
        <w:t xml:space="preserve"> et al. 2017). </w:t>
      </w:r>
    </w:p>
    <w:p w14:paraId="04E99F34" w14:textId="1597A0C4" w:rsidR="007F2394" w:rsidRDefault="00BC2933" w:rsidP="00372790">
      <w:pPr>
        <w:pStyle w:val="1First-LevelHeadingMLA"/>
      </w:pPr>
      <w:r>
        <w:t>Future Directions</w:t>
      </w:r>
    </w:p>
    <w:p w14:paraId="412F0AAA" w14:textId="77777777" w:rsidR="00362126" w:rsidRDefault="00473215" w:rsidP="0061082E">
      <w:pPr>
        <w:pStyle w:val="2ThesisText"/>
      </w:pPr>
      <w:r>
        <w:t xml:space="preserve">Accurately forecasting future distributions of bat species will most likely involve a combination of improved modeling techniques and a broader understanding of dynamic species interactions as complex climate changes continue to disrupt ecological processes. For example, research suggests that using discriminant factor analysis (determining which EGVs most define niches for two species) to differentiate among cryptic (morphologically similar) bat species’ niches may help elucidate species-specific habitat requirements to aid in conservation efforts (Sattler et al. 2007). </w:t>
      </w:r>
    </w:p>
    <w:p w14:paraId="4774DF1E" w14:textId="6F1D918C" w:rsidR="00362126" w:rsidRDefault="00D84967" w:rsidP="0061082E">
      <w:pPr>
        <w:pStyle w:val="2ThesisText"/>
      </w:pPr>
      <w:r>
        <w:t>Moreover, w</w:t>
      </w:r>
      <w:r w:rsidR="00473215">
        <w:t>hile several studies stress the importance of reducing collinearity among EGVs to increase model predictive accuracy (Phi</w:t>
      </w:r>
      <w:r w:rsidR="005F5F43">
        <w:t>l</w:t>
      </w:r>
      <w:r w:rsidR="00473215">
        <w:t>lips et al. 2009</w:t>
      </w:r>
      <w:r w:rsidR="00AE39EF">
        <w:t>;</w:t>
      </w:r>
      <w:r w:rsidR="00473215">
        <w:t xml:space="preserve"> </w:t>
      </w:r>
      <w:proofErr w:type="spellStart"/>
      <w:r w:rsidR="00473215">
        <w:t>Elith</w:t>
      </w:r>
      <w:proofErr w:type="spellEnd"/>
      <w:r w:rsidR="00473215">
        <w:t xml:space="preserve"> et al. 2011</w:t>
      </w:r>
      <w:r w:rsidR="00AE39EF">
        <w:t>;</w:t>
      </w:r>
      <w:r w:rsidR="00473215">
        <w:t xml:space="preserve"> </w:t>
      </w:r>
      <w:proofErr w:type="spellStart"/>
      <w:r w:rsidR="00473215">
        <w:t>Merow</w:t>
      </w:r>
      <w:proofErr w:type="spellEnd"/>
      <w:r w:rsidR="00473215">
        <w:t xml:space="preserve"> </w:t>
      </w:r>
      <w:r w:rsidR="0012177E">
        <w:t xml:space="preserve">et al. </w:t>
      </w:r>
      <w:r w:rsidR="00473215">
        <w:t xml:space="preserve">2013) there is some evidence that redundancy in EGVs does not significantly alter model </w:t>
      </w:r>
      <w:r w:rsidR="0029233D">
        <w:lastRenderedPageBreak/>
        <w:t>performance but</w:t>
      </w:r>
      <w:r w:rsidR="00473215">
        <w:t xml:space="preserve"> does affect model transferability and environmental novelty (Feng </w:t>
      </w:r>
      <w:r w:rsidR="0012177E">
        <w:t xml:space="preserve">et al. </w:t>
      </w:r>
      <w:r w:rsidR="00473215">
        <w:t xml:space="preserve">2019). That is, Maxent is robust enough to parse through multiple linear variables, but the results should be interpreted with caution when assessing different time periods or geographic regions </w:t>
      </w:r>
      <w:r>
        <w:t>(</w:t>
      </w:r>
      <w:r w:rsidR="00473215">
        <w:t>as well as environmental conditions that are outside the range of normal variability</w:t>
      </w:r>
      <w:r>
        <w:t>)</w:t>
      </w:r>
      <w:r w:rsidR="00473215">
        <w:t>.</w:t>
      </w:r>
    </w:p>
    <w:p w14:paraId="02ACE0C5" w14:textId="77777777" w:rsidR="00362126" w:rsidRDefault="00473215" w:rsidP="0061082E">
      <w:pPr>
        <w:pStyle w:val="2ThesisText"/>
      </w:pPr>
      <w:r>
        <w:t>In addition, distance to resources can be a useful metric for determining which species should be prioritized for conservation. This is especially true for dynamic foragers whose ranges span large areas (a few thousand square km) where uniform habitat suitability maps may be more difficult to create due to patchy and heterogeneous habitats (</w:t>
      </w:r>
      <w:proofErr w:type="spellStart"/>
      <w:r>
        <w:t>Rainho</w:t>
      </w:r>
      <w:proofErr w:type="spellEnd"/>
      <w:r>
        <w:t xml:space="preserve"> </w:t>
      </w:r>
      <w:r w:rsidR="00CE28B6">
        <w:t>and</w:t>
      </w:r>
      <w:r>
        <w:t xml:space="preserve"> </w:t>
      </w:r>
      <w:proofErr w:type="spellStart"/>
      <w:r>
        <w:t>Palme</w:t>
      </w:r>
      <w:r w:rsidR="00CE28B6">
        <w:t>i</w:t>
      </w:r>
      <w:r>
        <w:t>rim</w:t>
      </w:r>
      <w:proofErr w:type="spellEnd"/>
      <w:r>
        <w:t xml:space="preserve"> 2011). Determining thresholds of available habitat suitability and assessing how many locations </w:t>
      </w:r>
      <w:r w:rsidR="00FE5C2C">
        <w:t>can potentially sustain bat populations</w:t>
      </w:r>
      <w:r>
        <w:t xml:space="preserve"> will become important questions</w:t>
      </w:r>
      <w:r w:rsidR="00FE5C2C">
        <w:t xml:space="preserve"> </w:t>
      </w:r>
      <w:r>
        <w:t>as climate change continues to shift these species upslope.</w:t>
      </w:r>
    </w:p>
    <w:p w14:paraId="0E20EF4C" w14:textId="741F93BE" w:rsidR="00473215" w:rsidRDefault="00473215" w:rsidP="0061082E">
      <w:pPr>
        <w:pStyle w:val="2ThesisText"/>
      </w:pPr>
      <w:r>
        <w:t xml:space="preserve">Lastly, it is important to consider that Maxent primarily utilizes realized niche (the actual set of conditions </w:t>
      </w:r>
      <w:r w:rsidR="00A331EB">
        <w:t xml:space="preserve">that </w:t>
      </w:r>
      <w:r>
        <w:t xml:space="preserve">a species experiences in its habitat) and that forecasting distributions solely based </w:t>
      </w:r>
      <w:r w:rsidR="00D36871">
        <w:t>on</w:t>
      </w:r>
      <w:r w:rsidR="007D70BA">
        <w:t xml:space="preserve"> </w:t>
      </w:r>
      <w:r>
        <w:t xml:space="preserve">temperature and precipitation excludes the idea that deforestation </w:t>
      </w:r>
      <w:r w:rsidR="00DF775B">
        <w:t>and other human</w:t>
      </w:r>
      <w:r w:rsidR="00A331EB">
        <w:t xml:space="preserve">-induced land use changes </w:t>
      </w:r>
      <w:r>
        <w:t>may alter niche dynamics in new and unforeseen ways (</w:t>
      </w:r>
      <w:r w:rsidR="00806260" w:rsidRPr="001963E6">
        <w:t>Sánchez</w:t>
      </w:r>
      <w:r>
        <w:t xml:space="preserve">-Cordero 2005). It is therefore important to take a more holistic approach </w:t>
      </w:r>
      <w:r w:rsidR="00FE5C2C">
        <w:t>in</w:t>
      </w:r>
      <w:r>
        <w:t xml:space="preserve"> predicting distributions </w:t>
      </w:r>
      <w:r w:rsidR="00FE5C2C">
        <w:t>of</w:t>
      </w:r>
      <w:r>
        <w:t xml:space="preserve"> threatened bat species by pairing niche theory with ecological functional processes </w:t>
      </w:r>
      <w:proofErr w:type="gramStart"/>
      <w:r>
        <w:t>in order to</w:t>
      </w:r>
      <w:proofErr w:type="gramEnd"/>
      <w:r>
        <w:t xml:space="preserve"> correctly ascertain which vegetative and climatic factors are most affecting distributions.</w:t>
      </w:r>
    </w:p>
    <w:p w14:paraId="0BD1A668" w14:textId="77777777" w:rsidR="007F2394" w:rsidRPr="00C816C6" w:rsidRDefault="007F2394" w:rsidP="007F2394">
      <w:pPr>
        <w:spacing w:line="480" w:lineRule="auto"/>
        <w:ind w:firstLine="720"/>
      </w:pPr>
    </w:p>
    <w:p w14:paraId="482EADF5" w14:textId="77777777" w:rsidR="00533C93" w:rsidRDefault="00533C93"/>
    <w:p w14:paraId="10645B09" w14:textId="77777777" w:rsidR="00C837F5" w:rsidRDefault="00C837F5" w:rsidP="00FB5C7D">
      <w:pPr>
        <w:pStyle w:val="2ThesisText"/>
      </w:pPr>
    </w:p>
    <w:p w14:paraId="728C30EB" w14:textId="77777777" w:rsidR="007F2394" w:rsidRDefault="007F2394" w:rsidP="00FB5C7D">
      <w:pPr>
        <w:pStyle w:val="2ThesisText"/>
      </w:pPr>
    </w:p>
    <w:p w14:paraId="0013421F" w14:textId="3D37A7CE" w:rsidR="00094827" w:rsidRDefault="00094827">
      <w:pPr>
        <w:rPr>
          <w:caps/>
        </w:rPr>
      </w:pPr>
    </w:p>
    <w:p w14:paraId="07E913A4" w14:textId="74FF48DB" w:rsidR="005B7D1C" w:rsidRDefault="00F04DE3" w:rsidP="00947014">
      <w:pPr>
        <w:pStyle w:val="1SectionHeadings"/>
      </w:pPr>
      <w:r>
        <w:lastRenderedPageBreak/>
        <w:t>REFERENCES</w:t>
      </w:r>
      <w:r w:rsidR="004B46AE">
        <w:t xml:space="preserve"> </w:t>
      </w:r>
    </w:p>
    <w:tbl>
      <w:tblPr>
        <w:tblW w:w="9360" w:type="dxa"/>
        <w:tblLook w:val="04A0" w:firstRow="1" w:lastRow="0" w:firstColumn="1" w:lastColumn="0" w:noHBand="0" w:noVBand="1"/>
      </w:tblPr>
      <w:tblGrid>
        <w:gridCol w:w="9360"/>
      </w:tblGrid>
      <w:tr w:rsidR="001963E6" w:rsidRPr="001963E6" w14:paraId="12F37C35" w14:textId="77777777" w:rsidTr="001963E6">
        <w:trPr>
          <w:trHeight w:val="320"/>
        </w:trPr>
        <w:tc>
          <w:tcPr>
            <w:tcW w:w="9360" w:type="dxa"/>
            <w:tcBorders>
              <w:top w:val="nil"/>
              <w:left w:val="nil"/>
              <w:bottom w:val="nil"/>
              <w:right w:val="nil"/>
            </w:tcBorders>
            <w:shd w:val="clear" w:color="auto" w:fill="auto"/>
            <w:noWrap/>
            <w:vAlign w:val="bottom"/>
            <w:hideMark/>
          </w:tcPr>
          <w:p w14:paraId="4ADCC80D" w14:textId="72497B06" w:rsidR="001963E6" w:rsidRPr="001963E6" w:rsidRDefault="001963E6" w:rsidP="001963E6">
            <w:pPr>
              <w:pStyle w:val="5Ref"/>
              <w:rPr>
                <w:lang w:val="en-US"/>
              </w:rPr>
            </w:pPr>
            <w:r w:rsidRPr="001963E6">
              <w:rPr>
                <w:lang w:val="en-US"/>
              </w:rPr>
              <w:t>Aiello-</w:t>
            </w:r>
            <w:proofErr w:type="spellStart"/>
            <w:r w:rsidRPr="001963E6">
              <w:rPr>
                <w:lang w:val="en-US"/>
              </w:rPr>
              <w:t>Lammens</w:t>
            </w:r>
            <w:proofErr w:type="spellEnd"/>
            <w:r w:rsidR="00CC4019">
              <w:rPr>
                <w:lang w:val="en-US"/>
              </w:rPr>
              <w:t xml:space="preserve"> </w:t>
            </w:r>
            <w:r w:rsidRPr="001963E6">
              <w:rPr>
                <w:lang w:val="en-US"/>
              </w:rPr>
              <w:t>M</w:t>
            </w:r>
            <w:r w:rsidR="00CC4019">
              <w:rPr>
                <w:lang w:val="en-US"/>
              </w:rPr>
              <w:t>E</w:t>
            </w:r>
            <w:r w:rsidRPr="001963E6">
              <w:rPr>
                <w:lang w:val="en-US"/>
              </w:rPr>
              <w:t xml:space="preserve">, </w:t>
            </w:r>
            <w:proofErr w:type="spellStart"/>
            <w:r w:rsidRPr="001963E6">
              <w:rPr>
                <w:lang w:val="en-US"/>
              </w:rPr>
              <w:t>Boria</w:t>
            </w:r>
            <w:proofErr w:type="spellEnd"/>
            <w:r w:rsidR="00CC4019">
              <w:rPr>
                <w:lang w:val="en-US"/>
              </w:rPr>
              <w:t xml:space="preserve"> </w:t>
            </w:r>
            <w:r w:rsidRPr="001963E6">
              <w:rPr>
                <w:lang w:val="en-US"/>
              </w:rPr>
              <w:t>R</w:t>
            </w:r>
            <w:r w:rsidR="00CC4019">
              <w:rPr>
                <w:lang w:val="en-US"/>
              </w:rPr>
              <w:t>A</w:t>
            </w:r>
            <w:r w:rsidRPr="001963E6">
              <w:rPr>
                <w:lang w:val="en-US"/>
              </w:rPr>
              <w:t>, Radosavljevic</w:t>
            </w:r>
            <w:r w:rsidR="00CC4019">
              <w:rPr>
                <w:lang w:val="en-US"/>
              </w:rPr>
              <w:t xml:space="preserve"> </w:t>
            </w:r>
            <w:r w:rsidRPr="001963E6">
              <w:rPr>
                <w:lang w:val="en-US"/>
              </w:rPr>
              <w:t>A, Vilela</w:t>
            </w:r>
            <w:r w:rsidR="00CC4019">
              <w:rPr>
                <w:lang w:val="en-US"/>
              </w:rPr>
              <w:t xml:space="preserve"> </w:t>
            </w:r>
            <w:r w:rsidRPr="001963E6">
              <w:rPr>
                <w:lang w:val="en-US"/>
              </w:rPr>
              <w:t>B</w:t>
            </w:r>
            <w:r w:rsidR="00CC4019">
              <w:rPr>
                <w:lang w:val="en-US"/>
              </w:rPr>
              <w:t>,</w:t>
            </w:r>
            <w:r w:rsidRPr="001963E6">
              <w:rPr>
                <w:lang w:val="en-US"/>
              </w:rPr>
              <w:t xml:space="preserve"> and Anderson, RP</w:t>
            </w:r>
            <w:r w:rsidR="00CC4019">
              <w:rPr>
                <w:lang w:val="en-US"/>
              </w:rPr>
              <w:t>.</w:t>
            </w:r>
            <w:r w:rsidRPr="001963E6">
              <w:rPr>
                <w:lang w:val="en-US"/>
              </w:rPr>
              <w:t xml:space="preserve"> (2015). </w:t>
            </w:r>
            <w:proofErr w:type="spellStart"/>
            <w:r w:rsidRPr="001963E6">
              <w:rPr>
                <w:lang w:val="en-US"/>
              </w:rPr>
              <w:t>spThin</w:t>
            </w:r>
            <w:proofErr w:type="spellEnd"/>
            <w:r w:rsidRPr="001963E6">
              <w:rPr>
                <w:lang w:val="en-US"/>
              </w:rPr>
              <w:t xml:space="preserve">: an R package for spatial thinning of species occurrence records for use in ecological niche models. </w:t>
            </w:r>
            <w:proofErr w:type="spellStart"/>
            <w:r w:rsidRPr="001963E6">
              <w:rPr>
                <w:lang w:val="en-US"/>
              </w:rPr>
              <w:t>Ecography</w:t>
            </w:r>
            <w:proofErr w:type="spellEnd"/>
            <w:r w:rsidRPr="001963E6">
              <w:rPr>
                <w:lang w:val="en-US"/>
              </w:rPr>
              <w:t>, 38: 541-545. https://onlinelibrary.wiley.com/doi/10.1111/ecog.01132.</w:t>
            </w:r>
          </w:p>
        </w:tc>
      </w:tr>
      <w:tr w:rsidR="001963E6" w:rsidRPr="001963E6" w14:paraId="2B8792C9" w14:textId="77777777" w:rsidTr="001963E6">
        <w:trPr>
          <w:trHeight w:val="320"/>
        </w:trPr>
        <w:tc>
          <w:tcPr>
            <w:tcW w:w="9360" w:type="dxa"/>
            <w:tcBorders>
              <w:top w:val="nil"/>
              <w:left w:val="nil"/>
              <w:bottom w:val="nil"/>
              <w:right w:val="nil"/>
            </w:tcBorders>
            <w:shd w:val="clear" w:color="auto" w:fill="auto"/>
            <w:noWrap/>
            <w:vAlign w:val="bottom"/>
            <w:hideMark/>
          </w:tcPr>
          <w:p w14:paraId="21F0BCCC" w14:textId="1B6B0E76" w:rsidR="001963E6" w:rsidRPr="001963E6" w:rsidRDefault="001963E6" w:rsidP="001963E6">
            <w:pPr>
              <w:pStyle w:val="5Ref"/>
              <w:rPr>
                <w:lang w:val="en-US"/>
              </w:rPr>
            </w:pPr>
            <w:proofErr w:type="spellStart"/>
            <w:r w:rsidRPr="001963E6">
              <w:rPr>
                <w:lang w:val="en-US"/>
              </w:rPr>
              <w:t>Alleva</w:t>
            </w:r>
            <w:proofErr w:type="spellEnd"/>
            <w:r w:rsidRPr="001963E6">
              <w:rPr>
                <w:lang w:val="en-US"/>
              </w:rPr>
              <w:t xml:space="preserve"> E, Francia N, </w:t>
            </w:r>
            <w:proofErr w:type="spellStart"/>
            <w:r w:rsidRPr="001963E6">
              <w:rPr>
                <w:lang w:val="en-US"/>
              </w:rPr>
              <w:t>Pandolfi</w:t>
            </w:r>
            <w:proofErr w:type="spellEnd"/>
            <w:r w:rsidRPr="001963E6">
              <w:rPr>
                <w:lang w:val="en-US"/>
              </w:rPr>
              <w:t xml:space="preserve"> M, De </w:t>
            </w:r>
            <w:proofErr w:type="spellStart"/>
            <w:r w:rsidRPr="001963E6">
              <w:rPr>
                <w:lang w:val="en-US"/>
              </w:rPr>
              <w:t>Marinis</w:t>
            </w:r>
            <w:proofErr w:type="spellEnd"/>
            <w:r w:rsidRPr="001963E6">
              <w:rPr>
                <w:lang w:val="en-US"/>
              </w:rPr>
              <w:t xml:space="preserve"> AM, </w:t>
            </w:r>
            <w:proofErr w:type="spellStart"/>
            <w:r w:rsidRPr="001963E6">
              <w:rPr>
                <w:lang w:val="en-US"/>
              </w:rPr>
              <w:t>Chiarotti</w:t>
            </w:r>
            <w:proofErr w:type="spellEnd"/>
            <w:r w:rsidRPr="001963E6">
              <w:rPr>
                <w:lang w:val="en-US"/>
              </w:rPr>
              <w:t xml:space="preserve"> F, Santucci D. Organochlorine and Heavy-Metal Contaminants in Wild Mammals and Birds of Urbino-Pesaro Province, Italy: An Analytic Overview for Potential Bioindicators. Archives of Environmental Contamination and Toxicology. 2006;51(1):123–134. http://dx.doi.org/10.1007/s00244-005-0218-1. doi:10.1007/s00244-005-0218-1</w:t>
            </w:r>
          </w:p>
        </w:tc>
      </w:tr>
      <w:tr w:rsidR="001963E6" w:rsidRPr="001963E6" w14:paraId="0B1237E7" w14:textId="77777777" w:rsidTr="001963E6">
        <w:trPr>
          <w:trHeight w:val="320"/>
        </w:trPr>
        <w:tc>
          <w:tcPr>
            <w:tcW w:w="9360" w:type="dxa"/>
            <w:tcBorders>
              <w:top w:val="nil"/>
              <w:left w:val="nil"/>
              <w:bottom w:val="nil"/>
              <w:right w:val="nil"/>
            </w:tcBorders>
            <w:shd w:val="clear" w:color="auto" w:fill="auto"/>
            <w:noWrap/>
            <w:vAlign w:val="bottom"/>
            <w:hideMark/>
          </w:tcPr>
          <w:p w14:paraId="0B16F719" w14:textId="751672F2" w:rsidR="001963E6" w:rsidRPr="001963E6" w:rsidRDefault="008938CD" w:rsidP="001963E6">
            <w:pPr>
              <w:pStyle w:val="5Ref"/>
              <w:rPr>
                <w:lang w:val="en-US"/>
              </w:rPr>
            </w:pPr>
            <w:r w:rsidRPr="001963E6">
              <w:rPr>
                <w:lang w:val="en-US"/>
              </w:rPr>
              <w:t>Araújo</w:t>
            </w:r>
            <w:r w:rsidR="001963E6" w:rsidRPr="001963E6">
              <w:rPr>
                <w:lang w:val="en-US"/>
              </w:rPr>
              <w:t xml:space="preserve"> M, New M. 2007. Ensemble forecasting of species distributions. Trends in Ecology &amp; Evolution. 22(1):42–47. </w:t>
            </w:r>
            <w:proofErr w:type="gramStart"/>
            <w:r w:rsidR="001963E6" w:rsidRPr="001963E6">
              <w:rPr>
                <w:lang w:val="en-US"/>
              </w:rPr>
              <w:t>doi:10.1016/j.tree</w:t>
            </w:r>
            <w:proofErr w:type="gramEnd"/>
            <w:r w:rsidR="001963E6" w:rsidRPr="001963E6">
              <w:rPr>
                <w:lang w:val="en-US"/>
              </w:rPr>
              <w:t>.2006.09.010.</w:t>
            </w:r>
          </w:p>
        </w:tc>
      </w:tr>
      <w:tr w:rsidR="001963E6" w:rsidRPr="001963E6" w14:paraId="2D62FA10" w14:textId="77777777" w:rsidTr="001963E6">
        <w:trPr>
          <w:trHeight w:val="320"/>
        </w:trPr>
        <w:tc>
          <w:tcPr>
            <w:tcW w:w="9360" w:type="dxa"/>
            <w:tcBorders>
              <w:top w:val="nil"/>
              <w:left w:val="nil"/>
              <w:bottom w:val="nil"/>
              <w:right w:val="nil"/>
            </w:tcBorders>
            <w:shd w:val="clear" w:color="auto" w:fill="auto"/>
            <w:noWrap/>
            <w:vAlign w:val="bottom"/>
            <w:hideMark/>
          </w:tcPr>
          <w:p w14:paraId="54F746C6" w14:textId="54437C13" w:rsidR="001963E6" w:rsidRPr="001963E6" w:rsidRDefault="008938CD" w:rsidP="001963E6">
            <w:pPr>
              <w:pStyle w:val="5Ref"/>
              <w:rPr>
                <w:lang w:val="en-US"/>
              </w:rPr>
            </w:pPr>
            <w:r w:rsidRPr="001963E6">
              <w:rPr>
                <w:lang w:val="en-US"/>
              </w:rPr>
              <w:t>Araújo</w:t>
            </w:r>
            <w:r w:rsidR="001963E6" w:rsidRPr="001963E6">
              <w:rPr>
                <w:lang w:val="en-US"/>
              </w:rPr>
              <w:t xml:space="preserve"> MB, </w:t>
            </w:r>
            <w:proofErr w:type="spellStart"/>
            <w:r w:rsidR="001963E6" w:rsidRPr="001963E6">
              <w:rPr>
                <w:lang w:val="en-US"/>
              </w:rPr>
              <w:t>Rahbek</w:t>
            </w:r>
            <w:proofErr w:type="spellEnd"/>
            <w:r w:rsidR="001963E6" w:rsidRPr="001963E6">
              <w:rPr>
                <w:lang w:val="en-US"/>
              </w:rPr>
              <w:t xml:space="preserve"> C. 2006. How Does Climate Change Affect Biodiversity? Science. 313(5792):1396–1397. doi:10.1126/science.1131758.</w:t>
            </w:r>
          </w:p>
        </w:tc>
      </w:tr>
      <w:tr w:rsidR="001963E6" w:rsidRPr="001963E6" w14:paraId="6E94225D" w14:textId="77777777" w:rsidTr="001963E6">
        <w:trPr>
          <w:trHeight w:val="320"/>
        </w:trPr>
        <w:tc>
          <w:tcPr>
            <w:tcW w:w="9360" w:type="dxa"/>
            <w:tcBorders>
              <w:top w:val="nil"/>
              <w:left w:val="nil"/>
              <w:bottom w:val="nil"/>
              <w:right w:val="nil"/>
            </w:tcBorders>
            <w:shd w:val="clear" w:color="auto" w:fill="auto"/>
            <w:noWrap/>
            <w:vAlign w:val="bottom"/>
            <w:hideMark/>
          </w:tcPr>
          <w:p w14:paraId="49201360" w14:textId="28B1849A" w:rsidR="001963E6" w:rsidRPr="001963E6" w:rsidRDefault="001963E6" w:rsidP="001963E6">
            <w:pPr>
              <w:pStyle w:val="5Ref"/>
              <w:rPr>
                <w:lang w:val="en-US"/>
              </w:rPr>
            </w:pPr>
            <w:r w:rsidRPr="001963E6">
              <w:rPr>
                <w:lang w:val="en-US"/>
              </w:rPr>
              <w:t>Barnhart PR, Gillam EH. 2016. Understanding Peripheral Bat Populations Using Maximum-Entropy Suitability Modeling. PLOS ONE. 11(12</w:t>
            </w:r>
            <w:proofErr w:type="gramStart"/>
            <w:r w:rsidRPr="001963E6">
              <w:rPr>
                <w:lang w:val="en-US"/>
              </w:rPr>
              <w:t>):e</w:t>
            </w:r>
            <w:proofErr w:type="gramEnd"/>
            <w:r w:rsidRPr="001963E6">
              <w:rPr>
                <w:lang w:val="en-US"/>
              </w:rPr>
              <w:t xml:space="preserve">0152508. </w:t>
            </w:r>
            <w:proofErr w:type="gramStart"/>
            <w:r w:rsidRPr="001963E6">
              <w:rPr>
                <w:lang w:val="en-US"/>
              </w:rPr>
              <w:t>doi:10.1371/journal.pone</w:t>
            </w:r>
            <w:proofErr w:type="gramEnd"/>
            <w:r w:rsidRPr="001963E6">
              <w:rPr>
                <w:lang w:val="en-US"/>
              </w:rPr>
              <w:t>.0152508.</w:t>
            </w:r>
          </w:p>
        </w:tc>
      </w:tr>
      <w:tr w:rsidR="001963E6" w:rsidRPr="001963E6" w14:paraId="7E184086" w14:textId="77777777" w:rsidTr="001963E6">
        <w:trPr>
          <w:trHeight w:val="320"/>
        </w:trPr>
        <w:tc>
          <w:tcPr>
            <w:tcW w:w="9360" w:type="dxa"/>
            <w:tcBorders>
              <w:top w:val="nil"/>
              <w:left w:val="nil"/>
              <w:bottom w:val="nil"/>
              <w:right w:val="nil"/>
            </w:tcBorders>
            <w:shd w:val="clear" w:color="auto" w:fill="auto"/>
            <w:noWrap/>
            <w:vAlign w:val="bottom"/>
            <w:hideMark/>
          </w:tcPr>
          <w:p w14:paraId="43F7377B" w14:textId="3EA3C45F" w:rsidR="001963E6" w:rsidRPr="001963E6" w:rsidRDefault="001963E6" w:rsidP="001963E6">
            <w:pPr>
              <w:pStyle w:val="5Ref"/>
              <w:rPr>
                <w:lang w:val="en-US"/>
              </w:rPr>
            </w:pPr>
            <w:r w:rsidRPr="001963E6">
              <w:rPr>
                <w:lang w:val="en-US"/>
              </w:rPr>
              <w:t>Becker RA, Wilks AR</w:t>
            </w:r>
            <w:r w:rsidR="009D082B">
              <w:rPr>
                <w:lang w:val="en-US"/>
              </w:rPr>
              <w:t>.</w:t>
            </w:r>
            <w:r w:rsidRPr="001963E6">
              <w:rPr>
                <w:lang w:val="en-US"/>
              </w:rPr>
              <w:t xml:space="preserve"> (Original S code). R version by Ray Brownrigg. (2018). </w:t>
            </w:r>
            <w:proofErr w:type="spellStart"/>
            <w:r w:rsidRPr="001963E6">
              <w:rPr>
                <w:lang w:val="en-US"/>
              </w:rPr>
              <w:t>mapdata</w:t>
            </w:r>
            <w:proofErr w:type="spellEnd"/>
            <w:r w:rsidRPr="001963E6">
              <w:rPr>
                <w:lang w:val="en-US"/>
              </w:rPr>
              <w:t>: Extra Map Databases. R package version 2.3.0. https://CRAN.R project.org/package=</w:t>
            </w:r>
            <w:proofErr w:type="spellStart"/>
            <w:r w:rsidRPr="001963E6">
              <w:rPr>
                <w:lang w:val="en-US"/>
              </w:rPr>
              <w:t>mapdata</w:t>
            </w:r>
            <w:proofErr w:type="spellEnd"/>
          </w:p>
        </w:tc>
      </w:tr>
      <w:tr w:rsidR="001963E6" w:rsidRPr="001963E6" w14:paraId="04B4F39D" w14:textId="77777777" w:rsidTr="001963E6">
        <w:trPr>
          <w:trHeight w:val="320"/>
        </w:trPr>
        <w:tc>
          <w:tcPr>
            <w:tcW w:w="9360" w:type="dxa"/>
            <w:tcBorders>
              <w:top w:val="nil"/>
              <w:left w:val="nil"/>
              <w:bottom w:val="nil"/>
              <w:right w:val="nil"/>
            </w:tcBorders>
            <w:shd w:val="clear" w:color="auto" w:fill="auto"/>
            <w:noWrap/>
            <w:vAlign w:val="bottom"/>
            <w:hideMark/>
          </w:tcPr>
          <w:p w14:paraId="03704287" w14:textId="0C2A0D9C" w:rsidR="001963E6" w:rsidRPr="001963E6" w:rsidRDefault="001963E6" w:rsidP="001963E6">
            <w:pPr>
              <w:pStyle w:val="5Ref"/>
              <w:rPr>
                <w:lang w:val="en-US"/>
              </w:rPr>
            </w:pPr>
            <w:r w:rsidRPr="001963E6">
              <w:rPr>
                <w:lang w:val="en-US"/>
              </w:rPr>
              <w:t>Becker RA, Wilks AR</w:t>
            </w:r>
            <w:r w:rsidR="009D082B">
              <w:rPr>
                <w:lang w:val="en-US"/>
              </w:rPr>
              <w:t>.</w:t>
            </w:r>
            <w:r w:rsidRPr="001963E6">
              <w:rPr>
                <w:lang w:val="en-US"/>
              </w:rPr>
              <w:t xml:space="preserve"> (Original S code). R version by Ray Brownrigg. Enhancements by Thomas P Minka and Alex </w:t>
            </w:r>
            <w:proofErr w:type="spellStart"/>
            <w:r w:rsidRPr="001963E6">
              <w:rPr>
                <w:lang w:val="en-US"/>
              </w:rPr>
              <w:t>Deckmyn</w:t>
            </w:r>
            <w:proofErr w:type="spellEnd"/>
            <w:r w:rsidRPr="001963E6">
              <w:rPr>
                <w:lang w:val="en-US"/>
              </w:rPr>
              <w:t>. (2018). maps: Draw Geographical Maps. R package version 3.3.0. https://CRAN.R-project.org/package=maps</w:t>
            </w:r>
          </w:p>
        </w:tc>
      </w:tr>
      <w:tr w:rsidR="001963E6" w:rsidRPr="001963E6" w14:paraId="6C79861E" w14:textId="77777777" w:rsidTr="001963E6">
        <w:trPr>
          <w:trHeight w:val="320"/>
        </w:trPr>
        <w:tc>
          <w:tcPr>
            <w:tcW w:w="9360" w:type="dxa"/>
            <w:tcBorders>
              <w:top w:val="nil"/>
              <w:left w:val="nil"/>
              <w:bottom w:val="nil"/>
              <w:right w:val="nil"/>
            </w:tcBorders>
            <w:shd w:val="clear" w:color="auto" w:fill="auto"/>
            <w:noWrap/>
            <w:vAlign w:val="bottom"/>
            <w:hideMark/>
          </w:tcPr>
          <w:p w14:paraId="2CF274D9" w14:textId="20639E37" w:rsidR="001963E6" w:rsidRPr="001963E6" w:rsidRDefault="001963E6" w:rsidP="001963E6">
            <w:pPr>
              <w:pStyle w:val="5Ref"/>
              <w:rPr>
                <w:lang w:val="en-US"/>
              </w:rPr>
            </w:pPr>
            <w:proofErr w:type="spellStart"/>
            <w:r w:rsidRPr="001963E6">
              <w:rPr>
                <w:lang w:val="en-US"/>
              </w:rPr>
              <w:lastRenderedPageBreak/>
              <w:t>Bivand</w:t>
            </w:r>
            <w:proofErr w:type="spellEnd"/>
            <w:r w:rsidRPr="001963E6">
              <w:rPr>
                <w:lang w:val="en-US"/>
              </w:rPr>
              <w:t xml:space="preserve"> R, </w:t>
            </w:r>
            <w:proofErr w:type="spellStart"/>
            <w:r w:rsidRPr="001963E6">
              <w:rPr>
                <w:lang w:val="en-US"/>
              </w:rPr>
              <w:t>Keitt</w:t>
            </w:r>
            <w:proofErr w:type="spellEnd"/>
            <w:r w:rsidRPr="001963E6">
              <w:rPr>
                <w:lang w:val="en-US"/>
              </w:rPr>
              <w:t xml:space="preserve"> T, and </w:t>
            </w:r>
            <w:proofErr w:type="spellStart"/>
            <w:r w:rsidRPr="001963E6">
              <w:rPr>
                <w:lang w:val="en-US"/>
              </w:rPr>
              <w:t>Rowlingson</w:t>
            </w:r>
            <w:proofErr w:type="spellEnd"/>
            <w:r w:rsidRPr="001963E6">
              <w:rPr>
                <w:lang w:val="en-US"/>
              </w:rPr>
              <w:t xml:space="preserve"> B</w:t>
            </w:r>
            <w:r w:rsidR="009D082B">
              <w:rPr>
                <w:lang w:val="en-US"/>
              </w:rPr>
              <w:t>.</w:t>
            </w:r>
            <w:r w:rsidRPr="001963E6">
              <w:rPr>
                <w:lang w:val="en-US"/>
              </w:rPr>
              <w:t xml:space="preserve"> (2020). </w:t>
            </w:r>
            <w:proofErr w:type="spellStart"/>
            <w:r w:rsidRPr="001963E6">
              <w:rPr>
                <w:lang w:val="en-US"/>
              </w:rPr>
              <w:t>rgdal</w:t>
            </w:r>
            <w:proofErr w:type="spellEnd"/>
            <w:r w:rsidRPr="001963E6">
              <w:rPr>
                <w:lang w:val="en-US"/>
              </w:rPr>
              <w:t>: Bindings for the 'Geospatial' Data Abstraction Library. R package version 1.5-18. https://CRAN.R-project.org/package=rgdal</w:t>
            </w:r>
          </w:p>
        </w:tc>
      </w:tr>
      <w:tr w:rsidR="001963E6" w:rsidRPr="001963E6" w14:paraId="61B028E4" w14:textId="77777777" w:rsidTr="001963E6">
        <w:trPr>
          <w:trHeight w:val="320"/>
        </w:trPr>
        <w:tc>
          <w:tcPr>
            <w:tcW w:w="9360" w:type="dxa"/>
            <w:tcBorders>
              <w:top w:val="nil"/>
              <w:left w:val="nil"/>
              <w:bottom w:val="nil"/>
              <w:right w:val="nil"/>
            </w:tcBorders>
            <w:shd w:val="clear" w:color="auto" w:fill="auto"/>
            <w:noWrap/>
            <w:vAlign w:val="bottom"/>
            <w:hideMark/>
          </w:tcPr>
          <w:p w14:paraId="0D1B0C36" w14:textId="15F445D4" w:rsidR="001963E6" w:rsidRPr="001963E6" w:rsidRDefault="001963E6" w:rsidP="001963E6">
            <w:pPr>
              <w:pStyle w:val="5Ref"/>
              <w:rPr>
                <w:lang w:val="en-US"/>
              </w:rPr>
            </w:pPr>
            <w:proofErr w:type="spellStart"/>
            <w:r w:rsidRPr="001963E6">
              <w:rPr>
                <w:lang w:val="en-US"/>
              </w:rPr>
              <w:t>Bivand</w:t>
            </w:r>
            <w:proofErr w:type="spellEnd"/>
            <w:r w:rsidRPr="001963E6">
              <w:rPr>
                <w:lang w:val="en-US"/>
              </w:rPr>
              <w:t>, R</w:t>
            </w:r>
            <w:r w:rsidR="009D082B">
              <w:rPr>
                <w:lang w:val="en-US"/>
              </w:rPr>
              <w:t>.</w:t>
            </w:r>
            <w:r w:rsidRPr="001963E6">
              <w:rPr>
                <w:lang w:val="en-US"/>
              </w:rPr>
              <w:t xml:space="preserve"> and Lewin-Koh, N</w:t>
            </w:r>
            <w:r w:rsidR="009D082B">
              <w:rPr>
                <w:lang w:val="en-US"/>
              </w:rPr>
              <w:t>.</w:t>
            </w:r>
            <w:r w:rsidRPr="001963E6">
              <w:rPr>
                <w:lang w:val="en-US"/>
              </w:rPr>
              <w:t xml:space="preserve"> (2020). </w:t>
            </w:r>
            <w:proofErr w:type="spellStart"/>
            <w:r w:rsidRPr="001963E6">
              <w:rPr>
                <w:lang w:val="en-US"/>
              </w:rPr>
              <w:t>maptools</w:t>
            </w:r>
            <w:proofErr w:type="spellEnd"/>
            <w:r w:rsidRPr="001963E6">
              <w:rPr>
                <w:lang w:val="en-US"/>
              </w:rPr>
              <w:t>: Tools for Handling Spatial Objects. R package version 1.0-2. https://CRAN.R-project.org/package=maptools</w:t>
            </w:r>
          </w:p>
        </w:tc>
      </w:tr>
      <w:tr w:rsidR="001963E6" w:rsidRPr="001963E6" w14:paraId="0F81E419" w14:textId="77777777" w:rsidTr="001963E6">
        <w:trPr>
          <w:trHeight w:val="320"/>
        </w:trPr>
        <w:tc>
          <w:tcPr>
            <w:tcW w:w="9360" w:type="dxa"/>
            <w:tcBorders>
              <w:top w:val="nil"/>
              <w:left w:val="nil"/>
              <w:bottom w:val="nil"/>
              <w:right w:val="nil"/>
            </w:tcBorders>
            <w:shd w:val="clear" w:color="auto" w:fill="auto"/>
            <w:noWrap/>
            <w:vAlign w:val="bottom"/>
            <w:hideMark/>
          </w:tcPr>
          <w:p w14:paraId="3E1D924A" w14:textId="25679AB4" w:rsidR="001963E6" w:rsidRPr="001963E6" w:rsidRDefault="001963E6" w:rsidP="001963E6">
            <w:pPr>
              <w:pStyle w:val="5Ref"/>
              <w:rPr>
                <w:lang w:val="en-US"/>
              </w:rPr>
            </w:pPr>
            <w:proofErr w:type="spellStart"/>
            <w:r w:rsidRPr="001963E6">
              <w:rPr>
                <w:lang w:val="en-US"/>
              </w:rPr>
              <w:t>Bivand</w:t>
            </w:r>
            <w:proofErr w:type="spellEnd"/>
            <w:r w:rsidRPr="001963E6">
              <w:rPr>
                <w:lang w:val="en-US"/>
              </w:rPr>
              <w:t>, R</w:t>
            </w:r>
            <w:r w:rsidR="009D082B">
              <w:rPr>
                <w:lang w:val="en-US"/>
              </w:rPr>
              <w:t>.</w:t>
            </w:r>
            <w:r w:rsidRPr="001963E6">
              <w:rPr>
                <w:lang w:val="en-US"/>
              </w:rPr>
              <w:t xml:space="preserve"> and </w:t>
            </w:r>
            <w:proofErr w:type="spellStart"/>
            <w:r w:rsidRPr="001963E6">
              <w:rPr>
                <w:lang w:val="en-US"/>
              </w:rPr>
              <w:t>Rundel</w:t>
            </w:r>
            <w:proofErr w:type="spellEnd"/>
            <w:r w:rsidRPr="001963E6">
              <w:rPr>
                <w:lang w:val="en-US"/>
              </w:rPr>
              <w:t>, C</w:t>
            </w:r>
            <w:r w:rsidR="009D082B">
              <w:rPr>
                <w:lang w:val="en-US"/>
              </w:rPr>
              <w:t>.</w:t>
            </w:r>
            <w:r w:rsidRPr="001963E6">
              <w:rPr>
                <w:lang w:val="en-US"/>
              </w:rPr>
              <w:t xml:space="preserve"> (2020). </w:t>
            </w:r>
            <w:proofErr w:type="spellStart"/>
            <w:r w:rsidRPr="001963E6">
              <w:rPr>
                <w:lang w:val="en-US"/>
              </w:rPr>
              <w:t>rgeos</w:t>
            </w:r>
            <w:proofErr w:type="spellEnd"/>
            <w:r w:rsidRPr="001963E6">
              <w:rPr>
                <w:lang w:val="en-US"/>
              </w:rPr>
              <w:t>: Interface to Geometry Engine - Open Source ('GEOS'). R package version 0.5-5. https://CRAN.R-project.org/package=rgeos</w:t>
            </w:r>
          </w:p>
        </w:tc>
      </w:tr>
      <w:tr w:rsidR="001963E6" w:rsidRPr="001963E6" w14:paraId="0EF31227" w14:textId="77777777" w:rsidTr="001963E6">
        <w:trPr>
          <w:trHeight w:val="320"/>
        </w:trPr>
        <w:tc>
          <w:tcPr>
            <w:tcW w:w="9360" w:type="dxa"/>
            <w:tcBorders>
              <w:top w:val="nil"/>
              <w:left w:val="nil"/>
              <w:bottom w:val="nil"/>
              <w:right w:val="nil"/>
            </w:tcBorders>
            <w:shd w:val="clear" w:color="auto" w:fill="auto"/>
            <w:noWrap/>
            <w:vAlign w:val="bottom"/>
            <w:hideMark/>
          </w:tcPr>
          <w:p w14:paraId="051843F0" w14:textId="6E423CCA" w:rsidR="001963E6" w:rsidRPr="001963E6" w:rsidRDefault="001963E6" w:rsidP="001963E6">
            <w:pPr>
              <w:pStyle w:val="5Ref"/>
              <w:rPr>
                <w:lang w:val="en-US"/>
              </w:rPr>
            </w:pPr>
            <w:r w:rsidRPr="001963E6">
              <w:rPr>
                <w:lang w:val="en-US"/>
              </w:rPr>
              <w:t>Bonaccorso, F, Allison, A, 2008. Emballonura semicaudata. IUCN red list of threatened species (Version 2011.1)</w:t>
            </w:r>
          </w:p>
        </w:tc>
      </w:tr>
      <w:tr w:rsidR="001963E6" w:rsidRPr="001963E6" w14:paraId="4F345D4C" w14:textId="77777777" w:rsidTr="001963E6">
        <w:trPr>
          <w:trHeight w:val="320"/>
        </w:trPr>
        <w:tc>
          <w:tcPr>
            <w:tcW w:w="9360" w:type="dxa"/>
            <w:tcBorders>
              <w:top w:val="nil"/>
              <w:left w:val="nil"/>
              <w:bottom w:val="nil"/>
              <w:right w:val="nil"/>
            </w:tcBorders>
            <w:shd w:val="clear" w:color="auto" w:fill="auto"/>
            <w:noWrap/>
            <w:vAlign w:val="bottom"/>
            <w:hideMark/>
          </w:tcPr>
          <w:p w14:paraId="1E0C0BFB" w14:textId="7E22F110" w:rsidR="001963E6" w:rsidRPr="001963E6" w:rsidRDefault="001963E6" w:rsidP="001963E6">
            <w:pPr>
              <w:pStyle w:val="5Ref"/>
              <w:rPr>
                <w:lang w:val="en-US"/>
              </w:rPr>
            </w:pPr>
            <w:r w:rsidRPr="001963E6">
              <w:rPr>
                <w:lang w:val="en-US"/>
              </w:rPr>
              <w:t>Both C, Visser ME. Adjustment to climate change is constrained by arrival date in a long-distance migrant bird. Nature. 2001;411(6835):296–298. http://dx.doi.org/10.1038/35077063. doi:10.1038/35077063</w:t>
            </w:r>
          </w:p>
        </w:tc>
      </w:tr>
      <w:tr w:rsidR="001963E6" w:rsidRPr="001963E6" w14:paraId="46DD25AA" w14:textId="77777777" w:rsidTr="001963E6">
        <w:trPr>
          <w:trHeight w:val="320"/>
        </w:trPr>
        <w:tc>
          <w:tcPr>
            <w:tcW w:w="9360" w:type="dxa"/>
            <w:tcBorders>
              <w:top w:val="nil"/>
              <w:left w:val="nil"/>
              <w:bottom w:val="nil"/>
              <w:right w:val="nil"/>
            </w:tcBorders>
            <w:shd w:val="clear" w:color="auto" w:fill="auto"/>
            <w:noWrap/>
            <w:vAlign w:val="bottom"/>
            <w:hideMark/>
          </w:tcPr>
          <w:p w14:paraId="26EC0088" w14:textId="1025154B" w:rsidR="001963E6" w:rsidRPr="001963E6" w:rsidRDefault="001963E6" w:rsidP="001963E6">
            <w:pPr>
              <w:pStyle w:val="5Ref"/>
              <w:rPr>
                <w:lang w:val="en-US"/>
              </w:rPr>
            </w:pPr>
            <w:r w:rsidRPr="001963E6">
              <w:rPr>
                <w:lang w:val="en-US"/>
              </w:rPr>
              <w:t>Carroll JB, Mace GM. Population management of the Rodrigues fruit bat. International Zoo Yearbook. 2007;27(1):70–78. http://dx.doi.org/10.1111/j.1748-1090.1988.tb03198.x. doi:10.1111/j.1748-</w:t>
            </w:r>
            <w:proofErr w:type="gramStart"/>
            <w:r w:rsidRPr="001963E6">
              <w:rPr>
                <w:lang w:val="en-US"/>
              </w:rPr>
              <w:t>1090.1988.tb</w:t>
            </w:r>
            <w:proofErr w:type="gramEnd"/>
            <w:r w:rsidRPr="001963E6">
              <w:rPr>
                <w:lang w:val="en-US"/>
              </w:rPr>
              <w:t>03198.x</w:t>
            </w:r>
          </w:p>
        </w:tc>
      </w:tr>
      <w:tr w:rsidR="001963E6" w:rsidRPr="001963E6" w14:paraId="2E0F73D4" w14:textId="77777777" w:rsidTr="001963E6">
        <w:trPr>
          <w:trHeight w:val="320"/>
        </w:trPr>
        <w:tc>
          <w:tcPr>
            <w:tcW w:w="9360" w:type="dxa"/>
            <w:tcBorders>
              <w:top w:val="nil"/>
              <w:left w:val="nil"/>
              <w:bottom w:val="nil"/>
              <w:right w:val="nil"/>
            </w:tcBorders>
            <w:shd w:val="clear" w:color="auto" w:fill="auto"/>
            <w:noWrap/>
            <w:vAlign w:val="bottom"/>
            <w:hideMark/>
          </w:tcPr>
          <w:p w14:paraId="2CFAD6CE" w14:textId="79AEA01B" w:rsidR="001963E6" w:rsidRPr="001963E6" w:rsidRDefault="001963E6" w:rsidP="001963E6">
            <w:pPr>
              <w:pStyle w:val="5Ref"/>
              <w:rPr>
                <w:lang w:val="en-US"/>
              </w:rPr>
            </w:pPr>
            <w:r w:rsidRPr="001963E6">
              <w:rPr>
                <w:lang w:val="en-US"/>
              </w:rPr>
              <w:t>Chamberlain S, Boettiger C</w:t>
            </w:r>
            <w:r w:rsidR="009D082B">
              <w:rPr>
                <w:lang w:val="en-US"/>
              </w:rPr>
              <w:t>.</w:t>
            </w:r>
            <w:r w:rsidRPr="001963E6">
              <w:rPr>
                <w:lang w:val="en-US"/>
              </w:rPr>
              <w:t xml:space="preserve"> (2017). </w:t>
            </w:r>
            <w:r w:rsidR="00A85CF0">
              <w:rPr>
                <w:lang w:val="en-US"/>
              </w:rPr>
              <w:t>“</w:t>
            </w:r>
            <w:r w:rsidRPr="001963E6">
              <w:rPr>
                <w:lang w:val="en-US"/>
              </w:rPr>
              <w:t>R Python, and Ruby clients for GBIF species occurrence data.</w:t>
            </w:r>
            <w:r w:rsidR="00A85CF0">
              <w:rPr>
                <w:lang w:val="en-US"/>
              </w:rPr>
              <w:t>”</w:t>
            </w:r>
            <w:r w:rsidRPr="001963E6">
              <w:rPr>
                <w:lang w:val="en-US"/>
              </w:rPr>
              <w:t xml:space="preserve"> _</w:t>
            </w:r>
            <w:proofErr w:type="spellStart"/>
            <w:r w:rsidRPr="001963E6">
              <w:rPr>
                <w:lang w:val="en-US"/>
              </w:rPr>
              <w:t>PeerJ</w:t>
            </w:r>
            <w:proofErr w:type="spellEnd"/>
            <w:r w:rsidRPr="001963E6">
              <w:rPr>
                <w:lang w:val="en-US"/>
              </w:rPr>
              <w:t xml:space="preserve"> </w:t>
            </w:r>
            <w:proofErr w:type="spellStart"/>
            <w:r w:rsidRPr="001963E6">
              <w:rPr>
                <w:lang w:val="en-US"/>
              </w:rPr>
              <w:t>PrePrints</w:t>
            </w:r>
            <w:proofErr w:type="spellEnd"/>
            <w:r w:rsidRPr="001963E6">
              <w:rPr>
                <w:lang w:val="en-US"/>
              </w:rPr>
              <w:t>_. https://doi.org/10.7287/peerj.preprints.3304v1&gt;.</w:t>
            </w:r>
          </w:p>
        </w:tc>
      </w:tr>
      <w:tr w:rsidR="001963E6" w:rsidRPr="001963E6" w14:paraId="7835BBDC" w14:textId="77777777" w:rsidTr="001963E6">
        <w:trPr>
          <w:trHeight w:val="320"/>
        </w:trPr>
        <w:tc>
          <w:tcPr>
            <w:tcW w:w="9360" w:type="dxa"/>
            <w:tcBorders>
              <w:top w:val="nil"/>
              <w:left w:val="nil"/>
              <w:bottom w:val="nil"/>
              <w:right w:val="nil"/>
            </w:tcBorders>
            <w:shd w:val="clear" w:color="auto" w:fill="auto"/>
            <w:noWrap/>
            <w:vAlign w:val="bottom"/>
            <w:hideMark/>
          </w:tcPr>
          <w:p w14:paraId="21DB6170" w14:textId="0BEF5B44" w:rsidR="001963E6" w:rsidRPr="001963E6" w:rsidRDefault="001963E6" w:rsidP="001963E6">
            <w:pPr>
              <w:pStyle w:val="5Ref"/>
              <w:rPr>
                <w:lang w:val="en-US"/>
              </w:rPr>
            </w:pPr>
            <w:r w:rsidRPr="001963E6">
              <w:rPr>
                <w:lang w:val="en-US"/>
              </w:rPr>
              <w:t xml:space="preserve">Chen IC, Hill JK, </w:t>
            </w:r>
            <w:proofErr w:type="spellStart"/>
            <w:r w:rsidRPr="001963E6">
              <w:rPr>
                <w:lang w:val="en-US"/>
              </w:rPr>
              <w:t>Ohlemüller</w:t>
            </w:r>
            <w:proofErr w:type="spellEnd"/>
            <w:r w:rsidRPr="001963E6">
              <w:rPr>
                <w:lang w:val="en-US"/>
              </w:rPr>
              <w:t xml:space="preserve"> R, Roy DB, Thomas CD. 2011. Rapid Range Shifts of Species Associated with High Levels of Climate Warming. Science. 333(6045):1024–1026.</w:t>
            </w:r>
          </w:p>
        </w:tc>
      </w:tr>
      <w:tr w:rsidR="001963E6" w:rsidRPr="001963E6" w14:paraId="5BF3D510" w14:textId="77777777" w:rsidTr="001963E6">
        <w:trPr>
          <w:trHeight w:val="320"/>
        </w:trPr>
        <w:tc>
          <w:tcPr>
            <w:tcW w:w="9360" w:type="dxa"/>
            <w:tcBorders>
              <w:top w:val="nil"/>
              <w:left w:val="nil"/>
              <w:bottom w:val="nil"/>
              <w:right w:val="nil"/>
            </w:tcBorders>
            <w:shd w:val="clear" w:color="auto" w:fill="auto"/>
            <w:noWrap/>
            <w:vAlign w:val="bottom"/>
            <w:hideMark/>
          </w:tcPr>
          <w:p w14:paraId="4074CD46" w14:textId="125B4243" w:rsidR="001963E6" w:rsidRPr="001963E6" w:rsidRDefault="001963E6" w:rsidP="001963E6">
            <w:pPr>
              <w:pStyle w:val="5Ref"/>
              <w:rPr>
                <w:lang w:val="en-US"/>
              </w:rPr>
            </w:pPr>
            <w:r w:rsidRPr="001963E6">
              <w:rPr>
                <w:lang w:val="en-US"/>
              </w:rPr>
              <w:t xml:space="preserve">Chhetri PK, Gaddis KD, Cairns DM. 2018. Predicting the Suitable Habitat of </w:t>
            </w:r>
            <w:proofErr w:type="spellStart"/>
            <w:r w:rsidRPr="001963E6">
              <w:rPr>
                <w:lang w:val="en-US"/>
              </w:rPr>
              <w:t>Treeline</w:t>
            </w:r>
            <w:proofErr w:type="spellEnd"/>
            <w:r w:rsidRPr="001963E6">
              <w:rPr>
                <w:lang w:val="en-US"/>
              </w:rPr>
              <w:t xml:space="preserve"> Species in the Nepalese Himalayas Under Climate Change. Mountain Research and Development. 38(2):153–163. doi:10.1659/MRD-JOURNAL-D-17-00071.1.</w:t>
            </w:r>
          </w:p>
        </w:tc>
      </w:tr>
      <w:tr w:rsidR="001963E6" w:rsidRPr="001963E6" w14:paraId="571B7D0D" w14:textId="77777777" w:rsidTr="001963E6">
        <w:trPr>
          <w:trHeight w:val="320"/>
        </w:trPr>
        <w:tc>
          <w:tcPr>
            <w:tcW w:w="9360" w:type="dxa"/>
            <w:tcBorders>
              <w:top w:val="nil"/>
              <w:left w:val="nil"/>
              <w:bottom w:val="nil"/>
              <w:right w:val="nil"/>
            </w:tcBorders>
            <w:shd w:val="clear" w:color="auto" w:fill="auto"/>
            <w:noWrap/>
            <w:vAlign w:val="bottom"/>
            <w:hideMark/>
          </w:tcPr>
          <w:p w14:paraId="3441B076" w14:textId="40908C73" w:rsidR="001963E6" w:rsidRPr="001963E6" w:rsidRDefault="001963E6" w:rsidP="001963E6">
            <w:pPr>
              <w:pStyle w:val="5Ref"/>
              <w:rPr>
                <w:lang w:val="en-US"/>
              </w:rPr>
            </w:pPr>
            <w:r w:rsidRPr="001963E6">
              <w:rPr>
                <w:lang w:val="en-US"/>
              </w:rPr>
              <w:lastRenderedPageBreak/>
              <w:t>Christian CE. Consequences of a biological invasion reveal the importance of mutualism for plant communities. Nature. 2001;413(6856):635–639. http://dx.doi.org/10.1038/35098093. doi:10.1038/35098093</w:t>
            </w:r>
          </w:p>
        </w:tc>
      </w:tr>
      <w:tr w:rsidR="001963E6" w:rsidRPr="001963E6" w14:paraId="1682F1A6" w14:textId="77777777" w:rsidTr="001963E6">
        <w:trPr>
          <w:trHeight w:val="320"/>
        </w:trPr>
        <w:tc>
          <w:tcPr>
            <w:tcW w:w="9360" w:type="dxa"/>
            <w:tcBorders>
              <w:top w:val="nil"/>
              <w:left w:val="nil"/>
              <w:bottom w:val="nil"/>
              <w:right w:val="nil"/>
            </w:tcBorders>
            <w:shd w:val="clear" w:color="auto" w:fill="auto"/>
            <w:noWrap/>
            <w:vAlign w:val="bottom"/>
            <w:hideMark/>
          </w:tcPr>
          <w:p w14:paraId="549941ED" w14:textId="08B9E6BA" w:rsidR="001963E6" w:rsidRPr="001963E6" w:rsidRDefault="001963E6" w:rsidP="001963E6">
            <w:pPr>
              <w:pStyle w:val="5Ref"/>
              <w:rPr>
                <w:lang w:val="en-US"/>
              </w:rPr>
            </w:pPr>
            <w:proofErr w:type="spellStart"/>
            <w:r w:rsidRPr="001963E6">
              <w:rPr>
                <w:lang w:val="en-US"/>
              </w:rPr>
              <w:t>Cianfrani</w:t>
            </w:r>
            <w:proofErr w:type="spellEnd"/>
            <w:r w:rsidRPr="001963E6">
              <w:rPr>
                <w:lang w:val="en-US"/>
              </w:rPr>
              <w:t xml:space="preserve"> C, Lay GL, </w:t>
            </w:r>
            <w:proofErr w:type="spellStart"/>
            <w:r w:rsidRPr="001963E6">
              <w:rPr>
                <w:lang w:val="en-US"/>
              </w:rPr>
              <w:t>Maiorano</w:t>
            </w:r>
            <w:proofErr w:type="spellEnd"/>
            <w:r w:rsidRPr="001963E6">
              <w:rPr>
                <w:lang w:val="en-US"/>
              </w:rPr>
              <w:t xml:space="preserve"> L, </w:t>
            </w:r>
            <w:proofErr w:type="spellStart"/>
            <w:r w:rsidRPr="001963E6">
              <w:rPr>
                <w:lang w:val="en-US"/>
              </w:rPr>
              <w:t>Satizábal</w:t>
            </w:r>
            <w:proofErr w:type="spellEnd"/>
            <w:r w:rsidRPr="001963E6">
              <w:rPr>
                <w:lang w:val="en-US"/>
              </w:rPr>
              <w:t xml:space="preserve"> HF, Loy A, </w:t>
            </w:r>
            <w:proofErr w:type="spellStart"/>
            <w:r w:rsidRPr="001963E6">
              <w:rPr>
                <w:lang w:val="en-US"/>
              </w:rPr>
              <w:t>Guisan</w:t>
            </w:r>
            <w:proofErr w:type="spellEnd"/>
            <w:r w:rsidRPr="001963E6">
              <w:rPr>
                <w:lang w:val="en-US"/>
              </w:rPr>
              <w:t xml:space="preserve"> A. Adapting global conservation strategies to climate change at the European scale: The otter as a flagship species. Biological Conservation. 2011;144(8):2068–2080. http://dx.doi.org/10.1016/j.biocon.2011.03.027. </w:t>
            </w:r>
            <w:proofErr w:type="gramStart"/>
            <w:r w:rsidRPr="001963E6">
              <w:rPr>
                <w:lang w:val="en-US"/>
              </w:rPr>
              <w:t>doi:10.1016/j.biocon</w:t>
            </w:r>
            <w:proofErr w:type="gramEnd"/>
            <w:r w:rsidRPr="001963E6">
              <w:rPr>
                <w:lang w:val="en-US"/>
              </w:rPr>
              <w:t>.2011.03.027</w:t>
            </w:r>
          </w:p>
        </w:tc>
      </w:tr>
      <w:tr w:rsidR="001963E6" w:rsidRPr="001963E6" w14:paraId="34E378DF" w14:textId="77777777" w:rsidTr="001963E6">
        <w:trPr>
          <w:trHeight w:val="320"/>
        </w:trPr>
        <w:tc>
          <w:tcPr>
            <w:tcW w:w="9360" w:type="dxa"/>
            <w:tcBorders>
              <w:top w:val="nil"/>
              <w:left w:val="nil"/>
              <w:bottom w:val="nil"/>
              <w:right w:val="nil"/>
            </w:tcBorders>
            <w:shd w:val="clear" w:color="auto" w:fill="auto"/>
            <w:noWrap/>
            <w:vAlign w:val="bottom"/>
            <w:hideMark/>
          </w:tcPr>
          <w:p w14:paraId="387D2AE6" w14:textId="5ED5302E" w:rsidR="001963E6" w:rsidRPr="001963E6" w:rsidRDefault="001963E6" w:rsidP="001963E6">
            <w:pPr>
              <w:pStyle w:val="5Ref"/>
              <w:rPr>
                <w:lang w:val="en-US"/>
              </w:rPr>
            </w:pPr>
            <w:r w:rsidRPr="001963E6">
              <w:rPr>
                <w:lang w:val="en-US"/>
              </w:rPr>
              <w:t xml:space="preserve">Corlett RT. Seed Dispersal Distances and Plant Migration Potential in Tropical East Asia. </w:t>
            </w:r>
            <w:proofErr w:type="spellStart"/>
            <w:r w:rsidRPr="001963E6">
              <w:rPr>
                <w:lang w:val="en-US"/>
              </w:rPr>
              <w:t>Biotropica</w:t>
            </w:r>
            <w:proofErr w:type="spellEnd"/>
            <w:r w:rsidRPr="001963E6">
              <w:rPr>
                <w:lang w:val="en-US"/>
              </w:rPr>
              <w:t>. 2009;41(5):592–598. http://dx.doi.org/10.1111/j.1744-7429.2009.00503.x. doi:10.1111/j.1744-7429.</w:t>
            </w:r>
            <w:proofErr w:type="gramStart"/>
            <w:r w:rsidRPr="001963E6">
              <w:rPr>
                <w:lang w:val="en-US"/>
              </w:rPr>
              <w:t>2009.00503.x</w:t>
            </w:r>
            <w:proofErr w:type="gramEnd"/>
          </w:p>
        </w:tc>
      </w:tr>
      <w:tr w:rsidR="001963E6" w:rsidRPr="001963E6" w14:paraId="54516AE1" w14:textId="77777777" w:rsidTr="001963E6">
        <w:trPr>
          <w:trHeight w:val="320"/>
        </w:trPr>
        <w:tc>
          <w:tcPr>
            <w:tcW w:w="9360" w:type="dxa"/>
            <w:tcBorders>
              <w:top w:val="nil"/>
              <w:left w:val="nil"/>
              <w:bottom w:val="nil"/>
              <w:right w:val="nil"/>
            </w:tcBorders>
            <w:shd w:val="clear" w:color="auto" w:fill="auto"/>
            <w:noWrap/>
            <w:vAlign w:val="bottom"/>
            <w:hideMark/>
          </w:tcPr>
          <w:p w14:paraId="15A0C926" w14:textId="194389CC" w:rsidR="001963E6" w:rsidRPr="001963E6" w:rsidRDefault="001963E6" w:rsidP="001963E6">
            <w:pPr>
              <w:pStyle w:val="5Ref"/>
              <w:rPr>
                <w:lang w:val="en-US"/>
              </w:rPr>
            </w:pPr>
            <w:r w:rsidRPr="001963E6">
              <w:rPr>
                <w:lang w:val="en-US"/>
              </w:rPr>
              <w:t xml:space="preserve">Curran M, Kopp M, Beck J, </w:t>
            </w:r>
            <w:proofErr w:type="spellStart"/>
            <w:r w:rsidRPr="001963E6">
              <w:rPr>
                <w:lang w:val="en-US"/>
              </w:rPr>
              <w:t>Fahr</w:t>
            </w:r>
            <w:proofErr w:type="spellEnd"/>
            <w:r w:rsidRPr="001963E6">
              <w:rPr>
                <w:lang w:val="en-US"/>
              </w:rPr>
              <w:t xml:space="preserve"> J. Species diversity of bats along an altitudinal gradient on Mount Mulanje, southern Malawi. Journal of Tropical Ecology. 2012;28(3):243–253. http://dx.doi.org/10.1017/S0266467412000193. doi:10.1017/s0266467412000193</w:t>
            </w:r>
          </w:p>
        </w:tc>
      </w:tr>
      <w:tr w:rsidR="001963E6" w:rsidRPr="001963E6" w14:paraId="4B237688" w14:textId="77777777" w:rsidTr="001963E6">
        <w:trPr>
          <w:trHeight w:val="320"/>
        </w:trPr>
        <w:tc>
          <w:tcPr>
            <w:tcW w:w="9360" w:type="dxa"/>
            <w:tcBorders>
              <w:top w:val="nil"/>
              <w:left w:val="nil"/>
              <w:bottom w:val="nil"/>
              <w:right w:val="nil"/>
            </w:tcBorders>
            <w:shd w:val="clear" w:color="auto" w:fill="auto"/>
            <w:noWrap/>
            <w:vAlign w:val="bottom"/>
            <w:hideMark/>
          </w:tcPr>
          <w:p w14:paraId="527E1CCB" w14:textId="4F0A0E08" w:rsidR="001963E6" w:rsidRPr="001963E6" w:rsidRDefault="001963E6" w:rsidP="001963E6">
            <w:pPr>
              <w:pStyle w:val="5Ref"/>
              <w:rPr>
                <w:lang w:val="en-US"/>
              </w:rPr>
            </w:pPr>
            <w:r w:rsidRPr="001963E6">
              <w:rPr>
                <w:lang w:val="en-US"/>
              </w:rPr>
              <w:t>Davis WH. Disproportionate Sex Ratios in Hibernating Bats. Journal of Mammalogy. 1959;40(1):16. http://dx.doi.org/10.2307/1376111. doi:10.2307/1376111</w:t>
            </w:r>
          </w:p>
        </w:tc>
      </w:tr>
      <w:tr w:rsidR="001963E6" w:rsidRPr="001963E6" w14:paraId="1A95C66F" w14:textId="77777777" w:rsidTr="001963E6">
        <w:trPr>
          <w:trHeight w:val="320"/>
        </w:trPr>
        <w:tc>
          <w:tcPr>
            <w:tcW w:w="9360" w:type="dxa"/>
            <w:tcBorders>
              <w:top w:val="nil"/>
              <w:left w:val="nil"/>
              <w:bottom w:val="nil"/>
              <w:right w:val="nil"/>
            </w:tcBorders>
            <w:shd w:val="clear" w:color="auto" w:fill="auto"/>
            <w:noWrap/>
            <w:vAlign w:val="bottom"/>
            <w:hideMark/>
          </w:tcPr>
          <w:p w14:paraId="2A8710A1" w14:textId="4FC92837" w:rsidR="001963E6" w:rsidRPr="001963E6" w:rsidRDefault="001963E6" w:rsidP="001963E6">
            <w:pPr>
              <w:pStyle w:val="5Ref"/>
              <w:rPr>
                <w:lang w:val="en-US"/>
              </w:rPr>
            </w:pPr>
            <w:proofErr w:type="spellStart"/>
            <w:r w:rsidRPr="001963E6">
              <w:rPr>
                <w:lang w:val="en-US"/>
              </w:rPr>
              <w:t>DeLeo</w:t>
            </w:r>
            <w:proofErr w:type="spellEnd"/>
            <w:r w:rsidRPr="001963E6">
              <w:rPr>
                <w:lang w:val="en-US"/>
              </w:rPr>
              <w:t xml:space="preserve"> JM. Receiver operating characteristic laboratory (ROCLAB): Software for developing decision strategies that account for uncertainty. In: 1993 (2nd) International Symposium on Uncertainty Modeling and Analysis. IEEE Computers Society Press. http://dx.doi.org/10.1109/ISUMA.1993.366750. doi:10.1109/isuma.1993.366750</w:t>
            </w:r>
          </w:p>
        </w:tc>
      </w:tr>
      <w:tr w:rsidR="001963E6" w:rsidRPr="001963E6" w14:paraId="7E2EEA82" w14:textId="77777777" w:rsidTr="001963E6">
        <w:trPr>
          <w:trHeight w:val="320"/>
        </w:trPr>
        <w:tc>
          <w:tcPr>
            <w:tcW w:w="9360" w:type="dxa"/>
            <w:tcBorders>
              <w:top w:val="nil"/>
              <w:left w:val="nil"/>
              <w:bottom w:val="nil"/>
              <w:right w:val="nil"/>
            </w:tcBorders>
            <w:shd w:val="clear" w:color="auto" w:fill="auto"/>
            <w:noWrap/>
            <w:vAlign w:val="bottom"/>
            <w:hideMark/>
          </w:tcPr>
          <w:p w14:paraId="7EEA50E9" w14:textId="5028853E" w:rsidR="001963E6" w:rsidRPr="001963E6" w:rsidRDefault="001963E6" w:rsidP="001963E6">
            <w:pPr>
              <w:pStyle w:val="5Ref"/>
              <w:rPr>
                <w:lang w:val="en-US"/>
              </w:rPr>
            </w:pPr>
            <w:proofErr w:type="spellStart"/>
            <w:r w:rsidRPr="001963E6">
              <w:rPr>
                <w:lang w:val="en-US"/>
              </w:rPr>
              <w:t>Elith</w:t>
            </w:r>
            <w:proofErr w:type="spellEnd"/>
            <w:r w:rsidRPr="001963E6">
              <w:rPr>
                <w:lang w:val="en-US"/>
              </w:rPr>
              <w:t xml:space="preserve"> J, Graham CH, Anderson RP, </w:t>
            </w:r>
            <w:proofErr w:type="spellStart"/>
            <w:r w:rsidRPr="001963E6">
              <w:rPr>
                <w:lang w:val="en-US"/>
              </w:rPr>
              <w:t>Dudík</w:t>
            </w:r>
            <w:proofErr w:type="spellEnd"/>
            <w:r w:rsidRPr="001963E6">
              <w:rPr>
                <w:lang w:val="en-US"/>
              </w:rPr>
              <w:t xml:space="preserve"> M, Ferrier S, </w:t>
            </w:r>
            <w:proofErr w:type="spellStart"/>
            <w:r w:rsidRPr="001963E6">
              <w:rPr>
                <w:lang w:val="en-US"/>
              </w:rPr>
              <w:t>Guisan</w:t>
            </w:r>
            <w:proofErr w:type="spellEnd"/>
            <w:r w:rsidRPr="001963E6">
              <w:rPr>
                <w:lang w:val="en-US"/>
              </w:rPr>
              <w:t xml:space="preserve"> A, </w:t>
            </w:r>
            <w:proofErr w:type="spellStart"/>
            <w:r w:rsidRPr="001963E6">
              <w:rPr>
                <w:lang w:val="en-US"/>
              </w:rPr>
              <w:t>Hijmans</w:t>
            </w:r>
            <w:proofErr w:type="spellEnd"/>
            <w:r w:rsidRPr="001963E6">
              <w:rPr>
                <w:lang w:val="en-US"/>
              </w:rPr>
              <w:t xml:space="preserve"> RJ, </w:t>
            </w:r>
            <w:proofErr w:type="spellStart"/>
            <w:r w:rsidRPr="001963E6">
              <w:rPr>
                <w:lang w:val="en-US"/>
              </w:rPr>
              <w:t>Huettmann</w:t>
            </w:r>
            <w:proofErr w:type="spellEnd"/>
            <w:r w:rsidRPr="001963E6">
              <w:rPr>
                <w:lang w:val="en-US"/>
              </w:rPr>
              <w:t xml:space="preserve"> F, </w:t>
            </w:r>
            <w:proofErr w:type="spellStart"/>
            <w:r w:rsidRPr="001963E6">
              <w:rPr>
                <w:lang w:val="en-US"/>
              </w:rPr>
              <w:t>Leathwick</w:t>
            </w:r>
            <w:proofErr w:type="spellEnd"/>
            <w:r w:rsidRPr="001963E6">
              <w:rPr>
                <w:lang w:val="en-US"/>
              </w:rPr>
              <w:t xml:space="preserve"> JR, Lehmann A, et al. 2006. Novel methods improve prediction of species’ distributions from occurrence data. </w:t>
            </w:r>
            <w:proofErr w:type="spellStart"/>
            <w:r w:rsidRPr="001963E6">
              <w:rPr>
                <w:lang w:val="en-US"/>
              </w:rPr>
              <w:t>Ecography</w:t>
            </w:r>
            <w:proofErr w:type="spellEnd"/>
            <w:r w:rsidRPr="001963E6">
              <w:rPr>
                <w:lang w:val="en-US"/>
              </w:rPr>
              <w:t>. 29(2):129–151. doi:10.1111/j.2006.0906-7590.</w:t>
            </w:r>
            <w:proofErr w:type="gramStart"/>
            <w:r w:rsidRPr="001963E6">
              <w:rPr>
                <w:lang w:val="en-US"/>
              </w:rPr>
              <w:t>04596.x.</w:t>
            </w:r>
            <w:proofErr w:type="gramEnd"/>
          </w:p>
        </w:tc>
      </w:tr>
      <w:tr w:rsidR="001963E6" w:rsidRPr="001963E6" w14:paraId="14DD6A09" w14:textId="77777777" w:rsidTr="001963E6">
        <w:trPr>
          <w:trHeight w:val="320"/>
        </w:trPr>
        <w:tc>
          <w:tcPr>
            <w:tcW w:w="9360" w:type="dxa"/>
            <w:tcBorders>
              <w:top w:val="nil"/>
              <w:left w:val="nil"/>
              <w:bottom w:val="nil"/>
              <w:right w:val="nil"/>
            </w:tcBorders>
            <w:shd w:val="clear" w:color="auto" w:fill="auto"/>
            <w:noWrap/>
            <w:vAlign w:val="bottom"/>
            <w:hideMark/>
          </w:tcPr>
          <w:p w14:paraId="68E784C5" w14:textId="77777777" w:rsidR="001963E6" w:rsidRPr="001963E6" w:rsidRDefault="001963E6" w:rsidP="001963E6">
            <w:pPr>
              <w:pStyle w:val="5Ref"/>
              <w:rPr>
                <w:lang w:val="en-US"/>
              </w:rPr>
            </w:pPr>
            <w:proofErr w:type="spellStart"/>
            <w:r w:rsidRPr="001963E6">
              <w:rPr>
                <w:lang w:val="en-US"/>
              </w:rPr>
              <w:lastRenderedPageBreak/>
              <w:t>Elith</w:t>
            </w:r>
            <w:proofErr w:type="spellEnd"/>
            <w:r w:rsidRPr="001963E6">
              <w:rPr>
                <w:lang w:val="en-US"/>
              </w:rPr>
              <w:t xml:space="preserve"> J, Phillips SJ, Hastie T, </w:t>
            </w:r>
            <w:proofErr w:type="spellStart"/>
            <w:r w:rsidRPr="001963E6">
              <w:rPr>
                <w:lang w:val="en-US"/>
              </w:rPr>
              <w:t>Dudík</w:t>
            </w:r>
            <w:proofErr w:type="spellEnd"/>
            <w:r w:rsidRPr="001963E6">
              <w:rPr>
                <w:lang w:val="en-US"/>
              </w:rPr>
              <w:t xml:space="preserve"> M, Chee YE, Yates CJ. 2011. A statistical explanation of </w:t>
            </w:r>
            <w:proofErr w:type="spellStart"/>
            <w:r w:rsidRPr="001963E6">
              <w:rPr>
                <w:lang w:val="en-US"/>
              </w:rPr>
              <w:t>MaxEnt</w:t>
            </w:r>
            <w:proofErr w:type="spellEnd"/>
            <w:r w:rsidRPr="001963E6">
              <w:rPr>
                <w:lang w:val="en-US"/>
              </w:rPr>
              <w:t xml:space="preserve"> for ecologists: Statistical explanation of </w:t>
            </w:r>
            <w:proofErr w:type="spellStart"/>
            <w:r w:rsidRPr="001963E6">
              <w:rPr>
                <w:lang w:val="en-US"/>
              </w:rPr>
              <w:t>MaxEnt</w:t>
            </w:r>
            <w:proofErr w:type="spellEnd"/>
            <w:r w:rsidRPr="001963E6">
              <w:rPr>
                <w:lang w:val="en-US"/>
              </w:rPr>
              <w:t>. Diversity and Distributions. 17(1):43–57. doi:10.1111/j.1472-4642.2010.</w:t>
            </w:r>
            <w:proofErr w:type="gramStart"/>
            <w:r w:rsidRPr="001963E6">
              <w:rPr>
                <w:lang w:val="en-US"/>
              </w:rPr>
              <w:t>00725.x.</w:t>
            </w:r>
            <w:proofErr w:type="gramEnd"/>
          </w:p>
        </w:tc>
      </w:tr>
      <w:tr w:rsidR="001963E6" w:rsidRPr="001963E6" w14:paraId="77D7BC82" w14:textId="77777777" w:rsidTr="001963E6">
        <w:trPr>
          <w:trHeight w:val="320"/>
        </w:trPr>
        <w:tc>
          <w:tcPr>
            <w:tcW w:w="9360" w:type="dxa"/>
            <w:tcBorders>
              <w:top w:val="nil"/>
              <w:left w:val="nil"/>
              <w:bottom w:val="nil"/>
              <w:right w:val="nil"/>
            </w:tcBorders>
            <w:shd w:val="clear" w:color="auto" w:fill="auto"/>
            <w:noWrap/>
            <w:vAlign w:val="bottom"/>
            <w:hideMark/>
          </w:tcPr>
          <w:p w14:paraId="0D39A766" w14:textId="77777777" w:rsidR="001963E6" w:rsidRPr="001963E6" w:rsidRDefault="001963E6" w:rsidP="001963E6">
            <w:pPr>
              <w:pStyle w:val="5Ref"/>
              <w:rPr>
                <w:lang w:val="en-US"/>
              </w:rPr>
            </w:pPr>
            <w:r w:rsidRPr="001963E6">
              <w:rPr>
                <w:lang w:val="en-US"/>
              </w:rPr>
              <w:t xml:space="preserve">Escobar LE, </w:t>
            </w:r>
            <w:proofErr w:type="spellStart"/>
            <w:r w:rsidRPr="001963E6">
              <w:rPr>
                <w:lang w:val="en-US"/>
              </w:rPr>
              <w:t>Qiao</w:t>
            </w:r>
            <w:proofErr w:type="spellEnd"/>
            <w:r w:rsidRPr="001963E6">
              <w:rPr>
                <w:lang w:val="en-US"/>
              </w:rPr>
              <w:t xml:space="preserve"> H, Cabello J, Peterson AT. Ecological niche modeling re-examined: A case study with the Darwin’s fox. Ecology and Evolution. 2018;8(10):4757–4770. http://dx.doi.org/10.1002/ece3.4014. doi:10.1002/ece3.4014</w:t>
            </w:r>
          </w:p>
        </w:tc>
      </w:tr>
      <w:tr w:rsidR="001963E6" w:rsidRPr="001963E6" w14:paraId="68525030" w14:textId="77777777" w:rsidTr="001963E6">
        <w:trPr>
          <w:trHeight w:val="320"/>
        </w:trPr>
        <w:tc>
          <w:tcPr>
            <w:tcW w:w="9360" w:type="dxa"/>
            <w:tcBorders>
              <w:top w:val="nil"/>
              <w:left w:val="nil"/>
              <w:bottom w:val="nil"/>
              <w:right w:val="nil"/>
            </w:tcBorders>
            <w:shd w:val="clear" w:color="auto" w:fill="auto"/>
            <w:noWrap/>
            <w:vAlign w:val="bottom"/>
            <w:hideMark/>
          </w:tcPr>
          <w:p w14:paraId="2A67B9DE" w14:textId="77777777" w:rsidR="001963E6" w:rsidRPr="001963E6" w:rsidRDefault="001963E6" w:rsidP="001963E6">
            <w:pPr>
              <w:pStyle w:val="5Ref"/>
              <w:rPr>
                <w:lang w:val="en-US"/>
              </w:rPr>
            </w:pPr>
            <w:r w:rsidRPr="001963E6">
              <w:rPr>
                <w:lang w:val="en-US"/>
              </w:rPr>
              <w:t xml:space="preserve">Feng X, Park DS, Walker C, Peterson AT, </w:t>
            </w:r>
            <w:proofErr w:type="spellStart"/>
            <w:r w:rsidRPr="001963E6">
              <w:rPr>
                <w:lang w:val="en-US"/>
              </w:rPr>
              <w:t>Merow</w:t>
            </w:r>
            <w:proofErr w:type="spellEnd"/>
            <w:r w:rsidRPr="001963E6">
              <w:rPr>
                <w:lang w:val="en-US"/>
              </w:rPr>
              <w:t xml:space="preserve"> C, </w:t>
            </w:r>
            <w:proofErr w:type="spellStart"/>
            <w:r w:rsidRPr="001963E6">
              <w:rPr>
                <w:lang w:val="en-US"/>
              </w:rPr>
              <w:t>Papeş</w:t>
            </w:r>
            <w:proofErr w:type="spellEnd"/>
            <w:r w:rsidRPr="001963E6">
              <w:rPr>
                <w:lang w:val="en-US"/>
              </w:rPr>
              <w:t xml:space="preserve"> M. A checklist for maximizing reproducibility of ecological niche models. Nature Ecology &amp; Evolution. 2019;3(10):1382–1395. http://dx.doi.org/10.1038/s41559-019-0972-5. doi:10.1038/s41559-019-0972-5</w:t>
            </w:r>
          </w:p>
        </w:tc>
      </w:tr>
      <w:tr w:rsidR="001963E6" w:rsidRPr="001963E6" w14:paraId="4D442FD4" w14:textId="77777777" w:rsidTr="001963E6">
        <w:trPr>
          <w:trHeight w:val="320"/>
        </w:trPr>
        <w:tc>
          <w:tcPr>
            <w:tcW w:w="9360" w:type="dxa"/>
            <w:tcBorders>
              <w:top w:val="nil"/>
              <w:left w:val="nil"/>
              <w:bottom w:val="nil"/>
              <w:right w:val="nil"/>
            </w:tcBorders>
            <w:shd w:val="clear" w:color="auto" w:fill="auto"/>
            <w:noWrap/>
            <w:vAlign w:val="bottom"/>
            <w:hideMark/>
          </w:tcPr>
          <w:p w14:paraId="38DB39C6" w14:textId="77777777" w:rsidR="001963E6" w:rsidRPr="001963E6" w:rsidRDefault="001963E6" w:rsidP="001963E6">
            <w:pPr>
              <w:pStyle w:val="5Ref"/>
              <w:rPr>
                <w:lang w:val="en-US"/>
              </w:rPr>
            </w:pPr>
            <w:r w:rsidRPr="001963E6">
              <w:rPr>
                <w:lang w:val="en-US"/>
              </w:rPr>
              <w:t xml:space="preserve">Fick SE, </w:t>
            </w:r>
            <w:proofErr w:type="spellStart"/>
            <w:r w:rsidRPr="001963E6">
              <w:rPr>
                <w:lang w:val="en-US"/>
              </w:rPr>
              <w:t>Hijmans</w:t>
            </w:r>
            <w:proofErr w:type="spellEnd"/>
            <w:r w:rsidRPr="001963E6">
              <w:rPr>
                <w:lang w:val="en-US"/>
              </w:rPr>
              <w:t xml:space="preserve"> RJ. </w:t>
            </w:r>
            <w:proofErr w:type="spellStart"/>
            <w:r w:rsidRPr="001963E6">
              <w:rPr>
                <w:lang w:val="en-US"/>
              </w:rPr>
              <w:t>WorldClim</w:t>
            </w:r>
            <w:proofErr w:type="spellEnd"/>
            <w:r w:rsidRPr="001963E6">
              <w:rPr>
                <w:lang w:val="en-US"/>
              </w:rPr>
              <w:t xml:space="preserve"> 2: new 1‐km spatial resolution climate surfaces for global land areas. International Journal of Climatology. 2017;37(12):4302–4315. http://dx.doi.org/10.1002/joc.5086. doi:10.1002/joc.5086</w:t>
            </w:r>
          </w:p>
        </w:tc>
      </w:tr>
      <w:tr w:rsidR="001963E6" w:rsidRPr="001963E6" w14:paraId="2D9CBE84" w14:textId="77777777" w:rsidTr="001963E6">
        <w:trPr>
          <w:trHeight w:val="320"/>
        </w:trPr>
        <w:tc>
          <w:tcPr>
            <w:tcW w:w="9360" w:type="dxa"/>
            <w:tcBorders>
              <w:top w:val="nil"/>
              <w:left w:val="nil"/>
              <w:bottom w:val="nil"/>
              <w:right w:val="nil"/>
            </w:tcBorders>
            <w:shd w:val="clear" w:color="auto" w:fill="auto"/>
            <w:noWrap/>
            <w:vAlign w:val="bottom"/>
            <w:hideMark/>
          </w:tcPr>
          <w:p w14:paraId="4BEBBC1F" w14:textId="77777777" w:rsidR="001963E6" w:rsidRPr="001963E6" w:rsidRDefault="001963E6" w:rsidP="001963E6">
            <w:pPr>
              <w:pStyle w:val="5Ref"/>
              <w:rPr>
                <w:lang w:val="en-US"/>
              </w:rPr>
            </w:pPr>
            <w:r w:rsidRPr="001963E6">
              <w:rPr>
                <w:lang w:val="en-US"/>
              </w:rPr>
              <w:t xml:space="preserve">Freeman BG, </w:t>
            </w:r>
            <w:proofErr w:type="spellStart"/>
            <w:r w:rsidRPr="001963E6">
              <w:rPr>
                <w:lang w:val="en-US"/>
              </w:rPr>
              <w:t>Scholer</w:t>
            </w:r>
            <w:proofErr w:type="spellEnd"/>
            <w:r w:rsidRPr="001963E6">
              <w:rPr>
                <w:lang w:val="en-US"/>
              </w:rPr>
              <w:t xml:space="preserve"> MN, Ruiz-Gutierrez V, Fitzpatrick JW. 2018. Climate change causes upslope shifts and mountaintop extirpations in a tropical bird community. Proc Natl </w:t>
            </w:r>
            <w:proofErr w:type="spellStart"/>
            <w:r w:rsidRPr="001963E6">
              <w:rPr>
                <w:lang w:val="en-US"/>
              </w:rPr>
              <w:t>Acad</w:t>
            </w:r>
            <w:proofErr w:type="spellEnd"/>
            <w:r w:rsidRPr="001963E6">
              <w:rPr>
                <w:lang w:val="en-US"/>
              </w:rPr>
              <w:t xml:space="preserve"> Sci USA. 115(47):11982–11987. doi:10.1073/pnas.1804224115.</w:t>
            </w:r>
          </w:p>
        </w:tc>
      </w:tr>
      <w:tr w:rsidR="001963E6" w:rsidRPr="001963E6" w14:paraId="1412B8A9" w14:textId="77777777" w:rsidTr="001963E6">
        <w:trPr>
          <w:trHeight w:val="320"/>
        </w:trPr>
        <w:tc>
          <w:tcPr>
            <w:tcW w:w="9360" w:type="dxa"/>
            <w:tcBorders>
              <w:top w:val="nil"/>
              <w:left w:val="nil"/>
              <w:bottom w:val="nil"/>
              <w:right w:val="nil"/>
            </w:tcBorders>
            <w:shd w:val="clear" w:color="auto" w:fill="auto"/>
            <w:noWrap/>
            <w:vAlign w:val="bottom"/>
            <w:hideMark/>
          </w:tcPr>
          <w:p w14:paraId="71458BD7" w14:textId="77777777" w:rsidR="001963E6" w:rsidRPr="001963E6" w:rsidRDefault="001963E6" w:rsidP="001963E6">
            <w:pPr>
              <w:pStyle w:val="5Ref"/>
              <w:rPr>
                <w:lang w:val="en-US"/>
              </w:rPr>
            </w:pPr>
            <w:r w:rsidRPr="001963E6">
              <w:rPr>
                <w:lang w:val="en-US"/>
              </w:rPr>
              <w:t xml:space="preserve">Frick WF, Kingston T, Flanders J. 2019 Apr 2. A review of the major threats and challenges to global bat conservation. Ann NY </w:t>
            </w:r>
            <w:proofErr w:type="spellStart"/>
            <w:r w:rsidRPr="001963E6">
              <w:rPr>
                <w:lang w:val="en-US"/>
              </w:rPr>
              <w:t>Acad</w:t>
            </w:r>
            <w:proofErr w:type="spellEnd"/>
            <w:r w:rsidRPr="001963E6">
              <w:rPr>
                <w:lang w:val="en-US"/>
              </w:rPr>
              <w:t xml:space="preserve"> </w:t>
            </w:r>
            <w:proofErr w:type="gramStart"/>
            <w:r w:rsidRPr="001963E6">
              <w:rPr>
                <w:lang w:val="en-US"/>
              </w:rPr>
              <w:t>Sci.:nyas</w:t>
            </w:r>
            <w:proofErr w:type="gramEnd"/>
            <w:r w:rsidRPr="001963E6">
              <w:rPr>
                <w:lang w:val="en-US"/>
              </w:rPr>
              <w:t>.14045. doi:10.1111/nyas.14045.</w:t>
            </w:r>
          </w:p>
        </w:tc>
      </w:tr>
      <w:tr w:rsidR="001963E6" w:rsidRPr="001963E6" w14:paraId="79C31ECD" w14:textId="77777777" w:rsidTr="001963E6">
        <w:trPr>
          <w:trHeight w:val="320"/>
        </w:trPr>
        <w:tc>
          <w:tcPr>
            <w:tcW w:w="9360" w:type="dxa"/>
            <w:tcBorders>
              <w:top w:val="nil"/>
              <w:left w:val="nil"/>
              <w:bottom w:val="nil"/>
              <w:right w:val="nil"/>
            </w:tcBorders>
            <w:shd w:val="clear" w:color="auto" w:fill="auto"/>
            <w:noWrap/>
            <w:vAlign w:val="bottom"/>
            <w:hideMark/>
          </w:tcPr>
          <w:p w14:paraId="2D42E11F" w14:textId="77777777" w:rsidR="001963E6" w:rsidRPr="001963E6" w:rsidRDefault="001963E6" w:rsidP="001963E6">
            <w:pPr>
              <w:pStyle w:val="5Ref"/>
              <w:rPr>
                <w:lang w:val="en-US"/>
              </w:rPr>
            </w:pPr>
            <w:r w:rsidRPr="001963E6">
              <w:rPr>
                <w:lang w:val="en-US"/>
              </w:rPr>
              <w:t xml:space="preserve">Gill RE Jr, Tibbitts TL, Douglas DC, Handel CM, Mulcahy DM, </w:t>
            </w:r>
            <w:proofErr w:type="spellStart"/>
            <w:r w:rsidRPr="001963E6">
              <w:rPr>
                <w:lang w:val="en-US"/>
              </w:rPr>
              <w:t>Gottschalck</w:t>
            </w:r>
            <w:proofErr w:type="spellEnd"/>
            <w:r w:rsidRPr="001963E6">
              <w:rPr>
                <w:lang w:val="en-US"/>
              </w:rPr>
              <w:t xml:space="preserve"> JC, Warnock N, McCaffery BJ, </w:t>
            </w:r>
            <w:proofErr w:type="spellStart"/>
            <w:r w:rsidRPr="001963E6">
              <w:rPr>
                <w:lang w:val="en-US"/>
              </w:rPr>
              <w:t>Battley</w:t>
            </w:r>
            <w:proofErr w:type="spellEnd"/>
            <w:r w:rsidRPr="001963E6">
              <w:rPr>
                <w:lang w:val="en-US"/>
              </w:rPr>
              <w:t xml:space="preserve"> PF, </w:t>
            </w:r>
            <w:proofErr w:type="spellStart"/>
            <w:r w:rsidRPr="001963E6">
              <w:rPr>
                <w:lang w:val="en-US"/>
              </w:rPr>
              <w:t>Piersma</w:t>
            </w:r>
            <w:proofErr w:type="spellEnd"/>
            <w:r w:rsidRPr="001963E6">
              <w:rPr>
                <w:lang w:val="en-US"/>
              </w:rPr>
              <w:t xml:space="preserve"> T. Extreme endurance flights by </w:t>
            </w:r>
            <w:proofErr w:type="spellStart"/>
            <w:r w:rsidRPr="001963E6">
              <w:rPr>
                <w:lang w:val="en-US"/>
              </w:rPr>
              <w:t>landbirds</w:t>
            </w:r>
            <w:proofErr w:type="spellEnd"/>
            <w:r w:rsidRPr="001963E6">
              <w:rPr>
                <w:lang w:val="en-US"/>
              </w:rPr>
              <w:t xml:space="preserve"> crossing the Pacific Ocean: ecological corridor rather than barrier? Proceedings of the Royal Society B: Biological Sciences. 2008;276(1656):447–457. http://dx.doi.org/10.1098/rspb.2008.1142. doi:10.1098/rspb.2008.1142</w:t>
            </w:r>
          </w:p>
        </w:tc>
      </w:tr>
      <w:tr w:rsidR="001963E6" w:rsidRPr="001963E6" w14:paraId="7F58341C" w14:textId="77777777" w:rsidTr="001963E6">
        <w:trPr>
          <w:trHeight w:val="320"/>
        </w:trPr>
        <w:tc>
          <w:tcPr>
            <w:tcW w:w="9360" w:type="dxa"/>
            <w:tcBorders>
              <w:top w:val="nil"/>
              <w:left w:val="nil"/>
              <w:bottom w:val="nil"/>
              <w:right w:val="nil"/>
            </w:tcBorders>
            <w:shd w:val="clear" w:color="auto" w:fill="auto"/>
            <w:noWrap/>
            <w:vAlign w:val="bottom"/>
            <w:hideMark/>
          </w:tcPr>
          <w:p w14:paraId="4D8195AF" w14:textId="77777777" w:rsidR="001963E6" w:rsidRPr="001963E6" w:rsidRDefault="001963E6" w:rsidP="001963E6">
            <w:pPr>
              <w:pStyle w:val="5Ref"/>
              <w:rPr>
                <w:lang w:val="en-US"/>
              </w:rPr>
            </w:pPr>
            <w:r w:rsidRPr="001963E6">
              <w:rPr>
                <w:lang w:val="en-US"/>
              </w:rPr>
              <w:lastRenderedPageBreak/>
              <w:t>Grant BR, Grant PR. Cultural inheritance of song and its role in the evolution of Darwin’s finches. Evolution. 1996;50(6):2471–2487. http://dx.doi.org/10.1111/j.1558-5646.1996.tb03633.x. doi:10.1111/j.1558-</w:t>
            </w:r>
            <w:proofErr w:type="gramStart"/>
            <w:r w:rsidRPr="001963E6">
              <w:rPr>
                <w:lang w:val="en-US"/>
              </w:rPr>
              <w:t>5646.1996.tb</w:t>
            </w:r>
            <w:proofErr w:type="gramEnd"/>
            <w:r w:rsidRPr="001963E6">
              <w:rPr>
                <w:lang w:val="en-US"/>
              </w:rPr>
              <w:t>03633.x</w:t>
            </w:r>
          </w:p>
        </w:tc>
      </w:tr>
      <w:tr w:rsidR="001963E6" w:rsidRPr="001963E6" w14:paraId="64C44EB0" w14:textId="77777777" w:rsidTr="001963E6">
        <w:trPr>
          <w:trHeight w:val="320"/>
        </w:trPr>
        <w:tc>
          <w:tcPr>
            <w:tcW w:w="9360" w:type="dxa"/>
            <w:tcBorders>
              <w:top w:val="nil"/>
              <w:left w:val="nil"/>
              <w:bottom w:val="nil"/>
              <w:right w:val="nil"/>
            </w:tcBorders>
            <w:shd w:val="clear" w:color="auto" w:fill="auto"/>
            <w:noWrap/>
            <w:vAlign w:val="bottom"/>
            <w:hideMark/>
          </w:tcPr>
          <w:p w14:paraId="75D418B2" w14:textId="77777777" w:rsidR="001963E6" w:rsidRPr="001963E6" w:rsidRDefault="001963E6" w:rsidP="001963E6">
            <w:pPr>
              <w:pStyle w:val="5Ref"/>
              <w:rPr>
                <w:lang w:val="en-US"/>
              </w:rPr>
            </w:pPr>
            <w:r w:rsidRPr="001963E6">
              <w:rPr>
                <w:lang w:val="en-US"/>
              </w:rPr>
              <w:t>Grinnell J. 1917. Field Tests of Theories Concerning Distributional Control. The American Naturalist. 51(602):115–128.</w:t>
            </w:r>
          </w:p>
        </w:tc>
      </w:tr>
      <w:tr w:rsidR="001963E6" w:rsidRPr="001963E6" w14:paraId="08BA156B" w14:textId="77777777" w:rsidTr="001963E6">
        <w:trPr>
          <w:trHeight w:val="320"/>
        </w:trPr>
        <w:tc>
          <w:tcPr>
            <w:tcW w:w="9360" w:type="dxa"/>
            <w:tcBorders>
              <w:top w:val="nil"/>
              <w:left w:val="nil"/>
              <w:bottom w:val="nil"/>
              <w:right w:val="nil"/>
            </w:tcBorders>
            <w:shd w:val="clear" w:color="auto" w:fill="auto"/>
            <w:noWrap/>
            <w:vAlign w:val="bottom"/>
            <w:hideMark/>
          </w:tcPr>
          <w:p w14:paraId="5A0B90AD" w14:textId="77777777" w:rsidR="001963E6" w:rsidRPr="001963E6" w:rsidRDefault="001963E6" w:rsidP="001963E6">
            <w:pPr>
              <w:pStyle w:val="5Ref"/>
              <w:rPr>
                <w:lang w:val="en-US"/>
              </w:rPr>
            </w:pPr>
            <w:proofErr w:type="spellStart"/>
            <w:r w:rsidRPr="001963E6">
              <w:rPr>
                <w:lang w:val="en-US"/>
              </w:rPr>
              <w:t>Guisan</w:t>
            </w:r>
            <w:proofErr w:type="spellEnd"/>
            <w:r w:rsidRPr="001963E6">
              <w:rPr>
                <w:lang w:val="en-US"/>
              </w:rPr>
              <w:t xml:space="preserve"> A, Zimmermann NE. 2000. Predictive habitat distribution models in ecology. Ecological Modelling. 135(2–3):147–186. doi:10.1016/S0304-3800(00)00354-9.</w:t>
            </w:r>
          </w:p>
        </w:tc>
      </w:tr>
      <w:tr w:rsidR="001963E6" w:rsidRPr="001963E6" w14:paraId="1D5344EC" w14:textId="77777777" w:rsidTr="001963E6">
        <w:trPr>
          <w:trHeight w:val="320"/>
        </w:trPr>
        <w:tc>
          <w:tcPr>
            <w:tcW w:w="9360" w:type="dxa"/>
            <w:tcBorders>
              <w:top w:val="nil"/>
              <w:left w:val="nil"/>
              <w:bottom w:val="nil"/>
              <w:right w:val="nil"/>
            </w:tcBorders>
            <w:shd w:val="clear" w:color="auto" w:fill="auto"/>
            <w:noWrap/>
            <w:vAlign w:val="bottom"/>
            <w:hideMark/>
          </w:tcPr>
          <w:p w14:paraId="65D451CE" w14:textId="77777777" w:rsidR="001963E6" w:rsidRPr="001963E6" w:rsidRDefault="001963E6" w:rsidP="001963E6">
            <w:pPr>
              <w:pStyle w:val="5Ref"/>
              <w:rPr>
                <w:lang w:val="en-US"/>
              </w:rPr>
            </w:pPr>
            <w:proofErr w:type="spellStart"/>
            <w:r w:rsidRPr="001963E6">
              <w:rPr>
                <w:lang w:val="en-US"/>
              </w:rPr>
              <w:t>Hayhoe</w:t>
            </w:r>
            <w:proofErr w:type="spellEnd"/>
            <w:r w:rsidRPr="001963E6">
              <w:rPr>
                <w:lang w:val="en-US"/>
              </w:rPr>
              <w:t xml:space="preserve"> K, Cayan D, Field CB, </w:t>
            </w:r>
            <w:proofErr w:type="spellStart"/>
            <w:r w:rsidRPr="001963E6">
              <w:rPr>
                <w:lang w:val="en-US"/>
              </w:rPr>
              <w:t>Frumhoff</w:t>
            </w:r>
            <w:proofErr w:type="spellEnd"/>
            <w:r w:rsidRPr="001963E6">
              <w:rPr>
                <w:lang w:val="en-US"/>
              </w:rPr>
              <w:t xml:space="preserve"> PC, Maurer EP, Miller NL, Moser SC, Schneider SH, Cahill KN, Cleland EE, et al. 2004. Emissions pathways, climate change, and impacts on California. PNAS. 101(34):12422–12427. doi:10.1073/pnas.0404500101.</w:t>
            </w:r>
          </w:p>
        </w:tc>
      </w:tr>
      <w:tr w:rsidR="001963E6" w:rsidRPr="001963E6" w14:paraId="5CB3571C" w14:textId="77777777" w:rsidTr="001963E6">
        <w:trPr>
          <w:trHeight w:val="320"/>
        </w:trPr>
        <w:tc>
          <w:tcPr>
            <w:tcW w:w="9360" w:type="dxa"/>
            <w:tcBorders>
              <w:top w:val="nil"/>
              <w:left w:val="nil"/>
              <w:bottom w:val="nil"/>
              <w:right w:val="nil"/>
            </w:tcBorders>
            <w:shd w:val="clear" w:color="auto" w:fill="auto"/>
            <w:noWrap/>
            <w:vAlign w:val="bottom"/>
            <w:hideMark/>
          </w:tcPr>
          <w:p w14:paraId="1E87D998" w14:textId="77777777" w:rsidR="001963E6" w:rsidRPr="001963E6" w:rsidRDefault="001963E6" w:rsidP="001963E6">
            <w:pPr>
              <w:pStyle w:val="5Ref"/>
              <w:rPr>
                <w:lang w:val="en-US"/>
              </w:rPr>
            </w:pPr>
            <w:proofErr w:type="spellStart"/>
            <w:r w:rsidRPr="001963E6">
              <w:rPr>
                <w:lang w:val="en-US"/>
              </w:rPr>
              <w:t>Hijmans</w:t>
            </w:r>
            <w:proofErr w:type="spellEnd"/>
            <w:r w:rsidRPr="001963E6">
              <w:rPr>
                <w:lang w:val="en-US"/>
              </w:rPr>
              <w:t>, Robert J. (2020). raster: Geographic Data Analysis and Modeling. R package version 3.4-5. https://CRAN.R-project.org/package=raster</w:t>
            </w:r>
          </w:p>
        </w:tc>
      </w:tr>
      <w:tr w:rsidR="001963E6" w:rsidRPr="001963E6" w14:paraId="157D7CCF" w14:textId="77777777" w:rsidTr="001963E6">
        <w:trPr>
          <w:trHeight w:val="320"/>
        </w:trPr>
        <w:tc>
          <w:tcPr>
            <w:tcW w:w="9360" w:type="dxa"/>
            <w:tcBorders>
              <w:top w:val="nil"/>
              <w:left w:val="nil"/>
              <w:bottom w:val="nil"/>
              <w:right w:val="nil"/>
            </w:tcBorders>
            <w:shd w:val="clear" w:color="auto" w:fill="auto"/>
            <w:noWrap/>
            <w:vAlign w:val="bottom"/>
            <w:hideMark/>
          </w:tcPr>
          <w:p w14:paraId="6721C488" w14:textId="77777777" w:rsidR="001963E6" w:rsidRPr="001963E6" w:rsidRDefault="001963E6" w:rsidP="001963E6">
            <w:pPr>
              <w:pStyle w:val="5Ref"/>
              <w:rPr>
                <w:lang w:val="en-US"/>
              </w:rPr>
            </w:pPr>
            <w:proofErr w:type="spellStart"/>
            <w:r w:rsidRPr="001963E6">
              <w:rPr>
                <w:lang w:val="en-US"/>
              </w:rPr>
              <w:t>Jachowski</w:t>
            </w:r>
            <w:proofErr w:type="spellEnd"/>
            <w:r w:rsidRPr="001963E6">
              <w:rPr>
                <w:lang w:val="en-US"/>
              </w:rPr>
              <w:t xml:space="preserve"> DS, </w:t>
            </w:r>
            <w:proofErr w:type="spellStart"/>
            <w:r w:rsidRPr="001963E6">
              <w:rPr>
                <w:lang w:val="en-US"/>
              </w:rPr>
              <w:t>Dobony</w:t>
            </w:r>
            <w:proofErr w:type="spellEnd"/>
            <w:r w:rsidRPr="001963E6">
              <w:rPr>
                <w:lang w:val="en-US"/>
              </w:rPr>
              <w:t xml:space="preserve"> CA, Coleman LS, Ford WM, </w:t>
            </w:r>
            <w:proofErr w:type="spellStart"/>
            <w:r w:rsidRPr="001963E6">
              <w:rPr>
                <w:lang w:val="en-US"/>
              </w:rPr>
              <w:t>Britzke</w:t>
            </w:r>
            <w:proofErr w:type="spellEnd"/>
            <w:r w:rsidRPr="001963E6">
              <w:rPr>
                <w:lang w:val="en-US"/>
              </w:rPr>
              <w:t xml:space="preserve"> ER, Rodrigue JL. 2014. Disease and community structure: white-nose syndrome alters spatial and temporal niche partitioning in sympatric bat species. Diversity and Distributions. 20(9):1002–1015. doi:10.1111/ddi.12192.</w:t>
            </w:r>
          </w:p>
        </w:tc>
      </w:tr>
      <w:tr w:rsidR="001963E6" w:rsidRPr="001963E6" w14:paraId="033C468E" w14:textId="77777777" w:rsidTr="001963E6">
        <w:trPr>
          <w:trHeight w:val="320"/>
        </w:trPr>
        <w:tc>
          <w:tcPr>
            <w:tcW w:w="9360" w:type="dxa"/>
            <w:tcBorders>
              <w:top w:val="nil"/>
              <w:left w:val="nil"/>
              <w:bottom w:val="nil"/>
              <w:right w:val="nil"/>
            </w:tcBorders>
            <w:shd w:val="clear" w:color="auto" w:fill="auto"/>
            <w:noWrap/>
            <w:vAlign w:val="bottom"/>
            <w:hideMark/>
          </w:tcPr>
          <w:p w14:paraId="0A29DE27" w14:textId="77777777" w:rsidR="001963E6" w:rsidRPr="001963E6" w:rsidRDefault="001963E6" w:rsidP="001963E6">
            <w:pPr>
              <w:pStyle w:val="5Ref"/>
              <w:rPr>
                <w:lang w:val="en-US"/>
              </w:rPr>
            </w:pPr>
            <w:r w:rsidRPr="001963E6">
              <w:rPr>
                <w:lang w:val="en-US"/>
              </w:rPr>
              <w:t xml:space="preserve">Jiménez-Valverde A, Lobo JM, </w:t>
            </w:r>
            <w:proofErr w:type="spellStart"/>
            <w:r w:rsidRPr="001963E6">
              <w:rPr>
                <w:lang w:val="en-US"/>
              </w:rPr>
              <w:t>Hortal</w:t>
            </w:r>
            <w:proofErr w:type="spellEnd"/>
            <w:r w:rsidRPr="001963E6">
              <w:rPr>
                <w:lang w:val="en-US"/>
              </w:rPr>
              <w:t xml:space="preserve"> J. Not as good as they seem: the importance of concepts in species distribution modelling. Diversity and Distributions. 2008;14(6):885–890. http://dx.doi.org/10.1111/j.1472-4642.2008.00496.x. doi:10.1111/j.1472-4642.</w:t>
            </w:r>
            <w:proofErr w:type="gramStart"/>
            <w:r w:rsidRPr="001963E6">
              <w:rPr>
                <w:lang w:val="en-US"/>
              </w:rPr>
              <w:t>2008.00496.x</w:t>
            </w:r>
            <w:proofErr w:type="gramEnd"/>
          </w:p>
        </w:tc>
      </w:tr>
      <w:tr w:rsidR="001963E6" w:rsidRPr="001963E6" w14:paraId="4296BFEC" w14:textId="77777777" w:rsidTr="001963E6">
        <w:trPr>
          <w:trHeight w:val="320"/>
        </w:trPr>
        <w:tc>
          <w:tcPr>
            <w:tcW w:w="9360" w:type="dxa"/>
            <w:tcBorders>
              <w:top w:val="nil"/>
              <w:left w:val="nil"/>
              <w:bottom w:val="nil"/>
              <w:right w:val="nil"/>
            </w:tcBorders>
            <w:shd w:val="clear" w:color="auto" w:fill="auto"/>
            <w:noWrap/>
            <w:vAlign w:val="bottom"/>
            <w:hideMark/>
          </w:tcPr>
          <w:p w14:paraId="3A6B5488" w14:textId="77777777" w:rsidR="001963E6" w:rsidRPr="001963E6" w:rsidRDefault="001963E6" w:rsidP="001963E6">
            <w:pPr>
              <w:pStyle w:val="5Ref"/>
              <w:rPr>
                <w:lang w:val="en-US"/>
              </w:rPr>
            </w:pPr>
            <w:r w:rsidRPr="001963E6">
              <w:rPr>
                <w:lang w:val="en-US"/>
              </w:rPr>
              <w:lastRenderedPageBreak/>
              <w:t xml:space="preserve">Johnson K, Schmitz O. </w:t>
            </w:r>
            <w:proofErr w:type="gramStart"/>
            <w:r w:rsidRPr="001963E6">
              <w:rPr>
                <w:lang w:val="en-US"/>
              </w:rPr>
              <w:t>Wildlife</w:t>
            </w:r>
            <w:proofErr w:type="gramEnd"/>
            <w:r w:rsidRPr="001963E6">
              <w:rPr>
                <w:lang w:val="en-US"/>
              </w:rPr>
              <w:t xml:space="preserve"> and climate change: assessing the sensitivity of selected species to simulated doubling of atmospheric CO 2. Global Change Biology. 1997;3(6):531–544. http://dx.doi.org/10.1046/j.1365-2486.1997.00093.x. doi:10.1046/j.1365-2486.</w:t>
            </w:r>
            <w:proofErr w:type="gramStart"/>
            <w:r w:rsidRPr="001963E6">
              <w:rPr>
                <w:lang w:val="en-US"/>
              </w:rPr>
              <w:t>1997.00093.x</w:t>
            </w:r>
            <w:proofErr w:type="gramEnd"/>
          </w:p>
        </w:tc>
      </w:tr>
      <w:tr w:rsidR="001963E6" w:rsidRPr="001963E6" w14:paraId="384F69A7" w14:textId="77777777" w:rsidTr="001963E6">
        <w:trPr>
          <w:trHeight w:val="320"/>
        </w:trPr>
        <w:tc>
          <w:tcPr>
            <w:tcW w:w="9360" w:type="dxa"/>
            <w:tcBorders>
              <w:top w:val="nil"/>
              <w:left w:val="nil"/>
              <w:bottom w:val="nil"/>
              <w:right w:val="nil"/>
            </w:tcBorders>
            <w:shd w:val="clear" w:color="auto" w:fill="auto"/>
            <w:noWrap/>
            <w:vAlign w:val="bottom"/>
            <w:hideMark/>
          </w:tcPr>
          <w:p w14:paraId="2C4D9B66" w14:textId="77777777" w:rsidR="001963E6" w:rsidRPr="001963E6" w:rsidRDefault="001963E6" w:rsidP="001963E6">
            <w:pPr>
              <w:pStyle w:val="5Ref"/>
              <w:rPr>
                <w:lang w:val="en-US"/>
              </w:rPr>
            </w:pPr>
            <w:r w:rsidRPr="001963E6">
              <w:rPr>
                <w:lang w:val="en-US"/>
              </w:rPr>
              <w:t xml:space="preserve">Jones G, Jacobs D, Kunz T, Willig M, </w:t>
            </w:r>
            <w:proofErr w:type="spellStart"/>
            <w:r w:rsidRPr="001963E6">
              <w:rPr>
                <w:lang w:val="en-US"/>
              </w:rPr>
              <w:t>Racey</w:t>
            </w:r>
            <w:proofErr w:type="spellEnd"/>
            <w:r w:rsidRPr="001963E6">
              <w:rPr>
                <w:lang w:val="en-US"/>
              </w:rPr>
              <w:t xml:space="preserve"> P. 2009. Carpe </w:t>
            </w:r>
            <w:proofErr w:type="spellStart"/>
            <w:r w:rsidRPr="001963E6">
              <w:rPr>
                <w:lang w:val="en-US"/>
              </w:rPr>
              <w:t>noctem</w:t>
            </w:r>
            <w:proofErr w:type="spellEnd"/>
            <w:r w:rsidRPr="001963E6">
              <w:rPr>
                <w:lang w:val="en-US"/>
              </w:rPr>
              <w:t>: the importance of bats as bioindicators. Endangered Species Research. 8:93–115. doi:10.3354/esr00182.</w:t>
            </w:r>
          </w:p>
        </w:tc>
      </w:tr>
      <w:tr w:rsidR="001963E6" w:rsidRPr="001963E6" w14:paraId="43E48AB4" w14:textId="77777777" w:rsidTr="001963E6">
        <w:trPr>
          <w:trHeight w:val="320"/>
        </w:trPr>
        <w:tc>
          <w:tcPr>
            <w:tcW w:w="9360" w:type="dxa"/>
            <w:tcBorders>
              <w:top w:val="nil"/>
              <w:left w:val="nil"/>
              <w:bottom w:val="nil"/>
              <w:right w:val="nil"/>
            </w:tcBorders>
            <w:shd w:val="clear" w:color="auto" w:fill="auto"/>
            <w:noWrap/>
            <w:vAlign w:val="bottom"/>
            <w:hideMark/>
          </w:tcPr>
          <w:p w14:paraId="5994FE16" w14:textId="77777777" w:rsidR="001963E6" w:rsidRPr="001963E6" w:rsidRDefault="001963E6" w:rsidP="001963E6">
            <w:pPr>
              <w:pStyle w:val="5Ref"/>
              <w:rPr>
                <w:lang w:val="en-US"/>
              </w:rPr>
            </w:pPr>
            <w:r w:rsidRPr="001963E6">
              <w:rPr>
                <w:lang w:val="en-US"/>
              </w:rPr>
              <w:t>Kaufman DM, Willig MR. Latitudinal patterns of mammalian species richness in the New World: the effects of sampling method and faunal group. Journal of Biogeography. 1998;25(4):795–805. http://dx.doi.org/10.1046/j.1365-2699.1998.2540795.x. doi:10.1046/j.1365-2699.</w:t>
            </w:r>
            <w:proofErr w:type="gramStart"/>
            <w:r w:rsidRPr="001963E6">
              <w:rPr>
                <w:lang w:val="en-US"/>
              </w:rPr>
              <w:t>1998.2540795.x</w:t>
            </w:r>
            <w:proofErr w:type="gramEnd"/>
          </w:p>
        </w:tc>
      </w:tr>
      <w:tr w:rsidR="001963E6" w:rsidRPr="001963E6" w14:paraId="5E06E310" w14:textId="77777777" w:rsidTr="001963E6">
        <w:trPr>
          <w:trHeight w:val="320"/>
        </w:trPr>
        <w:tc>
          <w:tcPr>
            <w:tcW w:w="9360" w:type="dxa"/>
            <w:tcBorders>
              <w:top w:val="nil"/>
              <w:left w:val="nil"/>
              <w:bottom w:val="nil"/>
              <w:right w:val="nil"/>
            </w:tcBorders>
            <w:shd w:val="clear" w:color="auto" w:fill="auto"/>
            <w:noWrap/>
            <w:vAlign w:val="bottom"/>
            <w:hideMark/>
          </w:tcPr>
          <w:p w14:paraId="31A9E6C5" w14:textId="77777777" w:rsidR="001963E6" w:rsidRPr="001963E6" w:rsidRDefault="001963E6" w:rsidP="001963E6">
            <w:pPr>
              <w:pStyle w:val="5Ref"/>
              <w:rPr>
                <w:lang w:val="en-US"/>
              </w:rPr>
            </w:pPr>
            <w:r w:rsidRPr="001963E6">
              <w:rPr>
                <w:lang w:val="en-US"/>
              </w:rPr>
              <w:t xml:space="preserve">Korine C, </w:t>
            </w:r>
            <w:proofErr w:type="spellStart"/>
            <w:r w:rsidRPr="001963E6">
              <w:rPr>
                <w:lang w:val="en-US"/>
              </w:rPr>
              <w:t>Pinshow</w:t>
            </w:r>
            <w:proofErr w:type="spellEnd"/>
            <w:r w:rsidRPr="001963E6">
              <w:rPr>
                <w:lang w:val="en-US"/>
              </w:rPr>
              <w:t xml:space="preserve"> B. Guild structure, foraging space use, and distribution in a community of insectivorous bats in the Negev Desert. Journal of Zoology. 2004;262(2):187–196. http://dx.doi.org/10.1017/S0952836903004539. doi:10.1017/s0952836903004539</w:t>
            </w:r>
          </w:p>
        </w:tc>
      </w:tr>
      <w:tr w:rsidR="001963E6" w:rsidRPr="001963E6" w14:paraId="7D2DA69D" w14:textId="77777777" w:rsidTr="001963E6">
        <w:trPr>
          <w:trHeight w:val="320"/>
        </w:trPr>
        <w:tc>
          <w:tcPr>
            <w:tcW w:w="9360" w:type="dxa"/>
            <w:tcBorders>
              <w:top w:val="nil"/>
              <w:left w:val="nil"/>
              <w:bottom w:val="nil"/>
              <w:right w:val="nil"/>
            </w:tcBorders>
            <w:shd w:val="clear" w:color="auto" w:fill="auto"/>
            <w:noWrap/>
            <w:vAlign w:val="bottom"/>
            <w:hideMark/>
          </w:tcPr>
          <w:p w14:paraId="4941D24D" w14:textId="57F07460" w:rsidR="001963E6" w:rsidRPr="001963E6" w:rsidRDefault="001963E6" w:rsidP="001963E6">
            <w:pPr>
              <w:pStyle w:val="5Ref"/>
              <w:rPr>
                <w:lang w:val="en-US"/>
              </w:rPr>
            </w:pPr>
            <w:r w:rsidRPr="001963E6">
              <w:rPr>
                <w:lang w:val="en-US"/>
              </w:rPr>
              <w:t>Kramer-</w:t>
            </w:r>
            <w:proofErr w:type="spellStart"/>
            <w:r w:rsidRPr="001963E6">
              <w:rPr>
                <w:lang w:val="en-US"/>
              </w:rPr>
              <w:t>Schadt</w:t>
            </w:r>
            <w:proofErr w:type="spellEnd"/>
            <w:r w:rsidRPr="001963E6">
              <w:rPr>
                <w:lang w:val="en-US"/>
              </w:rPr>
              <w:t xml:space="preserve"> S, </w:t>
            </w:r>
            <w:proofErr w:type="spellStart"/>
            <w:r w:rsidRPr="001963E6">
              <w:rPr>
                <w:lang w:val="en-US"/>
              </w:rPr>
              <w:t>Niedballa</w:t>
            </w:r>
            <w:proofErr w:type="spellEnd"/>
            <w:r w:rsidRPr="001963E6">
              <w:rPr>
                <w:lang w:val="en-US"/>
              </w:rPr>
              <w:t xml:space="preserve"> J, Pilgrim JD, </w:t>
            </w:r>
            <w:proofErr w:type="spellStart"/>
            <w:r w:rsidRPr="001963E6">
              <w:rPr>
                <w:lang w:val="en-US"/>
              </w:rPr>
              <w:t>Schröder</w:t>
            </w:r>
            <w:proofErr w:type="spellEnd"/>
            <w:r w:rsidRPr="001963E6">
              <w:rPr>
                <w:lang w:val="en-US"/>
              </w:rPr>
              <w:t xml:space="preserve"> B, </w:t>
            </w:r>
            <w:proofErr w:type="spellStart"/>
            <w:r w:rsidRPr="001963E6">
              <w:rPr>
                <w:lang w:val="en-US"/>
              </w:rPr>
              <w:t>Lindenborn</w:t>
            </w:r>
            <w:proofErr w:type="spellEnd"/>
            <w:r w:rsidRPr="001963E6">
              <w:rPr>
                <w:lang w:val="en-US"/>
              </w:rPr>
              <w:t xml:space="preserve"> J, </w:t>
            </w:r>
            <w:proofErr w:type="spellStart"/>
            <w:r w:rsidRPr="001963E6">
              <w:rPr>
                <w:lang w:val="en-US"/>
              </w:rPr>
              <w:t>Reinfelder</w:t>
            </w:r>
            <w:proofErr w:type="spellEnd"/>
            <w:r w:rsidRPr="001963E6">
              <w:rPr>
                <w:lang w:val="en-US"/>
              </w:rPr>
              <w:t xml:space="preserve"> V, </w:t>
            </w:r>
            <w:proofErr w:type="spellStart"/>
            <w:r w:rsidRPr="001963E6">
              <w:rPr>
                <w:lang w:val="en-US"/>
              </w:rPr>
              <w:t>Stillfried</w:t>
            </w:r>
            <w:proofErr w:type="spellEnd"/>
            <w:r w:rsidRPr="001963E6">
              <w:rPr>
                <w:lang w:val="en-US"/>
              </w:rPr>
              <w:t xml:space="preserve"> M, </w:t>
            </w:r>
            <w:proofErr w:type="spellStart"/>
            <w:r w:rsidRPr="001963E6">
              <w:rPr>
                <w:lang w:val="en-US"/>
              </w:rPr>
              <w:t>Heckmann</w:t>
            </w:r>
            <w:proofErr w:type="spellEnd"/>
            <w:r w:rsidRPr="001963E6">
              <w:rPr>
                <w:lang w:val="en-US"/>
              </w:rPr>
              <w:t xml:space="preserve"> I, Scharf AK, </w:t>
            </w:r>
            <w:proofErr w:type="spellStart"/>
            <w:r w:rsidRPr="001963E6">
              <w:rPr>
                <w:lang w:val="en-US"/>
              </w:rPr>
              <w:t>Augeri</w:t>
            </w:r>
            <w:proofErr w:type="spellEnd"/>
            <w:r w:rsidRPr="001963E6">
              <w:rPr>
                <w:lang w:val="en-US"/>
              </w:rPr>
              <w:t xml:space="preserve"> DM, et al. </w:t>
            </w:r>
            <w:r w:rsidR="00FA1242">
              <w:rPr>
                <w:lang w:val="en-US"/>
              </w:rPr>
              <w:t xml:space="preserve">2013. </w:t>
            </w:r>
            <w:r w:rsidRPr="001963E6">
              <w:rPr>
                <w:lang w:val="en-US"/>
              </w:rPr>
              <w:t xml:space="preserve">The importance of correcting for sampling bias in </w:t>
            </w:r>
            <w:proofErr w:type="spellStart"/>
            <w:r w:rsidRPr="001963E6">
              <w:rPr>
                <w:lang w:val="en-US"/>
              </w:rPr>
              <w:t>MaxEnt</w:t>
            </w:r>
            <w:proofErr w:type="spellEnd"/>
            <w:r w:rsidRPr="001963E6">
              <w:rPr>
                <w:lang w:val="en-US"/>
              </w:rPr>
              <w:t xml:space="preserve"> species distribution models. Robertson M, editor. Diversity and Distributions.19(11):1366–1379. http://dx.doi.org/10.1111/ddi.12096. doi:10.1111/ddi.12096</w:t>
            </w:r>
          </w:p>
        </w:tc>
      </w:tr>
      <w:tr w:rsidR="001963E6" w:rsidRPr="001963E6" w14:paraId="3BCCDFD5" w14:textId="77777777" w:rsidTr="001963E6">
        <w:trPr>
          <w:trHeight w:val="320"/>
        </w:trPr>
        <w:tc>
          <w:tcPr>
            <w:tcW w:w="9360" w:type="dxa"/>
            <w:tcBorders>
              <w:top w:val="nil"/>
              <w:left w:val="nil"/>
              <w:bottom w:val="nil"/>
              <w:right w:val="nil"/>
            </w:tcBorders>
            <w:shd w:val="clear" w:color="auto" w:fill="auto"/>
            <w:noWrap/>
            <w:vAlign w:val="bottom"/>
            <w:hideMark/>
          </w:tcPr>
          <w:p w14:paraId="5B5DE2A6" w14:textId="77777777" w:rsidR="001963E6" w:rsidRPr="001963E6" w:rsidRDefault="001963E6" w:rsidP="001963E6">
            <w:pPr>
              <w:pStyle w:val="5Ref"/>
              <w:rPr>
                <w:lang w:val="en-US"/>
              </w:rPr>
            </w:pPr>
            <w:r w:rsidRPr="001963E6">
              <w:rPr>
                <w:lang w:val="en-US"/>
              </w:rPr>
              <w:t>Kunz TH, Fenton MB. 2005. Bat Ecology. University of Chicago Press.</w:t>
            </w:r>
          </w:p>
        </w:tc>
      </w:tr>
      <w:tr w:rsidR="001963E6" w:rsidRPr="001963E6" w14:paraId="35C9F5DE" w14:textId="77777777" w:rsidTr="001963E6">
        <w:trPr>
          <w:trHeight w:val="320"/>
        </w:trPr>
        <w:tc>
          <w:tcPr>
            <w:tcW w:w="9360" w:type="dxa"/>
            <w:tcBorders>
              <w:top w:val="nil"/>
              <w:left w:val="nil"/>
              <w:bottom w:val="nil"/>
              <w:right w:val="nil"/>
            </w:tcBorders>
            <w:shd w:val="clear" w:color="auto" w:fill="auto"/>
            <w:noWrap/>
            <w:vAlign w:val="bottom"/>
            <w:hideMark/>
          </w:tcPr>
          <w:p w14:paraId="3DB3CCF0" w14:textId="77777777" w:rsidR="001963E6" w:rsidRPr="001963E6" w:rsidRDefault="001963E6" w:rsidP="001963E6">
            <w:pPr>
              <w:pStyle w:val="5Ref"/>
              <w:rPr>
                <w:lang w:val="en-US"/>
              </w:rPr>
            </w:pPr>
            <w:r w:rsidRPr="001963E6">
              <w:rPr>
                <w:lang w:val="en-US"/>
              </w:rPr>
              <w:lastRenderedPageBreak/>
              <w:t xml:space="preserve">Linden VMG, </w:t>
            </w:r>
            <w:proofErr w:type="spellStart"/>
            <w:r w:rsidRPr="001963E6">
              <w:rPr>
                <w:lang w:val="en-US"/>
              </w:rPr>
              <w:t>Weier</w:t>
            </w:r>
            <w:proofErr w:type="spellEnd"/>
            <w:r w:rsidRPr="001963E6">
              <w:rPr>
                <w:lang w:val="en-US"/>
              </w:rPr>
              <w:t xml:space="preserve"> SM, </w:t>
            </w:r>
            <w:proofErr w:type="spellStart"/>
            <w:r w:rsidRPr="001963E6">
              <w:rPr>
                <w:lang w:val="en-US"/>
              </w:rPr>
              <w:t>Gaigher</w:t>
            </w:r>
            <w:proofErr w:type="spellEnd"/>
            <w:r w:rsidRPr="001963E6">
              <w:rPr>
                <w:lang w:val="en-US"/>
              </w:rPr>
              <w:t xml:space="preserve"> I, </w:t>
            </w:r>
            <w:proofErr w:type="spellStart"/>
            <w:r w:rsidRPr="001963E6">
              <w:rPr>
                <w:lang w:val="en-US"/>
              </w:rPr>
              <w:t>Kuipers</w:t>
            </w:r>
            <w:proofErr w:type="spellEnd"/>
            <w:r w:rsidRPr="001963E6">
              <w:rPr>
                <w:lang w:val="en-US"/>
              </w:rPr>
              <w:t xml:space="preserve"> HJ, </w:t>
            </w:r>
            <w:proofErr w:type="spellStart"/>
            <w:r w:rsidRPr="001963E6">
              <w:rPr>
                <w:lang w:val="en-US"/>
              </w:rPr>
              <w:t>Weterings</w:t>
            </w:r>
            <w:proofErr w:type="spellEnd"/>
            <w:r w:rsidRPr="001963E6">
              <w:rPr>
                <w:lang w:val="en-US"/>
              </w:rPr>
              <w:t xml:space="preserve"> MJA, Taylor PJ. Changes of Bat Activity, Species Richness, Diversity and Community Composition Over an Altitudinal Gradient in the </w:t>
            </w:r>
            <w:proofErr w:type="spellStart"/>
            <w:r w:rsidRPr="001963E6">
              <w:rPr>
                <w:lang w:val="en-US"/>
              </w:rPr>
              <w:t>Soutpansberg</w:t>
            </w:r>
            <w:proofErr w:type="spellEnd"/>
            <w:r w:rsidRPr="001963E6">
              <w:rPr>
                <w:lang w:val="en-US"/>
              </w:rPr>
              <w:t xml:space="preserve"> Range, South Africa. Acta </w:t>
            </w:r>
            <w:proofErr w:type="spellStart"/>
            <w:r w:rsidRPr="001963E6">
              <w:rPr>
                <w:lang w:val="en-US"/>
              </w:rPr>
              <w:t>Chiropterologica</w:t>
            </w:r>
            <w:proofErr w:type="spellEnd"/>
            <w:r w:rsidRPr="001963E6">
              <w:rPr>
                <w:lang w:val="en-US"/>
              </w:rPr>
              <w:t>. 2014;16(1):27–40. http://dx.doi.org/10.3161/150811014X683246. doi:10.3161/150811014x683246</w:t>
            </w:r>
          </w:p>
        </w:tc>
      </w:tr>
      <w:tr w:rsidR="001963E6" w:rsidRPr="001963E6" w14:paraId="750BA177" w14:textId="77777777" w:rsidTr="001963E6">
        <w:trPr>
          <w:trHeight w:val="320"/>
        </w:trPr>
        <w:tc>
          <w:tcPr>
            <w:tcW w:w="9360" w:type="dxa"/>
            <w:tcBorders>
              <w:top w:val="nil"/>
              <w:left w:val="nil"/>
              <w:bottom w:val="nil"/>
              <w:right w:val="nil"/>
            </w:tcBorders>
            <w:shd w:val="clear" w:color="auto" w:fill="auto"/>
            <w:noWrap/>
            <w:vAlign w:val="bottom"/>
            <w:hideMark/>
          </w:tcPr>
          <w:p w14:paraId="1FEA27F5" w14:textId="77777777" w:rsidR="001963E6" w:rsidRPr="001963E6" w:rsidRDefault="001963E6" w:rsidP="001963E6">
            <w:pPr>
              <w:pStyle w:val="5Ref"/>
              <w:rPr>
                <w:lang w:val="en-US"/>
              </w:rPr>
            </w:pPr>
            <w:r w:rsidRPr="001963E6">
              <w:rPr>
                <w:lang w:val="en-US"/>
              </w:rPr>
              <w:t>Lyman CP, Willis JS, Malan A, Wang LCH. Hibernation and torpor in mammals and birds. Academic Press; New York, San Diego: 1982.</w:t>
            </w:r>
          </w:p>
        </w:tc>
      </w:tr>
      <w:tr w:rsidR="001963E6" w:rsidRPr="001963E6" w14:paraId="230FE81B" w14:textId="77777777" w:rsidTr="001963E6">
        <w:trPr>
          <w:trHeight w:val="320"/>
        </w:trPr>
        <w:tc>
          <w:tcPr>
            <w:tcW w:w="9360" w:type="dxa"/>
            <w:tcBorders>
              <w:top w:val="nil"/>
              <w:left w:val="nil"/>
              <w:bottom w:val="nil"/>
              <w:right w:val="nil"/>
            </w:tcBorders>
            <w:shd w:val="clear" w:color="auto" w:fill="auto"/>
            <w:noWrap/>
            <w:vAlign w:val="bottom"/>
            <w:hideMark/>
          </w:tcPr>
          <w:p w14:paraId="5A3E4CA9" w14:textId="77777777" w:rsidR="001963E6" w:rsidRPr="001963E6" w:rsidRDefault="001963E6" w:rsidP="001963E6">
            <w:pPr>
              <w:pStyle w:val="5Ref"/>
              <w:rPr>
                <w:lang w:val="en-US"/>
              </w:rPr>
            </w:pPr>
            <w:r w:rsidRPr="001963E6">
              <w:rPr>
                <w:lang w:val="en-US"/>
              </w:rPr>
              <w:t xml:space="preserve">Maldonado C, Molina CI, </w:t>
            </w:r>
            <w:proofErr w:type="spellStart"/>
            <w:r w:rsidRPr="001963E6">
              <w:rPr>
                <w:lang w:val="en-US"/>
              </w:rPr>
              <w:t>Zizka</w:t>
            </w:r>
            <w:proofErr w:type="spellEnd"/>
            <w:r w:rsidRPr="001963E6">
              <w:rPr>
                <w:lang w:val="en-US"/>
              </w:rPr>
              <w:t xml:space="preserve"> A, Persson C, Taylor CM, </w:t>
            </w:r>
            <w:proofErr w:type="spellStart"/>
            <w:r w:rsidRPr="001963E6">
              <w:rPr>
                <w:lang w:val="en-US"/>
              </w:rPr>
              <w:t>Albán</w:t>
            </w:r>
            <w:proofErr w:type="spellEnd"/>
            <w:r w:rsidRPr="001963E6">
              <w:rPr>
                <w:lang w:val="en-US"/>
              </w:rPr>
              <w:t xml:space="preserve"> J, </w:t>
            </w:r>
            <w:proofErr w:type="spellStart"/>
            <w:r w:rsidRPr="001963E6">
              <w:rPr>
                <w:lang w:val="en-US"/>
              </w:rPr>
              <w:t>Chilquillo</w:t>
            </w:r>
            <w:proofErr w:type="spellEnd"/>
            <w:r w:rsidRPr="001963E6">
              <w:rPr>
                <w:lang w:val="en-US"/>
              </w:rPr>
              <w:t xml:space="preserve"> E, </w:t>
            </w:r>
            <w:proofErr w:type="spellStart"/>
            <w:r w:rsidRPr="001963E6">
              <w:rPr>
                <w:lang w:val="en-US"/>
              </w:rPr>
              <w:t>Rønsted</w:t>
            </w:r>
            <w:proofErr w:type="spellEnd"/>
            <w:r w:rsidRPr="001963E6">
              <w:rPr>
                <w:lang w:val="en-US"/>
              </w:rPr>
              <w:t xml:space="preserve"> N, Antonelli A. Estimating species diversity and distribution in the era of B </w:t>
            </w:r>
            <w:proofErr w:type="spellStart"/>
            <w:r w:rsidRPr="001963E6">
              <w:rPr>
                <w:lang w:val="en-US"/>
              </w:rPr>
              <w:t>ig</w:t>
            </w:r>
            <w:proofErr w:type="spellEnd"/>
            <w:r w:rsidRPr="001963E6">
              <w:rPr>
                <w:lang w:val="en-US"/>
              </w:rPr>
              <w:t xml:space="preserve"> D </w:t>
            </w:r>
            <w:proofErr w:type="spellStart"/>
            <w:r w:rsidRPr="001963E6">
              <w:rPr>
                <w:lang w:val="en-US"/>
              </w:rPr>
              <w:t>ata</w:t>
            </w:r>
            <w:proofErr w:type="spellEnd"/>
            <w:r w:rsidRPr="001963E6">
              <w:rPr>
                <w:lang w:val="en-US"/>
              </w:rPr>
              <w:t>: to what extent can we trust public databases? Global Ecology and Biogeography. 2015;24(8):973–984. http://dx.doi.org/10.1111/geb.12326. doi:10.1111/geb.12326</w:t>
            </w:r>
          </w:p>
        </w:tc>
      </w:tr>
      <w:tr w:rsidR="001963E6" w:rsidRPr="001963E6" w14:paraId="4DE143F0" w14:textId="77777777" w:rsidTr="001963E6">
        <w:trPr>
          <w:trHeight w:val="320"/>
        </w:trPr>
        <w:tc>
          <w:tcPr>
            <w:tcW w:w="9360" w:type="dxa"/>
            <w:tcBorders>
              <w:top w:val="nil"/>
              <w:left w:val="nil"/>
              <w:bottom w:val="nil"/>
              <w:right w:val="nil"/>
            </w:tcBorders>
            <w:shd w:val="clear" w:color="auto" w:fill="auto"/>
            <w:noWrap/>
            <w:vAlign w:val="bottom"/>
            <w:hideMark/>
          </w:tcPr>
          <w:p w14:paraId="34481F30" w14:textId="77777777" w:rsidR="001963E6" w:rsidRPr="001963E6" w:rsidRDefault="001963E6" w:rsidP="001963E6">
            <w:pPr>
              <w:pStyle w:val="5Ref"/>
              <w:rPr>
                <w:lang w:val="en-US"/>
              </w:rPr>
            </w:pPr>
            <w:r w:rsidRPr="001963E6">
              <w:rPr>
                <w:lang w:val="en-US"/>
              </w:rPr>
              <w:t xml:space="preserve">Manne LL, Pimm SL. Beyond eight forms of rarity: which species are </w:t>
            </w:r>
            <w:proofErr w:type="gramStart"/>
            <w:r w:rsidRPr="001963E6">
              <w:rPr>
                <w:lang w:val="en-US"/>
              </w:rPr>
              <w:t>threatened</w:t>
            </w:r>
            <w:proofErr w:type="gramEnd"/>
            <w:r w:rsidRPr="001963E6">
              <w:rPr>
                <w:lang w:val="en-US"/>
              </w:rPr>
              <w:t xml:space="preserve"> and which will be next? Animal Conservation. 2001;4(3):221–229. http://dx.doi.org/10.1017/S1367943001001263. doi:10.1017/s1367943001001263</w:t>
            </w:r>
          </w:p>
        </w:tc>
      </w:tr>
      <w:tr w:rsidR="001963E6" w:rsidRPr="001963E6" w14:paraId="2A8958B6" w14:textId="77777777" w:rsidTr="001963E6">
        <w:trPr>
          <w:trHeight w:val="320"/>
        </w:trPr>
        <w:tc>
          <w:tcPr>
            <w:tcW w:w="9360" w:type="dxa"/>
            <w:tcBorders>
              <w:top w:val="nil"/>
              <w:left w:val="nil"/>
              <w:bottom w:val="nil"/>
              <w:right w:val="nil"/>
            </w:tcBorders>
            <w:shd w:val="clear" w:color="auto" w:fill="auto"/>
            <w:noWrap/>
            <w:vAlign w:val="bottom"/>
            <w:hideMark/>
          </w:tcPr>
          <w:p w14:paraId="55F81D50" w14:textId="77777777" w:rsidR="001963E6" w:rsidRPr="001963E6" w:rsidRDefault="001963E6" w:rsidP="001963E6">
            <w:pPr>
              <w:pStyle w:val="5Ref"/>
              <w:rPr>
                <w:lang w:val="en-US"/>
              </w:rPr>
            </w:pPr>
            <w:r w:rsidRPr="001963E6">
              <w:rPr>
                <w:lang w:val="en-US"/>
              </w:rPr>
              <w:t>McCain CM. Could temperature and water availability drive elevational species richness patterns? A global case study for bats. Global Ecology and Biogeography. 2006;0(0):061120101210015-??? http://dx.doi.org/10.1111/j.1466-822x.2006.00263.x. doi:10.1111/j.1466-822x.</w:t>
            </w:r>
            <w:proofErr w:type="gramStart"/>
            <w:r w:rsidRPr="001963E6">
              <w:rPr>
                <w:lang w:val="en-US"/>
              </w:rPr>
              <w:t>2006.00263.x</w:t>
            </w:r>
            <w:proofErr w:type="gramEnd"/>
          </w:p>
        </w:tc>
      </w:tr>
      <w:tr w:rsidR="001963E6" w:rsidRPr="001963E6" w14:paraId="5D6FAEBD" w14:textId="77777777" w:rsidTr="001963E6">
        <w:trPr>
          <w:trHeight w:val="320"/>
        </w:trPr>
        <w:tc>
          <w:tcPr>
            <w:tcW w:w="9360" w:type="dxa"/>
            <w:tcBorders>
              <w:top w:val="nil"/>
              <w:left w:val="nil"/>
              <w:bottom w:val="nil"/>
              <w:right w:val="nil"/>
            </w:tcBorders>
            <w:shd w:val="clear" w:color="auto" w:fill="auto"/>
            <w:noWrap/>
            <w:vAlign w:val="bottom"/>
            <w:hideMark/>
          </w:tcPr>
          <w:p w14:paraId="721CFF01" w14:textId="77777777" w:rsidR="001963E6" w:rsidRPr="001963E6" w:rsidRDefault="001963E6" w:rsidP="001963E6">
            <w:pPr>
              <w:pStyle w:val="5Ref"/>
              <w:rPr>
                <w:lang w:val="en-US"/>
              </w:rPr>
            </w:pPr>
            <w:proofErr w:type="spellStart"/>
            <w:r w:rsidRPr="001963E6">
              <w:rPr>
                <w:lang w:val="en-US"/>
              </w:rPr>
              <w:t>McConkey</w:t>
            </w:r>
            <w:proofErr w:type="spellEnd"/>
            <w:r w:rsidRPr="001963E6">
              <w:rPr>
                <w:lang w:val="en-US"/>
              </w:rPr>
              <w:t xml:space="preserve"> KR, Drake DR. Flying foxes cease to function as seed dispersers long before they become rare. Ecology. 2006;87(2):271–276. http://dx.doi.org/10.1890/05-0386. doi:10.1890/05-0386</w:t>
            </w:r>
          </w:p>
        </w:tc>
      </w:tr>
      <w:tr w:rsidR="001963E6" w:rsidRPr="001963E6" w14:paraId="3C23A7BC" w14:textId="77777777" w:rsidTr="001963E6">
        <w:trPr>
          <w:trHeight w:val="320"/>
        </w:trPr>
        <w:tc>
          <w:tcPr>
            <w:tcW w:w="9360" w:type="dxa"/>
            <w:tcBorders>
              <w:top w:val="nil"/>
              <w:left w:val="nil"/>
              <w:bottom w:val="nil"/>
              <w:right w:val="nil"/>
            </w:tcBorders>
            <w:shd w:val="clear" w:color="auto" w:fill="auto"/>
            <w:noWrap/>
            <w:vAlign w:val="bottom"/>
            <w:hideMark/>
          </w:tcPr>
          <w:p w14:paraId="208F7FB9" w14:textId="77777777" w:rsidR="001963E6" w:rsidRPr="001963E6" w:rsidRDefault="001963E6" w:rsidP="001963E6">
            <w:pPr>
              <w:pStyle w:val="5Ref"/>
              <w:rPr>
                <w:lang w:val="en-US"/>
              </w:rPr>
            </w:pPr>
            <w:r w:rsidRPr="001963E6">
              <w:rPr>
                <w:lang w:val="en-US"/>
              </w:rPr>
              <w:lastRenderedPageBreak/>
              <w:t xml:space="preserve">McCracken GF, Bernard RF, </w:t>
            </w:r>
            <w:proofErr w:type="spellStart"/>
            <w:r w:rsidRPr="001963E6">
              <w:rPr>
                <w:lang w:val="en-US"/>
              </w:rPr>
              <w:t>Gamba</w:t>
            </w:r>
            <w:proofErr w:type="spellEnd"/>
            <w:r w:rsidRPr="001963E6">
              <w:rPr>
                <w:lang w:val="en-US"/>
              </w:rPr>
              <w:t xml:space="preserve">-Rios M, Wolfe R, </w:t>
            </w:r>
            <w:proofErr w:type="spellStart"/>
            <w:r w:rsidRPr="001963E6">
              <w:rPr>
                <w:lang w:val="en-US"/>
              </w:rPr>
              <w:t>Krauel</w:t>
            </w:r>
            <w:proofErr w:type="spellEnd"/>
            <w:r w:rsidRPr="001963E6">
              <w:rPr>
                <w:lang w:val="en-US"/>
              </w:rPr>
              <w:t xml:space="preserve"> JJ, Jones DN, Russell AL, Brown VA. 2018. Rapid range expansion of the Brazilian free-tailed bat in the southeastern United States, 2008–2016. Journal of Mammalogy. 99(2):312–320. doi:10.1093/</w:t>
            </w:r>
            <w:proofErr w:type="spellStart"/>
            <w:r w:rsidRPr="001963E6">
              <w:rPr>
                <w:lang w:val="en-US"/>
              </w:rPr>
              <w:t>jmammal</w:t>
            </w:r>
            <w:proofErr w:type="spellEnd"/>
            <w:r w:rsidRPr="001963E6">
              <w:rPr>
                <w:lang w:val="en-US"/>
              </w:rPr>
              <w:t>/gyx188.</w:t>
            </w:r>
          </w:p>
        </w:tc>
      </w:tr>
      <w:tr w:rsidR="001963E6" w:rsidRPr="001963E6" w14:paraId="33B0572E" w14:textId="77777777" w:rsidTr="001963E6">
        <w:trPr>
          <w:trHeight w:val="320"/>
        </w:trPr>
        <w:tc>
          <w:tcPr>
            <w:tcW w:w="9360" w:type="dxa"/>
            <w:tcBorders>
              <w:top w:val="nil"/>
              <w:left w:val="nil"/>
              <w:bottom w:val="nil"/>
              <w:right w:val="nil"/>
            </w:tcBorders>
            <w:shd w:val="clear" w:color="auto" w:fill="auto"/>
            <w:noWrap/>
            <w:vAlign w:val="bottom"/>
            <w:hideMark/>
          </w:tcPr>
          <w:p w14:paraId="3EE6B4BC" w14:textId="77777777" w:rsidR="001963E6" w:rsidRPr="001963E6" w:rsidRDefault="001963E6" w:rsidP="001963E6">
            <w:pPr>
              <w:pStyle w:val="5Ref"/>
              <w:rPr>
                <w:lang w:val="en-US"/>
              </w:rPr>
            </w:pPr>
            <w:proofErr w:type="spellStart"/>
            <w:r w:rsidRPr="001963E6">
              <w:rPr>
                <w:lang w:val="en-US"/>
              </w:rPr>
              <w:t>Merow</w:t>
            </w:r>
            <w:proofErr w:type="spellEnd"/>
            <w:r w:rsidRPr="001963E6">
              <w:rPr>
                <w:lang w:val="en-US"/>
              </w:rPr>
              <w:t xml:space="preserve"> C, Smith MJ, </w:t>
            </w:r>
            <w:proofErr w:type="spellStart"/>
            <w:r w:rsidRPr="001963E6">
              <w:rPr>
                <w:lang w:val="en-US"/>
              </w:rPr>
              <w:t>Silander</w:t>
            </w:r>
            <w:proofErr w:type="spellEnd"/>
            <w:r w:rsidRPr="001963E6">
              <w:rPr>
                <w:lang w:val="en-US"/>
              </w:rPr>
              <w:t xml:space="preserve"> JA. 2013. A practical guide to </w:t>
            </w:r>
            <w:proofErr w:type="spellStart"/>
            <w:r w:rsidRPr="001963E6">
              <w:rPr>
                <w:lang w:val="en-US"/>
              </w:rPr>
              <w:t>MaxEnt</w:t>
            </w:r>
            <w:proofErr w:type="spellEnd"/>
            <w:r w:rsidRPr="001963E6">
              <w:rPr>
                <w:lang w:val="en-US"/>
              </w:rPr>
              <w:t xml:space="preserve"> for modeling species’ distributions: what it does, and why inputs and settings matter. </w:t>
            </w:r>
            <w:proofErr w:type="spellStart"/>
            <w:r w:rsidRPr="001963E6">
              <w:rPr>
                <w:lang w:val="en-US"/>
              </w:rPr>
              <w:t>Ecography</w:t>
            </w:r>
            <w:proofErr w:type="spellEnd"/>
            <w:r w:rsidRPr="001963E6">
              <w:rPr>
                <w:lang w:val="en-US"/>
              </w:rPr>
              <w:t>. 36(10):1058–1069. doi:10.1111/j.1600-0587.2013.</w:t>
            </w:r>
            <w:proofErr w:type="gramStart"/>
            <w:r w:rsidRPr="001963E6">
              <w:rPr>
                <w:lang w:val="en-US"/>
              </w:rPr>
              <w:t>07872.x.</w:t>
            </w:r>
            <w:proofErr w:type="gramEnd"/>
          </w:p>
        </w:tc>
      </w:tr>
      <w:tr w:rsidR="001963E6" w:rsidRPr="001963E6" w14:paraId="0D3A1305" w14:textId="77777777" w:rsidTr="001963E6">
        <w:trPr>
          <w:trHeight w:val="320"/>
        </w:trPr>
        <w:tc>
          <w:tcPr>
            <w:tcW w:w="9360" w:type="dxa"/>
            <w:tcBorders>
              <w:top w:val="nil"/>
              <w:left w:val="nil"/>
              <w:bottom w:val="nil"/>
              <w:right w:val="nil"/>
            </w:tcBorders>
            <w:shd w:val="clear" w:color="auto" w:fill="auto"/>
            <w:noWrap/>
            <w:vAlign w:val="bottom"/>
            <w:hideMark/>
          </w:tcPr>
          <w:p w14:paraId="0F0D531C" w14:textId="77777777" w:rsidR="001963E6" w:rsidRPr="001963E6" w:rsidRDefault="001963E6" w:rsidP="001963E6">
            <w:pPr>
              <w:pStyle w:val="5Ref"/>
              <w:rPr>
                <w:lang w:val="en-US"/>
              </w:rPr>
            </w:pPr>
            <w:r w:rsidRPr="001963E6">
              <w:rPr>
                <w:lang w:val="en-US"/>
              </w:rPr>
              <w:t xml:space="preserve">Meyer GA, </w:t>
            </w:r>
            <w:proofErr w:type="spellStart"/>
            <w:r w:rsidRPr="001963E6">
              <w:rPr>
                <w:lang w:val="en-US"/>
              </w:rPr>
              <w:t>Senulis</w:t>
            </w:r>
            <w:proofErr w:type="spellEnd"/>
            <w:r w:rsidRPr="001963E6">
              <w:rPr>
                <w:lang w:val="en-US"/>
              </w:rPr>
              <w:t xml:space="preserve"> JA, </w:t>
            </w:r>
            <w:proofErr w:type="spellStart"/>
            <w:r w:rsidRPr="001963E6">
              <w:rPr>
                <w:lang w:val="en-US"/>
              </w:rPr>
              <w:t>Reinartz</w:t>
            </w:r>
            <w:proofErr w:type="spellEnd"/>
            <w:r w:rsidRPr="001963E6">
              <w:rPr>
                <w:lang w:val="en-US"/>
              </w:rPr>
              <w:t xml:space="preserve"> JA. Effects of temperature and availability of insect prey on bat emergence from hibernation in spring. Journal of Mammalogy. 2016;97(6):1623–1633. http://dx.doi.org/10.1093/jmammal/gyw126. doi:10.1093/</w:t>
            </w:r>
            <w:proofErr w:type="spellStart"/>
            <w:r w:rsidRPr="001963E6">
              <w:rPr>
                <w:lang w:val="en-US"/>
              </w:rPr>
              <w:t>jmammal</w:t>
            </w:r>
            <w:proofErr w:type="spellEnd"/>
            <w:r w:rsidRPr="001963E6">
              <w:rPr>
                <w:lang w:val="en-US"/>
              </w:rPr>
              <w:t>/gyw126</w:t>
            </w:r>
          </w:p>
        </w:tc>
      </w:tr>
      <w:tr w:rsidR="001963E6" w:rsidRPr="001963E6" w14:paraId="5EFA31EA" w14:textId="77777777" w:rsidTr="001963E6">
        <w:trPr>
          <w:trHeight w:val="320"/>
        </w:trPr>
        <w:tc>
          <w:tcPr>
            <w:tcW w:w="9360" w:type="dxa"/>
            <w:tcBorders>
              <w:top w:val="nil"/>
              <w:left w:val="nil"/>
              <w:bottom w:val="nil"/>
              <w:right w:val="nil"/>
            </w:tcBorders>
            <w:shd w:val="clear" w:color="auto" w:fill="auto"/>
            <w:noWrap/>
            <w:vAlign w:val="bottom"/>
            <w:hideMark/>
          </w:tcPr>
          <w:p w14:paraId="07F862FD" w14:textId="2872A3A4" w:rsidR="001963E6" w:rsidRPr="001963E6" w:rsidRDefault="001963E6" w:rsidP="001963E6">
            <w:pPr>
              <w:pStyle w:val="5Ref"/>
              <w:rPr>
                <w:lang w:val="en-US"/>
              </w:rPr>
            </w:pPr>
            <w:proofErr w:type="spellStart"/>
            <w:r w:rsidRPr="001963E6">
              <w:rPr>
                <w:lang w:val="en-US"/>
              </w:rPr>
              <w:t>Naimi</w:t>
            </w:r>
            <w:proofErr w:type="spellEnd"/>
            <w:r w:rsidRPr="001963E6">
              <w:rPr>
                <w:lang w:val="en-US"/>
              </w:rPr>
              <w:t xml:space="preserve"> B, Hamm Na, Groen TA, Skidmore AK, </w:t>
            </w:r>
            <w:proofErr w:type="spellStart"/>
            <w:r w:rsidRPr="001963E6">
              <w:rPr>
                <w:lang w:val="en-US"/>
              </w:rPr>
              <w:t>Toxopeus</w:t>
            </w:r>
            <w:proofErr w:type="spellEnd"/>
            <w:r w:rsidRPr="001963E6">
              <w:rPr>
                <w:lang w:val="en-US"/>
              </w:rPr>
              <w:t xml:space="preserve"> AG (2014). </w:t>
            </w:r>
            <w:r w:rsidR="00A85CF0">
              <w:rPr>
                <w:lang w:val="en-US"/>
              </w:rPr>
              <w:t>“</w:t>
            </w:r>
            <w:r w:rsidRPr="001963E6">
              <w:rPr>
                <w:lang w:val="en-US"/>
              </w:rPr>
              <w:t>Where is positional uncertainty a problem for species distribution modelling</w:t>
            </w:r>
            <w:proofErr w:type="gramStart"/>
            <w:r w:rsidRPr="001963E6">
              <w:rPr>
                <w:lang w:val="en-US"/>
              </w:rPr>
              <w:t>.</w:t>
            </w:r>
            <w:r w:rsidR="00A85CF0">
              <w:rPr>
                <w:lang w:val="en-US"/>
              </w:rPr>
              <w:t>”</w:t>
            </w:r>
            <w:r w:rsidRPr="001963E6">
              <w:rPr>
                <w:lang w:val="en-US"/>
              </w:rPr>
              <w:t>_</w:t>
            </w:r>
            <w:proofErr w:type="spellStart"/>
            <w:proofErr w:type="gramEnd"/>
            <w:r w:rsidRPr="001963E6">
              <w:rPr>
                <w:lang w:val="en-US"/>
              </w:rPr>
              <w:t>Ecography</w:t>
            </w:r>
            <w:proofErr w:type="spellEnd"/>
            <w:r w:rsidRPr="001963E6">
              <w:rPr>
                <w:lang w:val="en-US"/>
              </w:rPr>
              <w:t xml:space="preserve">_, *37*, 191-203. </w:t>
            </w:r>
            <w:proofErr w:type="spellStart"/>
            <w:r w:rsidRPr="001963E6">
              <w:rPr>
                <w:lang w:val="en-US"/>
              </w:rPr>
              <w:t>doi</w:t>
            </w:r>
            <w:proofErr w:type="spellEnd"/>
            <w:r w:rsidRPr="001963E6">
              <w:rPr>
                <w:lang w:val="en-US"/>
              </w:rPr>
              <w:t>: 10.1111/j.1600-0587.</w:t>
            </w:r>
            <w:proofErr w:type="gramStart"/>
            <w:r w:rsidRPr="001963E6">
              <w:rPr>
                <w:lang w:val="en-US"/>
              </w:rPr>
              <w:t>2013.00205.x</w:t>
            </w:r>
            <w:proofErr w:type="gramEnd"/>
            <w:r w:rsidRPr="001963E6">
              <w:rPr>
                <w:lang w:val="en-US"/>
              </w:rPr>
              <w:t xml:space="preserve"> (URL: https://doi.org/10.1111/j.1600-0587.2013.00205.x).</w:t>
            </w:r>
          </w:p>
        </w:tc>
      </w:tr>
      <w:tr w:rsidR="001963E6" w:rsidRPr="001963E6" w14:paraId="72F6EE95" w14:textId="77777777" w:rsidTr="001963E6">
        <w:trPr>
          <w:trHeight w:val="320"/>
        </w:trPr>
        <w:tc>
          <w:tcPr>
            <w:tcW w:w="9360" w:type="dxa"/>
            <w:tcBorders>
              <w:top w:val="nil"/>
              <w:left w:val="nil"/>
              <w:bottom w:val="nil"/>
              <w:right w:val="nil"/>
            </w:tcBorders>
            <w:shd w:val="clear" w:color="auto" w:fill="auto"/>
            <w:noWrap/>
            <w:vAlign w:val="bottom"/>
            <w:hideMark/>
          </w:tcPr>
          <w:p w14:paraId="3F59CC14" w14:textId="77777777" w:rsidR="001963E6" w:rsidRPr="001963E6" w:rsidRDefault="001963E6" w:rsidP="001963E6">
            <w:pPr>
              <w:pStyle w:val="5Ref"/>
              <w:rPr>
                <w:lang w:val="en-US"/>
              </w:rPr>
            </w:pPr>
            <w:proofErr w:type="spellStart"/>
            <w:r w:rsidRPr="001963E6">
              <w:rPr>
                <w:lang w:val="en-US"/>
              </w:rPr>
              <w:t>Nenzén</w:t>
            </w:r>
            <w:proofErr w:type="spellEnd"/>
            <w:r w:rsidRPr="001963E6">
              <w:rPr>
                <w:lang w:val="en-US"/>
              </w:rPr>
              <w:t xml:space="preserve"> HK, Araújo MB. 2011. Choice of threshold alters projections of species range shifts under climate change. Ecological Modelling. 222(18):3346–3354. </w:t>
            </w:r>
            <w:proofErr w:type="gramStart"/>
            <w:r w:rsidRPr="001963E6">
              <w:rPr>
                <w:lang w:val="en-US"/>
              </w:rPr>
              <w:t>doi:10.1016/j.ecolmodel</w:t>
            </w:r>
            <w:proofErr w:type="gramEnd"/>
            <w:r w:rsidRPr="001963E6">
              <w:rPr>
                <w:lang w:val="en-US"/>
              </w:rPr>
              <w:t>.2011.07.011.</w:t>
            </w:r>
          </w:p>
        </w:tc>
      </w:tr>
      <w:tr w:rsidR="001963E6" w:rsidRPr="001963E6" w14:paraId="58E6F1A9" w14:textId="77777777" w:rsidTr="001963E6">
        <w:trPr>
          <w:trHeight w:val="320"/>
        </w:trPr>
        <w:tc>
          <w:tcPr>
            <w:tcW w:w="9360" w:type="dxa"/>
            <w:tcBorders>
              <w:top w:val="nil"/>
              <w:left w:val="nil"/>
              <w:bottom w:val="nil"/>
              <w:right w:val="nil"/>
            </w:tcBorders>
            <w:shd w:val="clear" w:color="auto" w:fill="auto"/>
            <w:noWrap/>
            <w:vAlign w:val="bottom"/>
            <w:hideMark/>
          </w:tcPr>
          <w:p w14:paraId="062BC9BC" w14:textId="77777777" w:rsidR="001963E6" w:rsidRPr="001963E6" w:rsidRDefault="001963E6" w:rsidP="001963E6">
            <w:pPr>
              <w:pStyle w:val="5Ref"/>
              <w:rPr>
                <w:lang w:val="en-US"/>
              </w:rPr>
            </w:pPr>
            <w:r w:rsidRPr="001963E6">
              <w:rPr>
                <w:lang w:val="en-US"/>
              </w:rPr>
              <w:t xml:space="preserve">Newton I. Migration within the annual cycle: species, </w:t>
            </w:r>
            <w:proofErr w:type="gramStart"/>
            <w:r w:rsidRPr="001963E6">
              <w:rPr>
                <w:lang w:val="en-US"/>
              </w:rPr>
              <w:t>sex</w:t>
            </w:r>
            <w:proofErr w:type="gramEnd"/>
            <w:r w:rsidRPr="001963E6">
              <w:rPr>
                <w:lang w:val="en-US"/>
              </w:rPr>
              <w:t xml:space="preserve"> and age differences. Journal of Ornithology. 2011;152(S1):169–185. http://dx.doi.org/10.1007/s10336-011-0689-y. doi:10.1007/s10336-011-0689-y</w:t>
            </w:r>
          </w:p>
        </w:tc>
      </w:tr>
      <w:tr w:rsidR="001963E6" w:rsidRPr="001963E6" w14:paraId="3F0D7F87" w14:textId="77777777" w:rsidTr="001963E6">
        <w:trPr>
          <w:trHeight w:val="320"/>
        </w:trPr>
        <w:tc>
          <w:tcPr>
            <w:tcW w:w="9360" w:type="dxa"/>
            <w:tcBorders>
              <w:top w:val="nil"/>
              <w:left w:val="nil"/>
              <w:bottom w:val="nil"/>
              <w:right w:val="nil"/>
            </w:tcBorders>
            <w:shd w:val="clear" w:color="auto" w:fill="auto"/>
            <w:noWrap/>
            <w:vAlign w:val="bottom"/>
            <w:hideMark/>
          </w:tcPr>
          <w:p w14:paraId="2ED1BB5C" w14:textId="77777777" w:rsidR="001963E6" w:rsidRPr="001963E6" w:rsidRDefault="001963E6" w:rsidP="001963E6">
            <w:pPr>
              <w:pStyle w:val="5Ref"/>
              <w:rPr>
                <w:lang w:val="en-US"/>
              </w:rPr>
            </w:pPr>
            <w:r w:rsidRPr="001963E6">
              <w:rPr>
                <w:lang w:val="en-US"/>
              </w:rPr>
              <w:lastRenderedPageBreak/>
              <w:t>Nisbet R, Miner G, Yale K. Model Evaluation and Enhancement. In: Handbook of Statistical Analysis and Data Mining Applications. Elsevier; 2018. p. 215–233. http://dx.doi.org/10.1016/B978-0-12-416632-5.00011-6. doi:10.1016/b978-0-12-416632-5.00011-6</w:t>
            </w:r>
          </w:p>
        </w:tc>
      </w:tr>
      <w:tr w:rsidR="001963E6" w:rsidRPr="001963E6" w14:paraId="1AB171D1" w14:textId="77777777" w:rsidTr="001963E6">
        <w:trPr>
          <w:trHeight w:val="320"/>
        </w:trPr>
        <w:tc>
          <w:tcPr>
            <w:tcW w:w="9360" w:type="dxa"/>
            <w:tcBorders>
              <w:top w:val="nil"/>
              <w:left w:val="nil"/>
              <w:bottom w:val="nil"/>
              <w:right w:val="nil"/>
            </w:tcBorders>
            <w:shd w:val="clear" w:color="auto" w:fill="auto"/>
            <w:noWrap/>
            <w:vAlign w:val="bottom"/>
            <w:hideMark/>
          </w:tcPr>
          <w:p w14:paraId="03E24659" w14:textId="77777777" w:rsidR="001963E6" w:rsidRPr="001963E6" w:rsidRDefault="001963E6" w:rsidP="001963E6">
            <w:pPr>
              <w:pStyle w:val="5Ref"/>
              <w:rPr>
                <w:lang w:val="en-US"/>
              </w:rPr>
            </w:pPr>
            <w:r w:rsidRPr="001963E6">
              <w:rPr>
                <w:lang w:val="en-US"/>
              </w:rPr>
              <w:t>Norris D. Model Thresholds are More Important than Presence Location Type: Understanding the Distribution of Lowland tapir (</w:t>
            </w:r>
            <w:proofErr w:type="spellStart"/>
            <w:r w:rsidRPr="001963E6">
              <w:rPr>
                <w:lang w:val="en-US"/>
              </w:rPr>
              <w:t>Tapirus</w:t>
            </w:r>
            <w:proofErr w:type="spellEnd"/>
            <w:r w:rsidRPr="001963E6">
              <w:rPr>
                <w:lang w:val="en-US"/>
              </w:rPr>
              <w:t xml:space="preserve"> </w:t>
            </w:r>
            <w:proofErr w:type="spellStart"/>
            <w:r w:rsidRPr="001963E6">
              <w:rPr>
                <w:lang w:val="en-US"/>
              </w:rPr>
              <w:t>Terrestris</w:t>
            </w:r>
            <w:proofErr w:type="spellEnd"/>
            <w:r w:rsidRPr="001963E6">
              <w:rPr>
                <w:lang w:val="en-US"/>
              </w:rPr>
              <w:t>) in a Continuous Atlantic Forest of Southeast Brazil. Tropical Conservation Science. 2014;7(3):529–547. http://dx.doi.org/10.1177/194008291400700311. doi:10.1177/194008291400700311</w:t>
            </w:r>
          </w:p>
        </w:tc>
      </w:tr>
      <w:tr w:rsidR="001963E6" w:rsidRPr="001963E6" w14:paraId="490F5A26" w14:textId="77777777" w:rsidTr="001963E6">
        <w:trPr>
          <w:trHeight w:val="320"/>
        </w:trPr>
        <w:tc>
          <w:tcPr>
            <w:tcW w:w="9360" w:type="dxa"/>
            <w:tcBorders>
              <w:top w:val="nil"/>
              <w:left w:val="nil"/>
              <w:bottom w:val="nil"/>
              <w:right w:val="nil"/>
            </w:tcBorders>
            <w:shd w:val="clear" w:color="auto" w:fill="auto"/>
            <w:noWrap/>
            <w:vAlign w:val="bottom"/>
            <w:hideMark/>
          </w:tcPr>
          <w:p w14:paraId="24681C38" w14:textId="77777777" w:rsidR="001963E6" w:rsidRPr="001963E6" w:rsidRDefault="001963E6" w:rsidP="001963E6">
            <w:pPr>
              <w:pStyle w:val="5Ref"/>
              <w:rPr>
                <w:lang w:val="en-US"/>
              </w:rPr>
            </w:pPr>
            <w:r w:rsidRPr="001963E6">
              <w:rPr>
                <w:lang w:val="en-US"/>
              </w:rPr>
              <w:t xml:space="preserve">Palmer C, </w:t>
            </w:r>
            <w:proofErr w:type="spellStart"/>
            <w:r w:rsidRPr="001963E6">
              <w:rPr>
                <w:lang w:val="en-US"/>
              </w:rPr>
              <w:t>Woinarski</w:t>
            </w:r>
            <w:proofErr w:type="spellEnd"/>
            <w:r w:rsidRPr="001963E6">
              <w:rPr>
                <w:lang w:val="en-US"/>
              </w:rPr>
              <w:t xml:space="preserve"> JCZ. Seasonal roosts and foraging movements of the black flying fox (Pteropus </w:t>
            </w:r>
            <w:proofErr w:type="spellStart"/>
            <w:r w:rsidRPr="001963E6">
              <w:rPr>
                <w:lang w:val="en-US"/>
              </w:rPr>
              <w:t>alecto</w:t>
            </w:r>
            <w:proofErr w:type="spellEnd"/>
            <w:r w:rsidRPr="001963E6">
              <w:rPr>
                <w:lang w:val="en-US"/>
              </w:rPr>
              <w:t>) in the Northern Territory: resource tracking in a landscape mosaic. Wildlife Research. 1999;26(6):823. http://dx.doi.org/10.1071/WR97106. doi:10.1071/wr97106</w:t>
            </w:r>
          </w:p>
        </w:tc>
      </w:tr>
      <w:tr w:rsidR="001963E6" w:rsidRPr="001963E6" w14:paraId="09881A2E" w14:textId="77777777" w:rsidTr="001963E6">
        <w:trPr>
          <w:trHeight w:val="320"/>
        </w:trPr>
        <w:tc>
          <w:tcPr>
            <w:tcW w:w="9360" w:type="dxa"/>
            <w:tcBorders>
              <w:top w:val="nil"/>
              <w:left w:val="nil"/>
              <w:bottom w:val="nil"/>
              <w:right w:val="nil"/>
            </w:tcBorders>
            <w:shd w:val="clear" w:color="auto" w:fill="auto"/>
            <w:noWrap/>
            <w:vAlign w:val="bottom"/>
            <w:hideMark/>
          </w:tcPr>
          <w:p w14:paraId="6D023A6B" w14:textId="77777777" w:rsidR="001963E6" w:rsidRPr="001963E6" w:rsidRDefault="001963E6" w:rsidP="001963E6">
            <w:pPr>
              <w:pStyle w:val="5Ref"/>
              <w:rPr>
                <w:lang w:val="en-US"/>
              </w:rPr>
            </w:pPr>
            <w:r w:rsidRPr="001963E6">
              <w:rPr>
                <w:lang w:val="en-US"/>
              </w:rPr>
              <w:t xml:space="preserve">Parmesan C. 2006. Ecological and Evolutionary Responses to Recent Climate Change. Annual Review of Ecology, Evolution, and Systematics. 37(1):637–669. </w:t>
            </w:r>
            <w:proofErr w:type="gramStart"/>
            <w:r w:rsidRPr="001963E6">
              <w:rPr>
                <w:lang w:val="en-US"/>
              </w:rPr>
              <w:t>doi:10.1146/annurev.ecolsys</w:t>
            </w:r>
            <w:proofErr w:type="gramEnd"/>
            <w:r w:rsidRPr="001963E6">
              <w:rPr>
                <w:lang w:val="en-US"/>
              </w:rPr>
              <w:t>.37.091305.110100.</w:t>
            </w:r>
          </w:p>
        </w:tc>
      </w:tr>
      <w:tr w:rsidR="001963E6" w:rsidRPr="001963E6" w14:paraId="3491BEFA" w14:textId="77777777" w:rsidTr="001963E6">
        <w:trPr>
          <w:trHeight w:val="320"/>
        </w:trPr>
        <w:tc>
          <w:tcPr>
            <w:tcW w:w="9360" w:type="dxa"/>
            <w:tcBorders>
              <w:top w:val="nil"/>
              <w:left w:val="nil"/>
              <w:bottom w:val="nil"/>
              <w:right w:val="nil"/>
            </w:tcBorders>
            <w:shd w:val="clear" w:color="auto" w:fill="auto"/>
            <w:noWrap/>
            <w:vAlign w:val="bottom"/>
            <w:hideMark/>
          </w:tcPr>
          <w:p w14:paraId="4560FB33" w14:textId="77777777" w:rsidR="001963E6" w:rsidRPr="001963E6" w:rsidRDefault="001963E6" w:rsidP="001963E6">
            <w:pPr>
              <w:pStyle w:val="5Ref"/>
              <w:rPr>
                <w:lang w:val="en-US"/>
              </w:rPr>
            </w:pPr>
            <w:r w:rsidRPr="001963E6">
              <w:rPr>
                <w:lang w:val="en-US"/>
              </w:rPr>
              <w:t xml:space="preserve">Patenaude-Monette M, </w:t>
            </w:r>
            <w:proofErr w:type="spellStart"/>
            <w:r w:rsidRPr="001963E6">
              <w:rPr>
                <w:lang w:val="en-US"/>
              </w:rPr>
              <w:t>Bélisle</w:t>
            </w:r>
            <w:proofErr w:type="spellEnd"/>
            <w:r w:rsidRPr="001963E6">
              <w:rPr>
                <w:lang w:val="en-US"/>
              </w:rPr>
              <w:t xml:space="preserve"> M, Giroux J-F. Balancing Energy Budget in a Central-Place Forager: Which Habitat to Select in a Heterogeneous Environment? Sears M, editor. </w:t>
            </w:r>
            <w:proofErr w:type="spellStart"/>
            <w:r w:rsidRPr="001963E6">
              <w:rPr>
                <w:lang w:val="en-US"/>
              </w:rPr>
              <w:t>PLoS</w:t>
            </w:r>
            <w:proofErr w:type="spellEnd"/>
            <w:r w:rsidRPr="001963E6">
              <w:rPr>
                <w:lang w:val="en-US"/>
              </w:rPr>
              <w:t xml:space="preserve"> ONE. 2014;9(7</w:t>
            </w:r>
            <w:proofErr w:type="gramStart"/>
            <w:r w:rsidRPr="001963E6">
              <w:rPr>
                <w:lang w:val="en-US"/>
              </w:rPr>
              <w:t>):e</w:t>
            </w:r>
            <w:proofErr w:type="gramEnd"/>
            <w:r w:rsidRPr="001963E6">
              <w:rPr>
                <w:lang w:val="en-US"/>
              </w:rPr>
              <w:t xml:space="preserve">102162. http://dx.doi.org/10.1371/journal.pone.0102162. </w:t>
            </w:r>
            <w:proofErr w:type="gramStart"/>
            <w:r w:rsidRPr="001963E6">
              <w:rPr>
                <w:lang w:val="en-US"/>
              </w:rPr>
              <w:t>doi:10.1371/journal.pone</w:t>
            </w:r>
            <w:proofErr w:type="gramEnd"/>
            <w:r w:rsidRPr="001963E6">
              <w:rPr>
                <w:lang w:val="en-US"/>
              </w:rPr>
              <w:t>.0102162</w:t>
            </w:r>
          </w:p>
        </w:tc>
      </w:tr>
      <w:tr w:rsidR="001963E6" w:rsidRPr="001963E6" w14:paraId="12F945FD" w14:textId="77777777" w:rsidTr="001963E6">
        <w:trPr>
          <w:trHeight w:val="320"/>
        </w:trPr>
        <w:tc>
          <w:tcPr>
            <w:tcW w:w="9360" w:type="dxa"/>
            <w:tcBorders>
              <w:top w:val="nil"/>
              <w:left w:val="nil"/>
              <w:bottom w:val="nil"/>
              <w:right w:val="nil"/>
            </w:tcBorders>
            <w:shd w:val="clear" w:color="auto" w:fill="auto"/>
            <w:noWrap/>
            <w:vAlign w:val="bottom"/>
            <w:hideMark/>
          </w:tcPr>
          <w:p w14:paraId="5658426D" w14:textId="77777777" w:rsidR="001963E6" w:rsidRPr="001963E6" w:rsidRDefault="001963E6" w:rsidP="001963E6">
            <w:pPr>
              <w:pStyle w:val="5Ref"/>
              <w:rPr>
                <w:lang w:val="en-US"/>
              </w:rPr>
            </w:pPr>
            <w:r w:rsidRPr="001963E6">
              <w:rPr>
                <w:lang w:val="en-US"/>
              </w:rPr>
              <w:t xml:space="preserve">Patterson BD, </w:t>
            </w:r>
            <w:proofErr w:type="spellStart"/>
            <w:r w:rsidRPr="001963E6">
              <w:rPr>
                <w:lang w:val="en-US"/>
              </w:rPr>
              <w:t>Stotz</w:t>
            </w:r>
            <w:proofErr w:type="spellEnd"/>
            <w:r w:rsidRPr="001963E6">
              <w:rPr>
                <w:lang w:val="en-US"/>
              </w:rPr>
              <w:t xml:space="preserve"> DF, </w:t>
            </w:r>
            <w:proofErr w:type="spellStart"/>
            <w:r w:rsidRPr="001963E6">
              <w:rPr>
                <w:lang w:val="en-US"/>
              </w:rPr>
              <w:t>Solari</w:t>
            </w:r>
            <w:proofErr w:type="spellEnd"/>
            <w:r w:rsidRPr="001963E6">
              <w:rPr>
                <w:lang w:val="en-US"/>
              </w:rPr>
              <w:t xml:space="preserve"> S, Fitzpatrick JW, Pacheco V. Contrasting patterns of elevational zonation for birds and mammals in the Andes of southeastern Peru. Journal of Biogeography. 1998;25(3):593–607. http://dx.doi.org/10.1046/j.1365-2699.1998.2530593.x. doi:10.1046/j.1365-2699.</w:t>
            </w:r>
            <w:proofErr w:type="gramStart"/>
            <w:r w:rsidRPr="001963E6">
              <w:rPr>
                <w:lang w:val="en-US"/>
              </w:rPr>
              <w:t>1998.2530593.x</w:t>
            </w:r>
            <w:proofErr w:type="gramEnd"/>
          </w:p>
        </w:tc>
      </w:tr>
      <w:tr w:rsidR="001963E6" w:rsidRPr="001963E6" w14:paraId="68695E27" w14:textId="77777777" w:rsidTr="001963E6">
        <w:trPr>
          <w:trHeight w:val="320"/>
        </w:trPr>
        <w:tc>
          <w:tcPr>
            <w:tcW w:w="9360" w:type="dxa"/>
            <w:tcBorders>
              <w:top w:val="nil"/>
              <w:left w:val="nil"/>
              <w:bottom w:val="nil"/>
              <w:right w:val="nil"/>
            </w:tcBorders>
            <w:shd w:val="clear" w:color="auto" w:fill="auto"/>
            <w:noWrap/>
            <w:vAlign w:val="bottom"/>
            <w:hideMark/>
          </w:tcPr>
          <w:p w14:paraId="7FFEAE15" w14:textId="77777777" w:rsidR="001963E6" w:rsidRPr="001963E6" w:rsidRDefault="001963E6" w:rsidP="001963E6">
            <w:pPr>
              <w:pStyle w:val="5Ref"/>
              <w:rPr>
                <w:lang w:val="en-US"/>
              </w:rPr>
            </w:pPr>
            <w:r w:rsidRPr="001963E6">
              <w:rPr>
                <w:lang w:val="en-US"/>
              </w:rPr>
              <w:lastRenderedPageBreak/>
              <w:t xml:space="preserve">Peterson AT, </w:t>
            </w:r>
            <w:proofErr w:type="spellStart"/>
            <w:r w:rsidRPr="001963E6">
              <w:rPr>
                <w:lang w:val="en-US"/>
              </w:rPr>
              <w:t>Papeş</w:t>
            </w:r>
            <w:proofErr w:type="spellEnd"/>
            <w:r w:rsidRPr="001963E6">
              <w:rPr>
                <w:lang w:val="en-US"/>
              </w:rPr>
              <w:t xml:space="preserve"> M, Eaton M. 2007. Transferability and Model Evaluation in Ecological Niche Modeling: A Comparison of GARP and Maxent. </w:t>
            </w:r>
            <w:proofErr w:type="spellStart"/>
            <w:r w:rsidRPr="001963E6">
              <w:rPr>
                <w:lang w:val="en-US"/>
              </w:rPr>
              <w:t>Ecography</w:t>
            </w:r>
            <w:proofErr w:type="spellEnd"/>
            <w:r w:rsidRPr="001963E6">
              <w:rPr>
                <w:lang w:val="en-US"/>
              </w:rPr>
              <w:t>. 30(4):550–560.</w:t>
            </w:r>
          </w:p>
        </w:tc>
      </w:tr>
      <w:tr w:rsidR="001963E6" w:rsidRPr="001963E6" w14:paraId="20D17A77" w14:textId="77777777" w:rsidTr="001963E6">
        <w:trPr>
          <w:trHeight w:val="320"/>
        </w:trPr>
        <w:tc>
          <w:tcPr>
            <w:tcW w:w="9360" w:type="dxa"/>
            <w:tcBorders>
              <w:top w:val="nil"/>
              <w:left w:val="nil"/>
              <w:bottom w:val="nil"/>
              <w:right w:val="nil"/>
            </w:tcBorders>
            <w:shd w:val="clear" w:color="auto" w:fill="auto"/>
            <w:noWrap/>
            <w:vAlign w:val="bottom"/>
            <w:hideMark/>
          </w:tcPr>
          <w:p w14:paraId="2D4DE831" w14:textId="77777777" w:rsidR="001963E6" w:rsidRPr="001963E6" w:rsidRDefault="001963E6" w:rsidP="001963E6">
            <w:pPr>
              <w:pStyle w:val="5Ref"/>
              <w:rPr>
                <w:lang w:val="en-US"/>
              </w:rPr>
            </w:pPr>
            <w:r w:rsidRPr="001963E6">
              <w:rPr>
                <w:lang w:val="en-US"/>
              </w:rPr>
              <w:t xml:space="preserve">Peterson AT, Sánchez-Cordero V, </w:t>
            </w:r>
            <w:proofErr w:type="spellStart"/>
            <w:r w:rsidRPr="001963E6">
              <w:rPr>
                <w:lang w:val="en-US"/>
              </w:rPr>
              <w:t>Soberón</w:t>
            </w:r>
            <w:proofErr w:type="spellEnd"/>
            <w:r w:rsidRPr="001963E6">
              <w:rPr>
                <w:lang w:val="en-US"/>
              </w:rPr>
              <w:t xml:space="preserve"> J, Bartley J, </w:t>
            </w:r>
            <w:proofErr w:type="spellStart"/>
            <w:r w:rsidRPr="001963E6">
              <w:rPr>
                <w:lang w:val="en-US"/>
              </w:rPr>
              <w:t>Buddemeier</w:t>
            </w:r>
            <w:proofErr w:type="spellEnd"/>
            <w:r w:rsidRPr="001963E6">
              <w:rPr>
                <w:lang w:val="en-US"/>
              </w:rPr>
              <w:t xml:space="preserve"> RW, Navarro-</w:t>
            </w:r>
            <w:proofErr w:type="spellStart"/>
            <w:r w:rsidRPr="001963E6">
              <w:rPr>
                <w:lang w:val="en-US"/>
              </w:rPr>
              <w:t>Sigüenza</w:t>
            </w:r>
            <w:proofErr w:type="spellEnd"/>
            <w:r w:rsidRPr="001963E6">
              <w:rPr>
                <w:lang w:val="en-US"/>
              </w:rPr>
              <w:t xml:space="preserve"> AG. Effects of global climate change on geographic distributions of Mexican </w:t>
            </w:r>
            <w:proofErr w:type="spellStart"/>
            <w:r w:rsidRPr="001963E6">
              <w:rPr>
                <w:lang w:val="en-US"/>
              </w:rPr>
              <w:t>Cracidae</w:t>
            </w:r>
            <w:proofErr w:type="spellEnd"/>
            <w:r w:rsidRPr="001963E6">
              <w:rPr>
                <w:lang w:val="en-US"/>
              </w:rPr>
              <w:t>. Ecological Modelling. 2001;144(1):21–30. http://dx.doi.org/10.1016/S0304-3800(01)00345-3. doi:10.1016/s0304-3800(01)00345-3</w:t>
            </w:r>
          </w:p>
        </w:tc>
      </w:tr>
      <w:tr w:rsidR="001963E6" w:rsidRPr="001963E6" w14:paraId="737DAF6F" w14:textId="77777777" w:rsidTr="001963E6">
        <w:trPr>
          <w:trHeight w:val="320"/>
        </w:trPr>
        <w:tc>
          <w:tcPr>
            <w:tcW w:w="9360" w:type="dxa"/>
            <w:tcBorders>
              <w:top w:val="nil"/>
              <w:left w:val="nil"/>
              <w:bottom w:val="nil"/>
              <w:right w:val="nil"/>
            </w:tcBorders>
            <w:shd w:val="clear" w:color="auto" w:fill="auto"/>
            <w:noWrap/>
            <w:vAlign w:val="bottom"/>
            <w:hideMark/>
          </w:tcPr>
          <w:p w14:paraId="40B61F7F" w14:textId="3E9314BF" w:rsidR="00FA1242" w:rsidRDefault="00FA1242" w:rsidP="001963E6">
            <w:pPr>
              <w:pStyle w:val="5Ref"/>
              <w:rPr>
                <w:lang w:val="en-US"/>
              </w:rPr>
            </w:pPr>
            <w:r w:rsidRPr="001963E6">
              <w:rPr>
                <w:lang w:val="en-US"/>
              </w:rPr>
              <w:t xml:space="preserve">Phillips SJ. Transferability, sample selection bias and background data in presence-only modelling: a response to Peterson et al. (2007). </w:t>
            </w:r>
            <w:proofErr w:type="spellStart"/>
            <w:r w:rsidRPr="001963E6">
              <w:rPr>
                <w:lang w:val="en-US"/>
              </w:rPr>
              <w:t>Ecography</w:t>
            </w:r>
            <w:proofErr w:type="spellEnd"/>
            <w:r w:rsidRPr="001963E6">
              <w:rPr>
                <w:lang w:val="en-US"/>
              </w:rPr>
              <w:t>. 2008;0(0):080227084236895–0. http://dx.doi.org/10.1111/j.2007.0906-7590.05378.x. doi:10.1111/j.2007.0906-</w:t>
            </w:r>
            <w:proofErr w:type="gramStart"/>
            <w:r w:rsidRPr="001963E6">
              <w:rPr>
                <w:lang w:val="en-US"/>
              </w:rPr>
              <w:t>7590.05378.x</w:t>
            </w:r>
            <w:proofErr w:type="gramEnd"/>
          </w:p>
          <w:p w14:paraId="1F53F8D4" w14:textId="09CE0C2F" w:rsidR="001963E6" w:rsidRPr="001963E6" w:rsidRDefault="001963E6" w:rsidP="001963E6">
            <w:pPr>
              <w:pStyle w:val="5Ref"/>
              <w:rPr>
                <w:lang w:val="en-US"/>
              </w:rPr>
            </w:pPr>
            <w:r w:rsidRPr="001963E6">
              <w:rPr>
                <w:lang w:val="en-US"/>
              </w:rPr>
              <w:t xml:space="preserve">Phillips SJ, Anderson RP, </w:t>
            </w:r>
            <w:proofErr w:type="spellStart"/>
            <w:r w:rsidRPr="001963E6">
              <w:rPr>
                <w:lang w:val="en-US"/>
              </w:rPr>
              <w:t>Schapire</w:t>
            </w:r>
            <w:proofErr w:type="spellEnd"/>
            <w:r w:rsidRPr="001963E6">
              <w:rPr>
                <w:lang w:val="en-US"/>
              </w:rPr>
              <w:t xml:space="preserve"> RE. 2006. Maximum entropy modeling of species geographic distributions. Ecological Modelling. 190(3):231–259. </w:t>
            </w:r>
            <w:proofErr w:type="gramStart"/>
            <w:r w:rsidRPr="001963E6">
              <w:rPr>
                <w:lang w:val="en-US"/>
              </w:rPr>
              <w:t>doi:10.1016/j.ecolmodel</w:t>
            </w:r>
            <w:proofErr w:type="gramEnd"/>
            <w:r w:rsidRPr="001963E6">
              <w:rPr>
                <w:lang w:val="en-US"/>
              </w:rPr>
              <w:t>.2005.03.026.</w:t>
            </w:r>
          </w:p>
        </w:tc>
      </w:tr>
      <w:tr w:rsidR="001963E6" w:rsidRPr="001963E6" w14:paraId="62B2DAB8" w14:textId="77777777" w:rsidTr="001963E6">
        <w:trPr>
          <w:trHeight w:val="320"/>
        </w:trPr>
        <w:tc>
          <w:tcPr>
            <w:tcW w:w="9360" w:type="dxa"/>
            <w:tcBorders>
              <w:top w:val="nil"/>
              <w:left w:val="nil"/>
              <w:bottom w:val="nil"/>
              <w:right w:val="nil"/>
            </w:tcBorders>
            <w:shd w:val="clear" w:color="auto" w:fill="auto"/>
            <w:noWrap/>
            <w:vAlign w:val="bottom"/>
            <w:hideMark/>
          </w:tcPr>
          <w:p w14:paraId="47E39152" w14:textId="004ADBA6" w:rsidR="00FA1242" w:rsidRDefault="00FA1242" w:rsidP="001963E6">
            <w:pPr>
              <w:pStyle w:val="5Ref"/>
              <w:rPr>
                <w:lang w:val="en-US"/>
              </w:rPr>
            </w:pPr>
            <w:r w:rsidRPr="001963E6">
              <w:rPr>
                <w:lang w:val="en-US"/>
              </w:rPr>
              <w:t xml:space="preserve">Phillips SJ, </w:t>
            </w:r>
            <w:proofErr w:type="spellStart"/>
            <w:r w:rsidRPr="001963E6">
              <w:rPr>
                <w:lang w:val="en-US"/>
              </w:rPr>
              <w:t>Dudík</w:t>
            </w:r>
            <w:proofErr w:type="spellEnd"/>
            <w:r w:rsidRPr="001963E6">
              <w:rPr>
                <w:lang w:val="en-US"/>
              </w:rPr>
              <w:t xml:space="preserve"> M. 2008. Modeling of species distributions with Maxent: new extensions and a comprehensive evaluation. </w:t>
            </w:r>
            <w:proofErr w:type="spellStart"/>
            <w:r w:rsidRPr="001963E6">
              <w:rPr>
                <w:lang w:val="en-US"/>
              </w:rPr>
              <w:t>Ecography</w:t>
            </w:r>
            <w:proofErr w:type="spellEnd"/>
            <w:r w:rsidRPr="001963E6">
              <w:rPr>
                <w:lang w:val="en-US"/>
              </w:rPr>
              <w:t>. 31(2):161–175. doi:10.1111/j.0906-7590.2008.</w:t>
            </w:r>
            <w:proofErr w:type="gramStart"/>
            <w:r w:rsidRPr="001963E6">
              <w:rPr>
                <w:lang w:val="en-US"/>
              </w:rPr>
              <w:t>5203.x.</w:t>
            </w:r>
            <w:proofErr w:type="gramEnd"/>
          </w:p>
          <w:p w14:paraId="37C02E09" w14:textId="13EEB6B2" w:rsidR="001963E6" w:rsidRPr="001963E6" w:rsidRDefault="001963E6" w:rsidP="001963E6">
            <w:pPr>
              <w:pStyle w:val="5Ref"/>
              <w:rPr>
                <w:lang w:val="en-US"/>
              </w:rPr>
            </w:pPr>
            <w:r w:rsidRPr="001963E6">
              <w:rPr>
                <w:lang w:val="en-US"/>
              </w:rPr>
              <w:t xml:space="preserve">Phillips SJ, </w:t>
            </w:r>
            <w:proofErr w:type="spellStart"/>
            <w:r w:rsidR="00264923" w:rsidRPr="001963E6">
              <w:rPr>
                <w:lang w:val="en-US"/>
              </w:rPr>
              <w:t>Dudík</w:t>
            </w:r>
            <w:proofErr w:type="spellEnd"/>
            <w:r w:rsidR="00264923" w:rsidRPr="001963E6">
              <w:rPr>
                <w:lang w:val="en-US"/>
              </w:rPr>
              <w:t xml:space="preserve"> </w:t>
            </w:r>
            <w:r w:rsidRPr="001963E6">
              <w:rPr>
                <w:lang w:val="en-US"/>
              </w:rPr>
              <w:t xml:space="preserve">M, </w:t>
            </w:r>
            <w:proofErr w:type="spellStart"/>
            <w:r w:rsidRPr="001963E6">
              <w:rPr>
                <w:lang w:val="en-US"/>
              </w:rPr>
              <w:t>Elith</w:t>
            </w:r>
            <w:proofErr w:type="spellEnd"/>
            <w:r w:rsidRPr="001963E6">
              <w:rPr>
                <w:lang w:val="en-US"/>
              </w:rPr>
              <w:t xml:space="preserve"> J, Graham CH, Lehmann A, </w:t>
            </w:r>
            <w:proofErr w:type="spellStart"/>
            <w:r w:rsidRPr="001963E6">
              <w:rPr>
                <w:lang w:val="en-US"/>
              </w:rPr>
              <w:t>Leathwick</w:t>
            </w:r>
            <w:proofErr w:type="spellEnd"/>
            <w:r w:rsidRPr="001963E6">
              <w:rPr>
                <w:lang w:val="en-US"/>
              </w:rPr>
              <w:t xml:space="preserve"> J, Ferrier S. 2009. Sample Selection Bias and Presence-Only Distribution Models: Implications for Background and Pseudo-Absence Data. Ecological Applications. 19(1):181–197.</w:t>
            </w:r>
          </w:p>
        </w:tc>
      </w:tr>
      <w:tr w:rsidR="001963E6" w:rsidRPr="001963E6" w14:paraId="2D7BD4DA" w14:textId="77777777" w:rsidTr="001963E6">
        <w:trPr>
          <w:trHeight w:val="320"/>
        </w:trPr>
        <w:tc>
          <w:tcPr>
            <w:tcW w:w="9360" w:type="dxa"/>
            <w:tcBorders>
              <w:top w:val="nil"/>
              <w:left w:val="nil"/>
              <w:bottom w:val="nil"/>
              <w:right w:val="nil"/>
            </w:tcBorders>
            <w:shd w:val="clear" w:color="auto" w:fill="auto"/>
            <w:noWrap/>
            <w:vAlign w:val="bottom"/>
            <w:hideMark/>
          </w:tcPr>
          <w:p w14:paraId="027DC1AE" w14:textId="750D226D" w:rsidR="001963E6" w:rsidRPr="001963E6" w:rsidRDefault="001963E6" w:rsidP="001963E6">
            <w:pPr>
              <w:pStyle w:val="5Ref"/>
              <w:rPr>
                <w:lang w:val="en-US"/>
              </w:rPr>
            </w:pPr>
          </w:p>
        </w:tc>
      </w:tr>
      <w:tr w:rsidR="001963E6" w:rsidRPr="001963E6" w14:paraId="090D72B7" w14:textId="77777777" w:rsidTr="001963E6">
        <w:trPr>
          <w:trHeight w:val="320"/>
        </w:trPr>
        <w:tc>
          <w:tcPr>
            <w:tcW w:w="9360" w:type="dxa"/>
            <w:tcBorders>
              <w:top w:val="nil"/>
              <w:left w:val="nil"/>
              <w:bottom w:val="nil"/>
              <w:right w:val="nil"/>
            </w:tcBorders>
            <w:shd w:val="clear" w:color="auto" w:fill="auto"/>
            <w:noWrap/>
            <w:vAlign w:val="bottom"/>
            <w:hideMark/>
          </w:tcPr>
          <w:p w14:paraId="02A18239" w14:textId="202882CE" w:rsidR="001963E6" w:rsidRPr="001963E6" w:rsidRDefault="001963E6" w:rsidP="001963E6">
            <w:pPr>
              <w:pStyle w:val="5Ref"/>
              <w:rPr>
                <w:lang w:val="en-US"/>
              </w:rPr>
            </w:pPr>
          </w:p>
        </w:tc>
      </w:tr>
      <w:tr w:rsidR="001963E6" w:rsidRPr="001963E6" w14:paraId="071F81C1" w14:textId="77777777" w:rsidTr="001963E6">
        <w:trPr>
          <w:trHeight w:val="320"/>
        </w:trPr>
        <w:tc>
          <w:tcPr>
            <w:tcW w:w="9360" w:type="dxa"/>
            <w:tcBorders>
              <w:top w:val="nil"/>
              <w:left w:val="nil"/>
              <w:bottom w:val="nil"/>
              <w:right w:val="nil"/>
            </w:tcBorders>
            <w:shd w:val="clear" w:color="auto" w:fill="auto"/>
            <w:noWrap/>
            <w:vAlign w:val="bottom"/>
            <w:hideMark/>
          </w:tcPr>
          <w:p w14:paraId="63F69E30" w14:textId="77777777" w:rsidR="001963E6" w:rsidRPr="001963E6" w:rsidRDefault="001963E6" w:rsidP="001963E6">
            <w:pPr>
              <w:pStyle w:val="5Ref"/>
              <w:rPr>
                <w:lang w:val="en-US"/>
              </w:rPr>
            </w:pPr>
            <w:proofErr w:type="spellStart"/>
            <w:r w:rsidRPr="001963E6">
              <w:rPr>
                <w:lang w:val="en-US"/>
              </w:rPr>
              <w:lastRenderedPageBreak/>
              <w:t>Radchuk</w:t>
            </w:r>
            <w:proofErr w:type="spellEnd"/>
            <w:r w:rsidRPr="001963E6">
              <w:rPr>
                <w:lang w:val="en-US"/>
              </w:rPr>
              <w:t xml:space="preserve"> V, Reed T, </w:t>
            </w:r>
            <w:proofErr w:type="spellStart"/>
            <w:r w:rsidRPr="001963E6">
              <w:rPr>
                <w:lang w:val="en-US"/>
              </w:rPr>
              <w:t>Teplitsky</w:t>
            </w:r>
            <w:proofErr w:type="spellEnd"/>
            <w:r w:rsidRPr="001963E6">
              <w:rPr>
                <w:lang w:val="en-US"/>
              </w:rPr>
              <w:t xml:space="preserve"> C, van de Pol M, </w:t>
            </w:r>
            <w:proofErr w:type="spellStart"/>
            <w:r w:rsidRPr="001963E6">
              <w:rPr>
                <w:lang w:val="en-US"/>
              </w:rPr>
              <w:t>Charmantier</w:t>
            </w:r>
            <w:proofErr w:type="spellEnd"/>
            <w:r w:rsidRPr="001963E6">
              <w:rPr>
                <w:lang w:val="en-US"/>
              </w:rPr>
              <w:t xml:space="preserve"> A, Hassall C, </w:t>
            </w:r>
            <w:proofErr w:type="spellStart"/>
            <w:r w:rsidRPr="001963E6">
              <w:rPr>
                <w:lang w:val="en-US"/>
              </w:rPr>
              <w:t>Adamík</w:t>
            </w:r>
            <w:proofErr w:type="spellEnd"/>
            <w:r w:rsidRPr="001963E6">
              <w:rPr>
                <w:lang w:val="en-US"/>
              </w:rPr>
              <w:t xml:space="preserve"> P, </w:t>
            </w:r>
            <w:proofErr w:type="spellStart"/>
            <w:r w:rsidRPr="001963E6">
              <w:rPr>
                <w:lang w:val="en-US"/>
              </w:rPr>
              <w:t>Adriaensen</w:t>
            </w:r>
            <w:proofErr w:type="spellEnd"/>
            <w:r w:rsidRPr="001963E6">
              <w:rPr>
                <w:lang w:val="en-US"/>
              </w:rPr>
              <w:t xml:space="preserve"> F, </w:t>
            </w:r>
            <w:proofErr w:type="spellStart"/>
            <w:r w:rsidRPr="001963E6">
              <w:rPr>
                <w:lang w:val="en-US"/>
              </w:rPr>
              <w:t>Ahola</w:t>
            </w:r>
            <w:proofErr w:type="spellEnd"/>
            <w:r w:rsidRPr="001963E6">
              <w:rPr>
                <w:lang w:val="en-US"/>
              </w:rPr>
              <w:t xml:space="preserve"> MP, </w:t>
            </w:r>
            <w:proofErr w:type="spellStart"/>
            <w:r w:rsidRPr="001963E6">
              <w:rPr>
                <w:lang w:val="en-US"/>
              </w:rPr>
              <w:t>Arcese</w:t>
            </w:r>
            <w:proofErr w:type="spellEnd"/>
            <w:r w:rsidRPr="001963E6">
              <w:rPr>
                <w:lang w:val="en-US"/>
              </w:rPr>
              <w:t xml:space="preserve"> P, et al. Adaptive responses of animals to climate change are most likely insufficient. Nature Communications. 2019;10(1). http://dx.doi.org/10.1038/s41467-019-10924-4. doi:10.1038/s41467-019-10924-4</w:t>
            </w:r>
          </w:p>
        </w:tc>
      </w:tr>
      <w:tr w:rsidR="001963E6" w:rsidRPr="001963E6" w14:paraId="41D80761" w14:textId="77777777" w:rsidTr="001963E6">
        <w:trPr>
          <w:trHeight w:val="320"/>
        </w:trPr>
        <w:tc>
          <w:tcPr>
            <w:tcW w:w="9360" w:type="dxa"/>
            <w:tcBorders>
              <w:top w:val="nil"/>
              <w:left w:val="nil"/>
              <w:bottom w:val="nil"/>
              <w:right w:val="nil"/>
            </w:tcBorders>
            <w:shd w:val="clear" w:color="auto" w:fill="auto"/>
            <w:noWrap/>
            <w:vAlign w:val="bottom"/>
            <w:hideMark/>
          </w:tcPr>
          <w:p w14:paraId="5EC18A00" w14:textId="77777777" w:rsidR="001963E6" w:rsidRPr="001963E6" w:rsidRDefault="001963E6" w:rsidP="001963E6">
            <w:pPr>
              <w:pStyle w:val="5Ref"/>
              <w:rPr>
                <w:lang w:val="en-US"/>
              </w:rPr>
            </w:pPr>
            <w:proofErr w:type="spellStart"/>
            <w:r w:rsidRPr="001963E6">
              <w:rPr>
                <w:lang w:val="en-US"/>
              </w:rPr>
              <w:t>Raes</w:t>
            </w:r>
            <w:proofErr w:type="spellEnd"/>
            <w:r w:rsidRPr="001963E6">
              <w:rPr>
                <w:lang w:val="en-US"/>
              </w:rPr>
              <w:t xml:space="preserve"> N, </w:t>
            </w:r>
            <w:proofErr w:type="spellStart"/>
            <w:r w:rsidRPr="001963E6">
              <w:rPr>
                <w:lang w:val="en-US"/>
              </w:rPr>
              <w:t>ter</w:t>
            </w:r>
            <w:proofErr w:type="spellEnd"/>
            <w:r w:rsidRPr="001963E6">
              <w:rPr>
                <w:lang w:val="en-US"/>
              </w:rPr>
              <w:t xml:space="preserve"> </w:t>
            </w:r>
            <w:proofErr w:type="spellStart"/>
            <w:r w:rsidRPr="001963E6">
              <w:rPr>
                <w:lang w:val="en-US"/>
              </w:rPr>
              <w:t>Steege</w:t>
            </w:r>
            <w:proofErr w:type="spellEnd"/>
            <w:r w:rsidRPr="001963E6">
              <w:rPr>
                <w:lang w:val="en-US"/>
              </w:rPr>
              <w:t xml:space="preserve"> H. A null-model for significance testing of presence-only species distribution models. </w:t>
            </w:r>
            <w:proofErr w:type="spellStart"/>
            <w:r w:rsidRPr="001963E6">
              <w:rPr>
                <w:lang w:val="en-US"/>
              </w:rPr>
              <w:t>Ecography</w:t>
            </w:r>
            <w:proofErr w:type="spellEnd"/>
            <w:r w:rsidRPr="001963E6">
              <w:rPr>
                <w:lang w:val="en-US"/>
              </w:rPr>
              <w:t>. 2007;30(5):727–736. http://dx.doi.org/10.1111/j.2007.0906-7590.05041.x. doi:10.1111/j.2007.0906-</w:t>
            </w:r>
            <w:proofErr w:type="gramStart"/>
            <w:r w:rsidRPr="001963E6">
              <w:rPr>
                <w:lang w:val="en-US"/>
              </w:rPr>
              <w:t>7590.05041.x</w:t>
            </w:r>
            <w:proofErr w:type="gramEnd"/>
          </w:p>
        </w:tc>
      </w:tr>
      <w:tr w:rsidR="001963E6" w:rsidRPr="001963E6" w14:paraId="6C1BB6D8" w14:textId="77777777" w:rsidTr="001963E6">
        <w:trPr>
          <w:trHeight w:val="320"/>
        </w:trPr>
        <w:tc>
          <w:tcPr>
            <w:tcW w:w="9360" w:type="dxa"/>
            <w:tcBorders>
              <w:top w:val="nil"/>
              <w:left w:val="nil"/>
              <w:bottom w:val="nil"/>
              <w:right w:val="nil"/>
            </w:tcBorders>
            <w:shd w:val="clear" w:color="auto" w:fill="auto"/>
            <w:noWrap/>
            <w:vAlign w:val="bottom"/>
            <w:hideMark/>
          </w:tcPr>
          <w:p w14:paraId="179FE4DD" w14:textId="77777777" w:rsidR="001963E6" w:rsidRPr="001963E6" w:rsidRDefault="001963E6" w:rsidP="001963E6">
            <w:pPr>
              <w:pStyle w:val="5Ref"/>
              <w:rPr>
                <w:lang w:val="en-US"/>
              </w:rPr>
            </w:pPr>
            <w:proofErr w:type="spellStart"/>
            <w:r w:rsidRPr="001963E6">
              <w:rPr>
                <w:lang w:val="en-US"/>
              </w:rPr>
              <w:t>Rainho</w:t>
            </w:r>
            <w:proofErr w:type="spellEnd"/>
            <w:r w:rsidRPr="001963E6">
              <w:rPr>
                <w:lang w:val="en-US"/>
              </w:rPr>
              <w:t xml:space="preserve"> A, </w:t>
            </w:r>
            <w:proofErr w:type="spellStart"/>
            <w:r w:rsidRPr="001963E6">
              <w:rPr>
                <w:lang w:val="en-US"/>
              </w:rPr>
              <w:t>Palmeirim</w:t>
            </w:r>
            <w:proofErr w:type="spellEnd"/>
            <w:r w:rsidRPr="001963E6">
              <w:rPr>
                <w:lang w:val="en-US"/>
              </w:rPr>
              <w:t xml:space="preserve"> JM. 2011. The Importance of Distance to Resources in the Spatial Modelling of Bat Foraging Habitat. Fenton B, editor. </w:t>
            </w:r>
            <w:proofErr w:type="spellStart"/>
            <w:r w:rsidRPr="001963E6">
              <w:rPr>
                <w:lang w:val="en-US"/>
              </w:rPr>
              <w:t>PLoS</w:t>
            </w:r>
            <w:proofErr w:type="spellEnd"/>
            <w:r w:rsidRPr="001963E6">
              <w:rPr>
                <w:lang w:val="en-US"/>
              </w:rPr>
              <w:t xml:space="preserve"> ONE. 6(4</w:t>
            </w:r>
            <w:proofErr w:type="gramStart"/>
            <w:r w:rsidRPr="001963E6">
              <w:rPr>
                <w:lang w:val="en-US"/>
              </w:rPr>
              <w:t>):e</w:t>
            </w:r>
            <w:proofErr w:type="gramEnd"/>
            <w:r w:rsidRPr="001963E6">
              <w:rPr>
                <w:lang w:val="en-US"/>
              </w:rPr>
              <w:t xml:space="preserve">19227. </w:t>
            </w:r>
            <w:proofErr w:type="gramStart"/>
            <w:r w:rsidRPr="001963E6">
              <w:rPr>
                <w:lang w:val="en-US"/>
              </w:rPr>
              <w:t>doi:10.1371/journal.pone</w:t>
            </w:r>
            <w:proofErr w:type="gramEnd"/>
            <w:r w:rsidRPr="001963E6">
              <w:rPr>
                <w:lang w:val="en-US"/>
              </w:rPr>
              <w:t>.0019227.</w:t>
            </w:r>
          </w:p>
        </w:tc>
      </w:tr>
      <w:tr w:rsidR="001963E6" w:rsidRPr="001963E6" w14:paraId="531DF933" w14:textId="77777777" w:rsidTr="001963E6">
        <w:trPr>
          <w:trHeight w:val="320"/>
        </w:trPr>
        <w:tc>
          <w:tcPr>
            <w:tcW w:w="9360" w:type="dxa"/>
            <w:tcBorders>
              <w:top w:val="nil"/>
              <w:left w:val="nil"/>
              <w:bottom w:val="nil"/>
              <w:right w:val="nil"/>
            </w:tcBorders>
            <w:shd w:val="clear" w:color="auto" w:fill="auto"/>
            <w:noWrap/>
            <w:vAlign w:val="bottom"/>
            <w:hideMark/>
          </w:tcPr>
          <w:p w14:paraId="7E425E06" w14:textId="77777777" w:rsidR="001963E6" w:rsidRPr="001963E6" w:rsidRDefault="001963E6" w:rsidP="001963E6">
            <w:pPr>
              <w:pStyle w:val="5Ref"/>
              <w:rPr>
                <w:lang w:val="en-US"/>
              </w:rPr>
            </w:pPr>
            <w:proofErr w:type="spellStart"/>
            <w:r w:rsidRPr="001963E6">
              <w:rPr>
                <w:lang w:val="en-US"/>
              </w:rPr>
              <w:t>Rebelo</w:t>
            </w:r>
            <w:proofErr w:type="spellEnd"/>
            <w:r w:rsidRPr="001963E6">
              <w:rPr>
                <w:lang w:val="en-US"/>
              </w:rPr>
              <w:t xml:space="preserve"> H, Jones G. 2010. Ground validation of presence-only modelling with rare species: a case study on barbastelles </w:t>
            </w:r>
            <w:proofErr w:type="spellStart"/>
            <w:r w:rsidRPr="001963E6">
              <w:rPr>
                <w:lang w:val="en-US"/>
              </w:rPr>
              <w:t>Barbastella</w:t>
            </w:r>
            <w:proofErr w:type="spellEnd"/>
            <w:r w:rsidRPr="001963E6">
              <w:rPr>
                <w:lang w:val="en-US"/>
              </w:rPr>
              <w:t xml:space="preserve"> </w:t>
            </w:r>
            <w:proofErr w:type="spellStart"/>
            <w:r w:rsidRPr="001963E6">
              <w:rPr>
                <w:lang w:val="en-US"/>
              </w:rPr>
              <w:t>barbastellus</w:t>
            </w:r>
            <w:proofErr w:type="spellEnd"/>
            <w:r w:rsidRPr="001963E6">
              <w:rPr>
                <w:lang w:val="en-US"/>
              </w:rPr>
              <w:t xml:space="preserve"> (</w:t>
            </w:r>
            <w:proofErr w:type="spellStart"/>
            <w:r w:rsidRPr="001963E6">
              <w:rPr>
                <w:lang w:val="en-US"/>
              </w:rPr>
              <w:t>Chiroptera</w:t>
            </w:r>
            <w:proofErr w:type="spellEnd"/>
            <w:r w:rsidRPr="001963E6">
              <w:rPr>
                <w:lang w:val="en-US"/>
              </w:rPr>
              <w:t xml:space="preserve">: </w:t>
            </w:r>
            <w:proofErr w:type="spellStart"/>
            <w:r w:rsidRPr="001963E6">
              <w:rPr>
                <w:lang w:val="en-US"/>
              </w:rPr>
              <w:t>Vespertilionidae</w:t>
            </w:r>
            <w:proofErr w:type="spellEnd"/>
            <w:r w:rsidRPr="001963E6">
              <w:rPr>
                <w:lang w:val="en-US"/>
              </w:rPr>
              <w:t>). Journal of Applied Ecology. 47(2):410–420. doi:10.1111/j.1365-2664.2009.</w:t>
            </w:r>
            <w:proofErr w:type="gramStart"/>
            <w:r w:rsidRPr="001963E6">
              <w:rPr>
                <w:lang w:val="en-US"/>
              </w:rPr>
              <w:t>01765.x.</w:t>
            </w:r>
            <w:proofErr w:type="gramEnd"/>
          </w:p>
        </w:tc>
      </w:tr>
      <w:tr w:rsidR="001963E6" w:rsidRPr="001963E6" w14:paraId="28479BAF" w14:textId="77777777" w:rsidTr="001963E6">
        <w:trPr>
          <w:trHeight w:val="320"/>
        </w:trPr>
        <w:tc>
          <w:tcPr>
            <w:tcW w:w="9360" w:type="dxa"/>
            <w:tcBorders>
              <w:top w:val="nil"/>
              <w:left w:val="nil"/>
              <w:bottom w:val="nil"/>
              <w:right w:val="nil"/>
            </w:tcBorders>
            <w:shd w:val="clear" w:color="auto" w:fill="auto"/>
            <w:noWrap/>
            <w:vAlign w:val="bottom"/>
            <w:hideMark/>
          </w:tcPr>
          <w:p w14:paraId="3FEDFE75" w14:textId="77777777" w:rsidR="001963E6" w:rsidRPr="001963E6" w:rsidRDefault="001963E6" w:rsidP="001963E6">
            <w:pPr>
              <w:pStyle w:val="5Ref"/>
              <w:rPr>
                <w:lang w:val="en-US"/>
              </w:rPr>
            </w:pPr>
            <w:proofErr w:type="spellStart"/>
            <w:r w:rsidRPr="001963E6">
              <w:rPr>
                <w:lang w:val="en-US"/>
              </w:rPr>
              <w:t>Remonti</w:t>
            </w:r>
            <w:proofErr w:type="spellEnd"/>
            <w:r w:rsidRPr="001963E6">
              <w:rPr>
                <w:lang w:val="en-US"/>
              </w:rPr>
              <w:t xml:space="preserve"> L, </w:t>
            </w:r>
            <w:proofErr w:type="spellStart"/>
            <w:r w:rsidRPr="001963E6">
              <w:rPr>
                <w:lang w:val="en-US"/>
              </w:rPr>
              <w:t>Balestrieri</w:t>
            </w:r>
            <w:proofErr w:type="spellEnd"/>
            <w:r w:rsidRPr="001963E6">
              <w:rPr>
                <w:lang w:val="en-US"/>
              </w:rPr>
              <w:t xml:space="preserve"> A, Prigioni C. Altitudinal gradient of Eurasian otter (</w:t>
            </w:r>
            <w:proofErr w:type="spellStart"/>
            <w:r w:rsidRPr="001963E6">
              <w:rPr>
                <w:lang w:val="en-US"/>
              </w:rPr>
              <w:t>Lutra</w:t>
            </w:r>
            <w:proofErr w:type="spellEnd"/>
            <w:r w:rsidRPr="001963E6">
              <w:rPr>
                <w:lang w:val="en-US"/>
              </w:rPr>
              <w:t xml:space="preserve"> </w:t>
            </w:r>
            <w:proofErr w:type="spellStart"/>
            <w:r w:rsidRPr="001963E6">
              <w:rPr>
                <w:lang w:val="en-US"/>
              </w:rPr>
              <w:t>lutra</w:t>
            </w:r>
            <w:proofErr w:type="spellEnd"/>
            <w:r w:rsidRPr="001963E6">
              <w:rPr>
                <w:lang w:val="en-US"/>
              </w:rPr>
              <w:t>) food niche in Mediterranean habitats. Canadian Journal of Zoology. 2009;87(4):285–291. http://dx.doi.org/10.1139/Z09-011. doi:10.1139/z09-011</w:t>
            </w:r>
          </w:p>
        </w:tc>
      </w:tr>
      <w:tr w:rsidR="001963E6" w:rsidRPr="001963E6" w14:paraId="628CCA72" w14:textId="77777777" w:rsidTr="001963E6">
        <w:trPr>
          <w:trHeight w:val="320"/>
        </w:trPr>
        <w:tc>
          <w:tcPr>
            <w:tcW w:w="9360" w:type="dxa"/>
            <w:tcBorders>
              <w:top w:val="nil"/>
              <w:left w:val="nil"/>
              <w:bottom w:val="nil"/>
              <w:right w:val="nil"/>
            </w:tcBorders>
            <w:shd w:val="clear" w:color="auto" w:fill="auto"/>
            <w:noWrap/>
            <w:vAlign w:val="bottom"/>
            <w:hideMark/>
          </w:tcPr>
          <w:p w14:paraId="5E2C3F7F" w14:textId="77777777" w:rsidR="001963E6" w:rsidRPr="001963E6" w:rsidRDefault="001963E6" w:rsidP="001963E6">
            <w:pPr>
              <w:pStyle w:val="5Ref"/>
              <w:rPr>
                <w:lang w:val="en-US"/>
              </w:rPr>
            </w:pPr>
            <w:r w:rsidRPr="001963E6">
              <w:rPr>
                <w:lang w:val="en-US"/>
              </w:rPr>
              <w:t xml:space="preserve">Robinson R, Crick H, Learmonth J, Maclean I, Thomas C, </w:t>
            </w:r>
            <w:proofErr w:type="spellStart"/>
            <w:r w:rsidRPr="001963E6">
              <w:rPr>
                <w:lang w:val="en-US"/>
              </w:rPr>
              <w:t>Bairlein</w:t>
            </w:r>
            <w:proofErr w:type="spellEnd"/>
            <w:r w:rsidRPr="001963E6">
              <w:rPr>
                <w:lang w:val="en-US"/>
              </w:rPr>
              <w:t xml:space="preserve"> F, </w:t>
            </w:r>
            <w:proofErr w:type="spellStart"/>
            <w:r w:rsidRPr="001963E6">
              <w:rPr>
                <w:lang w:val="en-US"/>
              </w:rPr>
              <w:t>Forchhammer</w:t>
            </w:r>
            <w:proofErr w:type="spellEnd"/>
            <w:r w:rsidRPr="001963E6">
              <w:rPr>
                <w:lang w:val="en-US"/>
              </w:rPr>
              <w:t xml:space="preserve"> M, Francis C, Gill J, Godley B, et al. Travelling through a warming world: climate change and migratory species. Endangered Species Research. </w:t>
            </w:r>
            <w:proofErr w:type="gramStart"/>
            <w:r w:rsidRPr="001963E6">
              <w:rPr>
                <w:lang w:val="en-US"/>
              </w:rPr>
              <w:t>2009;7:87</w:t>
            </w:r>
            <w:proofErr w:type="gramEnd"/>
            <w:r w:rsidRPr="001963E6">
              <w:rPr>
                <w:lang w:val="en-US"/>
              </w:rPr>
              <w:t>–99. http://dx.doi.org/10.3354/esr00095. doi:10.3354/esr00095</w:t>
            </w:r>
          </w:p>
        </w:tc>
      </w:tr>
      <w:tr w:rsidR="001963E6" w:rsidRPr="001963E6" w14:paraId="6E61F92E" w14:textId="77777777" w:rsidTr="001963E6">
        <w:trPr>
          <w:trHeight w:val="320"/>
        </w:trPr>
        <w:tc>
          <w:tcPr>
            <w:tcW w:w="9360" w:type="dxa"/>
            <w:tcBorders>
              <w:top w:val="nil"/>
              <w:left w:val="nil"/>
              <w:bottom w:val="nil"/>
              <w:right w:val="nil"/>
            </w:tcBorders>
            <w:shd w:val="clear" w:color="auto" w:fill="auto"/>
            <w:noWrap/>
            <w:vAlign w:val="bottom"/>
            <w:hideMark/>
          </w:tcPr>
          <w:p w14:paraId="4E3F530D" w14:textId="5019EE92" w:rsidR="001963E6" w:rsidRPr="001963E6" w:rsidRDefault="001963E6" w:rsidP="001963E6">
            <w:pPr>
              <w:pStyle w:val="5Ref"/>
              <w:rPr>
                <w:lang w:val="en-US"/>
              </w:rPr>
            </w:pPr>
            <w:r w:rsidRPr="001963E6">
              <w:rPr>
                <w:lang w:val="en-US"/>
              </w:rPr>
              <w:lastRenderedPageBreak/>
              <w:t>Ruiz-</w:t>
            </w:r>
            <w:proofErr w:type="spellStart"/>
            <w:r w:rsidRPr="001963E6">
              <w:rPr>
                <w:lang w:val="en-US"/>
              </w:rPr>
              <w:t>Olmo</w:t>
            </w:r>
            <w:proofErr w:type="spellEnd"/>
            <w:r w:rsidRPr="001963E6">
              <w:rPr>
                <w:lang w:val="en-US"/>
              </w:rPr>
              <w:t xml:space="preserve"> J, Delibes M, Zapata SC</w:t>
            </w:r>
            <w:r w:rsidR="009F3EB0">
              <w:rPr>
                <w:lang w:val="en-US"/>
              </w:rPr>
              <w:t>.</w:t>
            </w:r>
            <w:r w:rsidRPr="001963E6">
              <w:rPr>
                <w:lang w:val="en-US"/>
              </w:rPr>
              <w:t xml:space="preserve"> 1998. External morphometry, </w:t>
            </w:r>
            <w:proofErr w:type="gramStart"/>
            <w:r w:rsidRPr="001963E6">
              <w:rPr>
                <w:lang w:val="en-US"/>
              </w:rPr>
              <w:t>demography</w:t>
            </w:r>
            <w:proofErr w:type="gramEnd"/>
            <w:r w:rsidRPr="001963E6">
              <w:rPr>
                <w:lang w:val="en-US"/>
              </w:rPr>
              <w:t xml:space="preserve"> and mortality of the Otter </w:t>
            </w:r>
            <w:proofErr w:type="spellStart"/>
            <w:r w:rsidRPr="001963E6">
              <w:rPr>
                <w:lang w:val="en-US"/>
              </w:rPr>
              <w:t>Lutra</w:t>
            </w:r>
            <w:proofErr w:type="spellEnd"/>
            <w:r w:rsidRPr="001963E6">
              <w:rPr>
                <w:lang w:val="en-US"/>
              </w:rPr>
              <w:t xml:space="preserve"> </w:t>
            </w:r>
            <w:proofErr w:type="spellStart"/>
            <w:r w:rsidRPr="001963E6">
              <w:rPr>
                <w:lang w:val="en-US"/>
              </w:rPr>
              <w:t>lutra</w:t>
            </w:r>
            <w:proofErr w:type="spellEnd"/>
            <w:r w:rsidRPr="001963E6">
              <w:rPr>
                <w:lang w:val="en-US"/>
              </w:rPr>
              <w:t xml:space="preserve"> (</w:t>
            </w:r>
            <w:proofErr w:type="spellStart"/>
            <w:r w:rsidRPr="001963E6">
              <w:rPr>
                <w:lang w:val="en-US"/>
              </w:rPr>
              <w:t>Linneo</w:t>
            </w:r>
            <w:proofErr w:type="spellEnd"/>
            <w:r w:rsidRPr="001963E6">
              <w:rPr>
                <w:lang w:val="en-US"/>
              </w:rPr>
              <w:t xml:space="preserve">, 1758) in the Iberian Peninsula. </w:t>
            </w:r>
            <w:proofErr w:type="spellStart"/>
            <w:r w:rsidRPr="001963E6">
              <w:rPr>
                <w:lang w:val="en-US"/>
              </w:rPr>
              <w:t>Galemys</w:t>
            </w:r>
            <w:proofErr w:type="spellEnd"/>
            <w:r w:rsidRPr="001963E6">
              <w:rPr>
                <w:lang w:val="en-US"/>
              </w:rPr>
              <w:t xml:space="preserve"> 10 (NE), 239–251.</w:t>
            </w:r>
          </w:p>
        </w:tc>
      </w:tr>
      <w:tr w:rsidR="001963E6" w:rsidRPr="001963E6" w14:paraId="289F1ED0" w14:textId="77777777" w:rsidTr="001963E6">
        <w:trPr>
          <w:trHeight w:val="320"/>
        </w:trPr>
        <w:tc>
          <w:tcPr>
            <w:tcW w:w="9360" w:type="dxa"/>
            <w:tcBorders>
              <w:top w:val="nil"/>
              <w:left w:val="nil"/>
              <w:bottom w:val="nil"/>
              <w:right w:val="nil"/>
            </w:tcBorders>
            <w:shd w:val="clear" w:color="auto" w:fill="auto"/>
            <w:noWrap/>
            <w:vAlign w:val="bottom"/>
            <w:hideMark/>
          </w:tcPr>
          <w:p w14:paraId="3FA14349" w14:textId="77777777" w:rsidR="001963E6" w:rsidRPr="001963E6" w:rsidRDefault="001963E6" w:rsidP="001963E6">
            <w:pPr>
              <w:pStyle w:val="5Ref"/>
              <w:rPr>
                <w:lang w:val="en-US"/>
              </w:rPr>
            </w:pPr>
            <w:r w:rsidRPr="001963E6">
              <w:rPr>
                <w:lang w:val="en-US"/>
              </w:rPr>
              <w:t xml:space="preserve">Rushing CS, </w:t>
            </w:r>
            <w:proofErr w:type="spellStart"/>
            <w:r w:rsidRPr="001963E6">
              <w:rPr>
                <w:lang w:val="en-US"/>
              </w:rPr>
              <w:t>Royle</w:t>
            </w:r>
            <w:proofErr w:type="spellEnd"/>
            <w:r w:rsidRPr="001963E6">
              <w:rPr>
                <w:lang w:val="en-US"/>
              </w:rPr>
              <w:t xml:space="preserve"> JA, </w:t>
            </w:r>
            <w:proofErr w:type="spellStart"/>
            <w:r w:rsidRPr="001963E6">
              <w:rPr>
                <w:lang w:val="en-US"/>
              </w:rPr>
              <w:t>Ziolkowski</w:t>
            </w:r>
            <w:proofErr w:type="spellEnd"/>
            <w:r w:rsidRPr="001963E6">
              <w:rPr>
                <w:lang w:val="en-US"/>
              </w:rPr>
              <w:t xml:space="preserve"> DJ Jr, </w:t>
            </w:r>
            <w:proofErr w:type="spellStart"/>
            <w:r w:rsidRPr="001963E6">
              <w:rPr>
                <w:lang w:val="en-US"/>
              </w:rPr>
              <w:t>Pardieck</w:t>
            </w:r>
            <w:proofErr w:type="spellEnd"/>
            <w:r w:rsidRPr="001963E6">
              <w:rPr>
                <w:lang w:val="en-US"/>
              </w:rPr>
              <w:t xml:space="preserve"> KL. Migratory behavior and winter geography drive differential range shifts of eastern birds in response to recent climate change. Proceedings of the National Academy of Sciences. 2020;117(23):12897–12903. http://dx.doi.org/10.1073/pnas.2000299117. doi:10.1073/pnas.2000299117</w:t>
            </w:r>
          </w:p>
        </w:tc>
      </w:tr>
      <w:tr w:rsidR="001963E6" w:rsidRPr="001963E6" w14:paraId="40B099D3" w14:textId="77777777" w:rsidTr="001963E6">
        <w:trPr>
          <w:trHeight w:val="320"/>
        </w:trPr>
        <w:tc>
          <w:tcPr>
            <w:tcW w:w="9360" w:type="dxa"/>
            <w:tcBorders>
              <w:top w:val="nil"/>
              <w:left w:val="nil"/>
              <w:bottom w:val="nil"/>
              <w:right w:val="nil"/>
            </w:tcBorders>
            <w:shd w:val="clear" w:color="auto" w:fill="auto"/>
            <w:noWrap/>
            <w:vAlign w:val="bottom"/>
            <w:hideMark/>
          </w:tcPr>
          <w:p w14:paraId="7B6DDC7D" w14:textId="77777777" w:rsidR="001963E6" w:rsidRPr="001963E6" w:rsidRDefault="001963E6" w:rsidP="001963E6">
            <w:pPr>
              <w:pStyle w:val="5Ref"/>
              <w:rPr>
                <w:lang w:val="en-US"/>
              </w:rPr>
            </w:pPr>
            <w:proofErr w:type="spellStart"/>
            <w:r w:rsidRPr="001963E6">
              <w:rPr>
                <w:lang w:val="en-US"/>
              </w:rPr>
              <w:t>Salsamendi</w:t>
            </w:r>
            <w:proofErr w:type="spellEnd"/>
            <w:r w:rsidRPr="001963E6">
              <w:rPr>
                <w:lang w:val="en-US"/>
              </w:rPr>
              <w:t xml:space="preserve"> E, </w:t>
            </w:r>
            <w:proofErr w:type="spellStart"/>
            <w:r w:rsidRPr="001963E6">
              <w:rPr>
                <w:lang w:val="en-US"/>
              </w:rPr>
              <w:t>Arostegui</w:t>
            </w:r>
            <w:proofErr w:type="spellEnd"/>
            <w:r w:rsidRPr="001963E6">
              <w:rPr>
                <w:lang w:val="en-US"/>
              </w:rPr>
              <w:t xml:space="preserve"> I, </w:t>
            </w:r>
            <w:proofErr w:type="spellStart"/>
            <w:r w:rsidRPr="001963E6">
              <w:rPr>
                <w:lang w:val="en-US"/>
              </w:rPr>
              <w:t>Aihartza</w:t>
            </w:r>
            <w:proofErr w:type="spellEnd"/>
            <w:r w:rsidRPr="001963E6">
              <w:rPr>
                <w:lang w:val="en-US"/>
              </w:rPr>
              <w:t xml:space="preserve"> J, </w:t>
            </w:r>
            <w:proofErr w:type="spellStart"/>
            <w:r w:rsidRPr="001963E6">
              <w:rPr>
                <w:lang w:val="en-US"/>
              </w:rPr>
              <w:t>Almenar</w:t>
            </w:r>
            <w:proofErr w:type="spellEnd"/>
            <w:r w:rsidRPr="001963E6">
              <w:rPr>
                <w:lang w:val="en-US"/>
              </w:rPr>
              <w:t xml:space="preserve"> D, </w:t>
            </w:r>
            <w:proofErr w:type="spellStart"/>
            <w:r w:rsidRPr="001963E6">
              <w:rPr>
                <w:lang w:val="en-US"/>
              </w:rPr>
              <w:t>Goiti</w:t>
            </w:r>
            <w:proofErr w:type="spellEnd"/>
            <w:r w:rsidRPr="001963E6">
              <w:rPr>
                <w:lang w:val="en-US"/>
              </w:rPr>
              <w:t xml:space="preserve"> U, </w:t>
            </w:r>
            <w:proofErr w:type="spellStart"/>
            <w:r w:rsidRPr="001963E6">
              <w:rPr>
                <w:lang w:val="en-US"/>
              </w:rPr>
              <w:t>Garin</w:t>
            </w:r>
            <w:proofErr w:type="spellEnd"/>
            <w:r w:rsidRPr="001963E6">
              <w:rPr>
                <w:lang w:val="en-US"/>
              </w:rPr>
              <w:t xml:space="preserve"> I. Foraging Ecology in </w:t>
            </w:r>
            <w:proofErr w:type="spellStart"/>
            <w:r w:rsidRPr="001963E6">
              <w:rPr>
                <w:lang w:val="en-US"/>
              </w:rPr>
              <w:t>Mehely’s</w:t>
            </w:r>
            <w:proofErr w:type="spellEnd"/>
            <w:r w:rsidRPr="001963E6">
              <w:rPr>
                <w:lang w:val="en-US"/>
              </w:rPr>
              <w:t xml:space="preserve"> Horseshoe Bats: Influence of Habitat Structure and Water Availability. Acta </w:t>
            </w:r>
            <w:proofErr w:type="spellStart"/>
            <w:r w:rsidRPr="001963E6">
              <w:rPr>
                <w:lang w:val="en-US"/>
              </w:rPr>
              <w:t>Chiropterologica</w:t>
            </w:r>
            <w:proofErr w:type="spellEnd"/>
            <w:r w:rsidRPr="001963E6">
              <w:rPr>
                <w:lang w:val="en-US"/>
              </w:rPr>
              <w:t>. 2012;14(1):121–132. http://dx.doi.org/10.3161/150811012X654330. doi:10.3161/150811012x654330</w:t>
            </w:r>
          </w:p>
        </w:tc>
      </w:tr>
      <w:tr w:rsidR="001963E6" w:rsidRPr="001963E6" w14:paraId="68D0D421" w14:textId="77777777" w:rsidTr="001963E6">
        <w:trPr>
          <w:trHeight w:val="320"/>
        </w:trPr>
        <w:tc>
          <w:tcPr>
            <w:tcW w:w="9360" w:type="dxa"/>
            <w:tcBorders>
              <w:top w:val="nil"/>
              <w:left w:val="nil"/>
              <w:bottom w:val="nil"/>
              <w:right w:val="nil"/>
            </w:tcBorders>
            <w:shd w:val="clear" w:color="auto" w:fill="auto"/>
            <w:noWrap/>
            <w:vAlign w:val="bottom"/>
            <w:hideMark/>
          </w:tcPr>
          <w:p w14:paraId="520A1B94" w14:textId="77777777" w:rsidR="001963E6" w:rsidRPr="001963E6" w:rsidRDefault="001963E6" w:rsidP="001963E6">
            <w:pPr>
              <w:pStyle w:val="5Ref"/>
              <w:rPr>
                <w:lang w:val="en-US"/>
              </w:rPr>
            </w:pPr>
            <w:r w:rsidRPr="001963E6">
              <w:rPr>
                <w:lang w:val="en-US"/>
              </w:rPr>
              <w:t xml:space="preserve">Sánchez-Cordero V, </w:t>
            </w:r>
            <w:proofErr w:type="spellStart"/>
            <w:r w:rsidRPr="001963E6">
              <w:rPr>
                <w:lang w:val="en-US"/>
              </w:rPr>
              <w:t>Cirelli</w:t>
            </w:r>
            <w:proofErr w:type="spellEnd"/>
            <w:r w:rsidRPr="001963E6">
              <w:rPr>
                <w:lang w:val="en-US"/>
              </w:rPr>
              <w:t xml:space="preserve"> V, </w:t>
            </w:r>
            <w:proofErr w:type="spellStart"/>
            <w:r w:rsidRPr="001963E6">
              <w:rPr>
                <w:lang w:val="en-US"/>
              </w:rPr>
              <w:t>Munguial</w:t>
            </w:r>
            <w:proofErr w:type="spellEnd"/>
            <w:r w:rsidRPr="001963E6">
              <w:rPr>
                <w:lang w:val="en-US"/>
              </w:rPr>
              <w:t xml:space="preserve"> M, Sarkar S. 2005. Place prioritization for biodiversity content using species ecological niche modeling. 1. 2. doi:10.17161/</w:t>
            </w:r>
            <w:proofErr w:type="gramStart"/>
            <w:r w:rsidRPr="001963E6">
              <w:rPr>
                <w:lang w:val="en-US"/>
              </w:rPr>
              <w:t>bi.v</w:t>
            </w:r>
            <w:proofErr w:type="gramEnd"/>
            <w:r w:rsidRPr="001963E6">
              <w:rPr>
                <w:lang w:val="en-US"/>
              </w:rPr>
              <w:t>2i0.9. [accessed 2019 May 14]. https://journals.ku.edu/jbi/article/view/9.</w:t>
            </w:r>
          </w:p>
        </w:tc>
      </w:tr>
      <w:tr w:rsidR="001963E6" w:rsidRPr="001963E6" w14:paraId="3DCED52E" w14:textId="77777777" w:rsidTr="001963E6">
        <w:trPr>
          <w:trHeight w:val="320"/>
        </w:trPr>
        <w:tc>
          <w:tcPr>
            <w:tcW w:w="9360" w:type="dxa"/>
            <w:tcBorders>
              <w:top w:val="nil"/>
              <w:left w:val="nil"/>
              <w:bottom w:val="nil"/>
              <w:right w:val="nil"/>
            </w:tcBorders>
            <w:shd w:val="clear" w:color="auto" w:fill="auto"/>
            <w:noWrap/>
            <w:vAlign w:val="bottom"/>
            <w:hideMark/>
          </w:tcPr>
          <w:p w14:paraId="2E66EE40" w14:textId="77777777" w:rsidR="001963E6" w:rsidRPr="001963E6" w:rsidRDefault="001963E6" w:rsidP="001963E6">
            <w:pPr>
              <w:pStyle w:val="5Ref"/>
              <w:rPr>
                <w:lang w:val="en-US"/>
              </w:rPr>
            </w:pPr>
            <w:r w:rsidRPr="001963E6">
              <w:rPr>
                <w:lang w:val="en-US"/>
              </w:rPr>
              <w:t xml:space="preserve">Santos H, Rodrigues L, Jones G, </w:t>
            </w:r>
            <w:proofErr w:type="spellStart"/>
            <w:r w:rsidRPr="001963E6">
              <w:rPr>
                <w:lang w:val="en-US"/>
              </w:rPr>
              <w:t>Rebelo</w:t>
            </w:r>
            <w:proofErr w:type="spellEnd"/>
            <w:r w:rsidRPr="001963E6">
              <w:rPr>
                <w:lang w:val="en-US"/>
              </w:rPr>
              <w:t xml:space="preserve"> H. 2013. Using species distribution modelling to predict bat fatality risk at wind farms. Biological Conservation. 157:178–186. </w:t>
            </w:r>
            <w:proofErr w:type="gramStart"/>
            <w:r w:rsidRPr="001963E6">
              <w:rPr>
                <w:lang w:val="en-US"/>
              </w:rPr>
              <w:t>doi:10.1016/j.biocon</w:t>
            </w:r>
            <w:proofErr w:type="gramEnd"/>
            <w:r w:rsidRPr="001963E6">
              <w:rPr>
                <w:lang w:val="en-US"/>
              </w:rPr>
              <w:t>.2012.06.017.</w:t>
            </w:r>
          </w:p>
        </w:tc>
      </w:tr>
      <w:tr w:rsidR="001963E6" w:rsidRPr="001963E6" w14:paraId="07501D11" w14:textId="77777777" w:rsidTr="001963E6">
        <w:trPr>
          <w:trHeight w:val="320"/>
        </w:trPr>
        <w:tc>
          <w:tcPr>
            <w:tcW w:w="9360" w:type="dxa"/>
            <w:tcBorders>
              <w:top w:val="nil"/>
              <w:left w:val="nil"/>
              <w:bottom w:val="nil"/>
              <w:right w:val="nil"/>
            </w:tcBorders>
            <w:shd w:val="clear" w:color="auto" w:fill="auto"/>
            <w:noWrap/>
            <w:vAlign w:val="bottom"/>
            <w:hideMark/>
          </w:tcPr>
          <w:p w14:paraId="42D52DF0" w14:textId="77777777" w:rsidR="001963E6" w:rsidRPr="001963E6" w:rsidRDefault="001963E6" w:rsidP="001963E6">
            <w:pPr>
              <w:pStyle w:val="5Ref"/>
              <w:rPr>
                <w:lang w:val="en-US"/>
              </w:rPr>
            </w:pPr>
            <w:r w:rsidRPr="001963E6">
              <w:rPr>
                <w:lang w:val="en-US"/>
              </w:rPr>
              <w:t xml:space="preserve">Sattler T, </w:t>
            </w:r>
            <w:proofErr w:type="spellStart"/>
            <w:r w:rsidRPr="001963E6">
              <w:rPr>
                <w:lang w:val="en-US"/>
              </w:rPr>
              <w:t>Bontadina</w:t>
            </w:r>
            <w:proofErr w:type="spellEnd"/>
            <w:r w:rsidRPr="001963E6">
              <w:rPr>
                <w:lang w:val="en-US"/>
              </w:rPr>
              <w:t xml:space="preserve"> F, </w:t>
            </w:r>
            <w:proofErr w:type="spellStart"/>
            <w:r w:rsidRPr="001963E6">
              <w:rPr>
                <w:lang w:val="en-US"/>
              </w:rPr>
              <w:t>Hirzel</w:t>
            </w:r>
            <w:proofErr w:type="spellEnd"/>
            <w:r w:rsidRPr="001963E6">
              <w:rPr>
                <w:lang w:val="en-US"/>
              </w:rPr>
              <w:t xml:space="preserve"> AH, </w:t>
            </w:r>
            <w:proofErr w:type="spellStart"/>
            <w:r w:rsidRPr="001963E6">
              <w:rPr>
                <w:lang w:val="en-US"/>
              </w:rPr>
              <w:t>Arlettaz</w:t>
            </w:r>
            <w:proofErr w:type="spellEnd"/>
            <w:r w:rsidRPr="001963E6">
              <w:rPr>
                <w:lang w:val="en-US"/>
              </w:rPr>
              <w:t xml:space="preserve"> R. Ecological niche modelling of two cryptic bat species calls for a reassessment of their conservation status. Journal of Applied Ecology. 2007;44(6):1188–1199. http://dx.doi.org/10.1111/j.1365-2664.2007.01328.x. doi:10.1111/j.1365-2664.</w:t>
            </w:r>
            <w:proofErr w:type="gramStart"/>
            <w:r w:rsidRPr="001963E6">
              <w:rPr>
                <w:lang w:val="en-US"/>
              </w:rPr>
              <w:t>2007.01328.x</w:t>
            </w:r>
            <w:proofErr w:type="gramEnd"/>
          </w:p>
        </w:tc>
      </w:tr>
      <w:tr w:rsidR="001963E6" w:rsidRPr="001963E6" w14:paraId="3B702849" w14:textId="77777777" w:rsidTr="001963E6">
        <w:trPr>
          <w:trHeight w:val="320"/>
        </w:trPr>
        <w:tc>
          <w:tcPr>
            <w:tcW w:w="9360" w:type="dxa"/>
            <w:tcBorders>
              <w:top w:val="nil"/>
              <w:left w:val="nil"/>
              <w:bottom w:val="nil"/>
              <w:right w:val="nil"/>
            </w:tcBorders>
            <w:shd w:val="clear" w:color="auto" w:fill="auto"/>
            <w:noWrap/>
            <w:vAlign w:val="bottom"/>
            <w:hideMark/>
          </w:tcPr>
          <w:p w14:paraId="2777D697" w14:textId="77777777" w:rsidR="001963E6" w:rsidRPr="001963E6" w:rsidRDefault="001963E6" w:rsidP="001963E6">
            <w:pPr>
              <w:pStyle w:val="5Ref"/>
              <w:rPr>
                <w:lang w:val="en-US"/>
              </w:rPr>
            </w:pPr>
            <w:r w:rsidRPr="001963E6">
              <w:rPr>
                <w:lang w:val="en-US"/>
              </w:rPr>
              <w:lastRenderedPageBreak/>
              <w:t xml:space="preserve">Schluter D, </w:t>
            </w:r>
            <w:proofErr w:type="spellStart"/>
            <w:r w:rsidRPr="001963E6">
              <w:rPr>
                <w:lang w:val="en-US"/>
              </w:rPr>
              <w:t>Repasky</w:t>
            </w:r>
            <w:proofErr w:type="spellEnd"/>
            <w:r w:rsidRPr="001963E6">
              <w:rPr>
                <w:lang w:val="en-US"/>
              </w:rPr>
              <w:t xml:space="preserve"> RR. Worldwide Limitation of Finch Densities by Food and Other Factors. Ecology. 1991;72(5):1763–1774. http://dx.doi.org/10.2307/1940975. doi:10.2307/1940975</w:t>
            </w:r>
          </w:p>
        </w:tc>
      </w:tr>
      <w:tr w:rsidR="001963E6" w:rsidRPr="001963E6" w14:paraId="4B5DE493" w14:textId="77777777" w:rsidTr="001963E6">
        <w:trPr>
          <w:trHeight w:val="320"/>
        </w:trPr>
        <w:tc>
          <w:tcPr>
            <w:tcW w:w="9360" w:type="dxa"/>
            <w:tcBorders>
              <w:top w:val="nil"/>
              <w:left w:val="nil"/>
              <w:bottom w:val="nil"/>
              <w:right w:val="nil"/>
            </w:tcBorders>
            <w:shd w:val="clear" w:color="auto" w:fill="auto"/>
            <w:noWrap/>
            <w:vAlign w:val="bottom"/>
            <w:hideMark/>
          </w:tcPr>
          <w:p w14:paraId="58C652A8" w14:textId="77777777" w:rsidR="001963E6" w:rsidRPr="001963E6" w:rsidRDefault="001963E6" w:rsidP="001963E6">
            <w:pPr>
              <w:pStyle w:val="5Ref"/>
              <w:rPr>
                <w:lang w:val="en-US"/>
              </w:rPr>
            </w:pPr>
            <w:proofErr w:type="spellStart"/>
            <w:r w:rsidRPr="001963E6">
              <w:rPr>
                <w:lang w:val="en-US"/>
              </w:rPr>
              <w:t>Şekercioğlu</w:t>
            </w:r>
            <w:proofErr w:type="spellEnd"/>
            <w:r w:rsidRPr="001963E6">
              <w:rPr>
                <w:lang w:val="en-US"/>
              </w:rPr>
              <w:t xml:space="preserve"> ÇH, </w:t>
            </w:r>
            <w:proofErr w:type="spellStart"/>
            <w:r w:rsidRPr="001963E6">
              <w:rPr>
                <w:lang w:val="en-US"/>
              </w:rPr>
              <w:t>Loarie</w:t>
            </w:r>
            <w:proofErr w:type="spellEnd"/>
            <w:r w:rsidRPr="001963E6">
              <w:rPr>
                <w:lang w:val="en-US"/>
              </w:rPr>
              <w:t xml:space="preserve"> SR, Oviedo </w:t>
            </w:r>
            <w:proofErr w:type="spellStart"/>
            <w:r w:rsidRPr="001963E6">
              <w:rPr>
                <w:lang w:val="en-US"/>
              </w:rPr>
              <w:t>Brenes</w:t>
            </w:r>
            <w:proofErr w:type="spellEnd"/>
            <w:r w:rsidRPr="001963E6">
              <w:rPr>
                <w:lang w:val="en-US"/>
              </w:rPr>
              <w:t xml:space="preserve"> F, Ehrlich PR, Daily GC. Persistence of Forest Birds in the Costa Rican Agricultural Countryside. Conservation Biology. 2007;21(2):482–494. http://dx.doi.org/10.1111/j.1523-1739.2007.00655.x. doi:10.1111/j.1523-1739.</w:t>
            </w:r>
            <w:proofErr w:type="gramStart"/>
            <w:r w:rsidRPr="001963E6">
              <w:rPr>
                <w:lang w:val="en-US"/>
              </w:rPr>
              <w:t>2007.00655.x</w:t>
            </w:r>
            <w:proofErr w:type="gramEnd"/>
          </w:p>
        </w:tc>
      </w:tr>
      <w:tr w:rsidR="001963E6" w:rsidRPr="001963E6" w14:paraId="4169F835" w14:textId="77777777" w:rsidTr="001963E6">
        <w:trPr>
          <w:trHeight w:val="320"/>
        </w:trPr>
        <w:tc>
          <w:tcPr>
            <w:tcW w:w="9360" w:type="dxa"/>
            <w:tcBorders>
              <w:top w:val="nil"/>
              <w:left w:val="nil"/>
              <w:bottom w:val="nil"/>
              <w:right w:val="nil"/>
            </w:tcBorders>
            <w:shd w:val="clear" w:color="auto" w:fill="auto"/>
            <w:noWrap/>
            <w:vAlign w:val="bottom"/>
            <w:hideMark/>
          </w:tcPr>
          <w:p w14:paraId="6C16CAAB" w14:textId="77777777" w:rsidR="001963E6" w:rsidRPr="001963E6" w:rsidRDefault="001963E6" w:rsidP="001963E6">
            <w:pPr>
              <w:pStyle w:val="5Ref"/>
              <w:rPr>
                <w:lang w:val="en-US"/>
              </w:rPr>
            </w:pPr>
            <w:proofErr w:type="spellStart"/>
            <w:r w:rsidRPr="001963E6">
              <w:rPr>
                <w:lang w:val="en-US"/>
              </w:rPr>
              <w:t>Şekercioğlu</w:t>
            </w:r>
            <w:proofErr w:type="spellEnd"/>
            <w:r w:rsidRPr="001963E6">
              <w:rPr>
                <w:lang w:val="en-US"/>
              </w:rPr>
              <w:t xml:space="preserve"> ÇH, Primack RB, </w:t>
            </w:r>
            <w:proofErr w:type="spellStart"/>
            <w:r w:rsidRPr="001963E6">
              <w:rPr>
                <w:lang w:val="en-US"/>
              </w:rPr>
              <w:t>Wormworth</w:t>
            </w:r>
            <w:proofErr w:type="spellEnd"/>
            <w:r w:rsidRPr="001963E6">
              <w:rPr>
                <w:lang w:val="en-US"/>
              </w:rPr>
              <w:t xml:space="preserve"> J. The effects of climate change on tropical birds. Biological Conservation. 2012;148(1):1–18. http://dx.doi.org/10.1016/j.biocon.2011.10.019. </w:t>
            </w:r>
            <w:proofErr w:type="gramStart"/>
            <w:r w:rsidRPr="001963E6">
              <w:rPr>
                <w:lang w:val="en-US"/>
              </w:rPr>
              <w:t>doi:10.1016/j.biocon</w:t>
            </w:r>
            <w:proofErr w:type="gramEnd"/>
            <w:r w:rsidRPr="001963E6">
              <w:rPr>
                <w:lang w:val="en-US"/>
              </w:rPr>
              <w:t>.2011.10.019</w:t>
            </w:r>
          </w:p>
        </w:tc>
      </w:tr>
      <w:tr w:rsidR="001963E6" w:rsidRPr="001963E6" w14:paraId="2992CFCE" w14:textId="77777777" w:rsidTr="001963E6">
        <w:trPr>
          <w:trHeight w:val="320"/>
        </w:trPr>
        <w:tc>
          <w:tcPr>
            <w:tcW w:w="9360" w:type="dxa"/>
            <w:tcBorders>
              <w:top w:val="nil"/>
              <w:left w:val="nil"/>
              <w:bottom w:val="nil"/>
              <w:right w:val="nil"/>
            </w:tcBorders>
            <w:shd w:val="clear" w:color="auto" w:fill="auto"/>
            <w:noWrap/>
            <w:vAlign w:val="bottom"/>
            <w:hideMark/>
          </w:tcPr>
          <w:p w14:paraId="1963ED49" w14:textId="77777777" w:rsidR="001963E6" w:rsidRPr="001963E6" w:rsidRDefault="001963E6" w:rsidP="001963E6">
            <w:pPr>
              <w:pStyle w:val="5Ref"/>
              <w:rPr>
                <w:lang w:val="en-US"/>
              </w:rPr>
            </w:pPr>
            <w:r w:rsidRPr="001963E6">
              <w:rPr>
                <w:lang w:val="en-US"/>
              </w:rPr>
              <w:t>Sherwin HA, Montgomery WI, Lundy MG. The impact and implications of climate change for bats. Mammal Review. 2012;43(3):171–182. http://dx.doi.org/10.1111/j.1365-2907.2012.00214.x. doi:10.1111/j.1365-2907.</w:t>
            </w:r>
            <w:proofErr w:type="gramStart"/>
            <w:r w:rsidRPr="001963E6">
              <w:rPr>
                <w:lang w:val="en-US"/>
              </w:rPr>
              <w:t>2012.00214.x</w:t>
            </w:r>
            <w:proofErr w:type="gramEnd"/>
          </w:p>
        </w:tc>
      </w:tr>
      <w:tr w:rsidR="001963E6" w:rsidRPr="001963E6" w14:paraId="6BDE06A5" w14:textId="77777777" w:rsidTr="001963E6">
        <w:trPr>
          <w:trHeight w:val="320"/>
        </w:trPr>
        <w:tc>
          <w:tcPr>
            <w:tcW w:w="9360" w:type="dxa"/>
            <w:tcBorders>
              <w:top w:val="nil"/>
              <w:left w:val="nil"/>
              <w:bottom w:val="nil"/>
              <w:right w:val="nil"/>
            </w:tcBorders>
            <w:shd w:val="clear" w:color="auto" w:fill="auto"/>
            <w:noWrap/>
            <w:vAlign w:val="bottom"/>
            <w:hideMark/>
          </w:tcPr>
          <w:p w14:paraId="003AD3DA" w14:textId="77777777" w:rsidR="001963E6" w:rsidRPr="001963E6" w:rsidRDefault="001963E6" w:rsidP="001963E6">
            <w:pPr>
              <w:pStyle w:val="5Ref"/>
              <w:rPr>
                <w:lang w:val="en-US"/>
              </w:rPr>
            </w:pPr>
            <w:proofErr w:type="spellStart"/>
            <w:r w:rsidRPr="001963E6">
              <w:rPr>
                <w:lang w:val="en-US"/>
              </w:rPr>
              <w:t>Stebbings</w:t>
            </w:r>
            <w:proofErr w:type="spellEnd"/>
            <w:r w:rsidRPr="001963E6">
              <w:rPr>
                <w:lang w:val="en-US"/>
              </w:rPr>
              <w:t>, R. 1988., The Conservation of European Bats. Christopher Helm, London, UK.</w:t>
            </w:r>
          </w:p>
        </w:tc>
      </w:tr>
      <w:tr w:rsidR="001963E6" w:rsidRPr="001963E6" w14:paraId="223E6BF6" w14:textId="77777777" w:rsidTr="001963E6">
        <w:trPr>
          <w:trHeight w:val="320"/>
        </w:trPr>
        <w:tc>
          <w:tcPr>
            <w:tcW w:w="9360" w:type="dxa"/>
            <w:tcBorders>
              <w:top w:val="nil"/>
              <w:left w:val="nil"/>
              <w:bottom w:val="nil"/>
              <w:right w:val="nil"/>
            </w:tcBorders>
            <w:shd w:val="clear" w:color="auto" w:fill="auto"/>
            <w:noWrap/>
            <w:vAlign w:val="bottom"/>
            <w:hideMark/>
          </w:tcPr>
          <w:p w14:paraId="3FB1C77A" w14:textId="77777777" w:rsidR="001963E6" w:rsidRPr="001963E6" w:rsidRDefault="001963E6" w:rsidP="001963E6">
            <w:pPr>
              <w:pStyle w:val="5Ref"/>
              <w:rPr>
                <w:lang w:val="en-US"/>
              </w:rPr>
            </w:pPr>
            <w:r w:rsidRPr="001963E6">
              <w:rPr>
                <w:lang w:val="en-US"/>
              </w:rPr>
              <w:t xml:space="preserve">Stier SC, </w:t>
            </w:r>
            <w:proofErr w:type="spellStart"/>
            <w:r w:rsidRPr="001963E6">
              <w:rPr>
                <w:lang w:val="en-US"/>
              </w:rPr>
              <w:t>Mildenstein</w:t>
            </w:r>
            <w:proofErr w:type="spellEnd"/>
            <w:r w:rsidRPr="001963E6">
              <w:rPr>
                <w:lang w:val="en-US"/>
              </w:rPr>
              <w:t xml:space="preserve"> TL. Dietary habits of the world’s largest bats: the Philippine flying foxes, </w:t>
            </w:r>
            <w:r w:rsidRPr="00483515">
              <w:rPr>
                <w:i/>
                <w:iCs/>
                <w:lang w:val="en-US"/>
              </w:rPr>
              <w:t>Acerodon jubatus</w:t>
            </w:r>
            <w:r w:rsidRPr="001963E6">
              <w:rPr>
                <w:lang w:val="en-US"/>
              </w:rPr>
              <w:t xml:space="preserve"> and </w:t>
            </w:r>
            <w:r w:rsidRPr="00483515">
              <w:rPr>
                <w:i/>
                <w:iCs/>
                <w:lang w:val="en-US"/>
              </w:rPr>
              <w:t xml:space="preserve">Pteropus </w:t>
            </w:r>
            <w:proofErr w:type="spellStart"/>
            <w:r w:rsidRPr="00483515">
              <w:rPr>
                <w:i/>
                <w:iCs/>
                <w:lang w:val="en-US"/>
              </w:rPr>
              <w:t>vampyrus</w:t>
            </w:r>
            <w:proofErr w:type="spellEnd"/>
            <w:r w:rsidRPr="00483515">
              <w:rPr>
                <w:i/>
                <w:iCs/>
                <w:lang w:val="en-US"/>
              </w:rPr>
              <w:t xml:space="preserve"> </w:t>
            </w:r>
            <w:proofErr w:type="spellStart"/>
            <w:r w:rsidRPr="00483515">
              <w:rPr>
                <w:i/>
                <w:iCs/>
                <w:lang w:val="en-US"/>
              </w:rPr>
              <w:t>lanensis</w:t>
            </w:r>
            <w:proofErr w:type="spellEnd"/>
            <w:r w:rsidRPr="001963E6">
              <w:rPr>
                <w:lang w:val="en-US"/>
              </w:rPr>
              <w:t>. Journal of Mammalogy. 2005;86(4):719–728. http://dx.doi.org/10.1644/1545-1542(2005)086[</w:t>
            </w:r>
            <w:proofErr w:type="gramStart"/>
            <w:r w:rsidRPr="001963E6">
              <w:rPr>
                <w:lang w:val="en-US"/>
              </w:rPr>
              <w:t>0719:DHOTWL</w:t>
            </w:r>
            <w:proofErr w:type="gramEnd"/>
            <w:r w:rsidRPr="001963E6">
              <w:rPr>
                <w:lang w:val="en-US"/>
              </w:rPr>
              <w:t>]2.0.CO;2. doi:10.1644/1545-1542(2005)086[0719:dhotwl]2.0.co;2</w:t>
            </w:r>
          </w:p>
        </w:tc>
      </w:tr>
      <w:tr w:rsidR="001963E6" w:rsidRPr="001963E6" w14:paraId="299FE8D1" w14:textId="77777777" w:rsidTr="001963E6">
        <w:trPr>
          <w:trHeight w:val="320"/>
        </w:trPr>
        <w:tc>
          <w:tcPr>
            <w:tcW w:w="9360" w:type="dxa"/>
            <w:tcBorders>
              <w:top w:val="nil"/>
              <w:left w:val="nil"/>
              <w:bottom w:val="nil"/>
              <w:right w:val="nil"/>
            </w:tcBorders>
            <w:shd w:val="clear" w:color="auto" w:fill="auto"/>
            <w:noWrap/>
            <w:vAlign w:val="bottom"/>
            <w:hideMark/>
          </w:tcPr>
          <w:p w14:paraId="4FC091A3" w14:textId="77777777" w:rsidR="001963E6" w:rsidRPr="001963E6" w:rsidRDefault="001963E6" w:rsidP="001963E6">
            <w:pPr>
              <w:pStyle w:val="5Ref"/>
              <w:rPr>
                <w:lang w:val="en-US"/>
              </w:rPr>
            </w:pPr>
            <w:proofErr w:type="spellStart"/>
            <w:r w:rsidRPr="001963E6">
              <w:rPr>
                <w:lang w:val="en-US"/>
              </w:rPr>
              <w:t>Stockwell</w:t>
            </w:r>
            <w:proofErr w:type="spellEnd"/>
            <w:r w:rsidRPr="001963E6">
              <w:rPr>
                <w:lang w:val="en-US"/>
              </w:rPr>
              <w:t xml:space="preserve"> DRB, Peterson AT. Effects of sample size on accuracy of species distribution models. Ecological Modelling. 2002;148(1):1–13. http://dx.doi.org/10.1016/S0304-3800(01)00388-X. doi:10.1016/s0304-3800(01)00388-x</w:t>
            </w:r>
          </w:p>
        </w:tc>
      </w:tr>
      <w:tr w:rsidR="001963E6" w:rsidRPr="001963E6" w14:paraId="5AC97644" w14:textId="77777777" w:rsidTr="001963E6">
        <w:trPr>
          <w:trHeight w:val="320"/>
        </w:trPr>
        <w:tc>
          <w:tcPr>
            <w:tcW w:w="9360" w:type="dxa"/>
            <w:tcBorders>
              <w:top w:val="nil"/>
              <w:left w:val="nil"/>
              <w:bottom w:val="nil"/>
              <w:right w:val="nil"/>
            </w:tcBorders>
            <w:shd w:val="clear" w:color="auto" w:fill="auto"/>
            <w:noWrap/>
            <w:vAlign w:val="bottom"/>
            <w:hideMark/>
          </w:tcPr>
          <w:p w14:paraId="76B36227" w14:textId="77777777" w:rsidR="001963E6" w:rsidRPr="001963E6" w:rsidRDefault="001963E6" w:rsidP="001963E6">
            <w:pPr>
              <w:pStyle w:val="5Ref"/>
              <w:rPr>
                <w:lang w:val="en-US"/>
              </w:rPr>
            </w:pPr>
            <w:proofErr w:type="spellStart"/>
            <w:r w:rsidRPr="001963E6">
              <w:rPr>
                <w:lang w:val="en-US"/>
              </w:rPr>
              <w:lastRenderedPageBreak/>
              <w:t>Thuiller</w:t>
            </w:r>
            <w:proofErr w:type="spellEnd"/>
            <w:r w:rsidRPr="001963E6">
              <w:rPr>
                <w:lang w:val="en-US"/>
              </w:rPr>
              <w:t xml:space="preserve"> W. 2004. Patterns and uncertainties of species’ range shifts under climate change. Global Change Biology. 10(12):2020–2027. doi:10.1111/j.1365-2486.2004.</w:t>
            </w:r>
            <w:proofErr w:type="gramStart"/>
            <w:r w:rsidRPr="001963E6">
              <w:rPr>
                <w:lang w:val="en-US"/>
              </w:rPr>
              <w:t>00859.x.</w:t>
            </w:r>
            <w:proofErr w:type="gramEnd"/>
          </w:p>
        </w:tc>
      </w:tr>
      <w:tr w:rsidR="001963E6" w:rsidRPr="001963E6" w14:paraId="6DA0DEA5" w14:textId="77777777" w:rsidTr="001963E6">
        <w:trPr>
          <w:trHeight w:val="320"/>
        </w:trPr>
        <w:tc>
          <w:tcPr>
            <w:tcW w:w="9360" w:type="dxa"/>
            <w:tcBorders>
              <w:top w:val="nil"/>
              <w:left w:val="nil"/>
              <w:bottom w:val="nil"/>
              <w:right w:val="nil"/>
            </w:tcBorders>
            <w:shd w:val="clear" w:color="auto" w:fill="auto"/>
            <w:noWrap/>
            <w:vAlign w:val="bottom"/>
            <w:hideMark/>
          </w:tcPr>
          <w:p w14:paraId="7DCAF188" w14:textId="77777777" w:rsidR="001963E6" w:rsidRPr="001963E6" w:rsidRDefault="001963E6" w:rsidP="001963E6">
            <w:pPr>
              <w:pStyle w:val="5Ref"/>
              <w:rPr>
                <w:lang w:val="en-US"/>
              </w:rPr>
            </w:pPr>
            <w:r w:rsidRPr="001963E6">
              <w:rPr>
                <w:lang w:val="en-US"/>
              </w:rPr>
              <w:t xml:space="preserve">Tingley MW, Koo MS, Moritz C, Rush AC, </w:t>
            </w:r>
            <w:proofErr w:type="spellStart"/>
            <w:r w:rsidRPr="001963E6">
              <w:rPr>
                <w:lang w:val="en-US"/>
              </w:rPr>
              <w:t>Beissinger</w:t>
            </w:r>
            <w:proofErr w:type="spellEnd"/>
            <w:r w:rsidRPr="001963E6">
              <w:rPr>
                <w:lang w:val="en-US"/>
              </w:rPr>
              <w:t xml:space="preserve"> SR. 2012. The push and pull of climate change </w:t>
            </w:r>
            <w:proofErr w:type="gramStart"/>
            <w:r w:rsidRPr="001963E6">
              <w:rPr>
                <w:lang w:val="en-US"/>
              </w:rPr>
              <w:t>causes</w:t>
            </w:r>
            <w:proofErr w:type="gramEnd"/>
            <w:r w:rsidRPr="001963E6">
              <w:rPr>
                <w:lang w:val="en-US"/>
              </w:rPr>
              <w:t xml:space="preserve"> heterogeneous shifts in avian elevational ranges. Global Change Biology. 18(11):3279–3290. doi:10.1111/j.1365-2486.2012.</w:t>
            </w:r>
            <w:proofErr w:type="gramStart"/>
            <w:r w:rsidRPr="001963E6">
              <w:rPr>
                <w:lang w:val="en-US"/>
              </w:rPr>
              <w:t>02784.x.</w:t>
            </w:r>
            <w:proofErr w:type="gramEnd"/>
          </w:p>
        </w:tc>
      </w:tr>
      <w:tr w:rsidR="001963E6" w:rsidRPr="001963E6" w14:paraId="0B2CB677" w14:textId="77777777" w:rsidTr="001963E6">
        <w:trPr>
          <w:trHeight w:val="320"/>
        </w:trPr>
        <w:tc>
          <w:tcPr>
            <w:tcW w:w="9360" w:type="dxa"/>
            <w:tcBorders>
              <w:top w:val="nil"/>
              <w:left w:val="nil"/>
              <w:bottom w:val="nil"/>
              <w:right w:val="nil"/>
            </w:tcBorders>
            <w:shd w:val="clear" w:color="auto" w:fill="auto"/>
            <w:noWrap/>
            <w:vAlign w:val="bottom"/>
            <w:hideMark/>
          </w:tcPr>
          <w:p w14:paraId="4F8A640A" w14:textId="77777777" w:rsidR="001963E6" w:rsidRPr="001963E6" w:rsidRDefault="001963E6" w:rsidP="001963E6">
            <w:pPr>
              <w:pStyle w:val="5Ref"/>
              <w:rPr>
                <w:lang w:val="en-US"/>
              </w:rPr>
            </w:pPr>
            <w:proofErr w:type="spellStart"/>
            <w:r w:rsidRPr="001963E6">
              <w:rPr>
                <w:lang w:val="en-US"/>
              </w:rPr>
              <w:t>Trisos</w:t>
            </w:r>
            <w:proofErr w:type="spellEnd"/>
            <w:r w:rsidRPr="001963E6">
              <w:rPr>
                <w:lang w:val="en-US"/>
              </w:rPr>
              <w:t xml:space="preserve"> CH, </w:t>
            </w:r>
            <w:proofErr w:type="spellStart"/>
            <w:r w:rsidRPr="001963E6">
              <w:rPr>
                <w:lang w:val="en-US"/>
              </w:rPr>
              <w:t>Merow</w:t>
            </w:r>
            <w:proofErr w:type="spellEnd"/>
            <w:r w:rsidRPr="001963E6">
              <w:rPr>
                <w:lang w:val="en-US"/>
              </w:rPr>
              <w:t xml:space="preserve"> C, </w:t>
            </w:r>
            <w:proofErr w:type="spellStart"/>
            <w:r w:rsidRPr="001963E6">
              <w:rPr>
                <w:lang w:val="en-US"/>
              </w:rPr>
              <w:t>Pigot</w:t>
            </w:r>
            <w:proofErr w:type="spellEnd"/>
            <w:r w:rsidRPr="001963E6">
              <w:rPr>
                <w:lang w:val="en-US"/>
              </w:rPr>
              <w:t xml:space="preserve"> AL. 2020. The projected timing of abrupt ecological disruption from climate change. Nature. 580(7804):496–501. doi:10.1038/s41586-020-2189-9.</w:t>
            </w:r>
          </w:p>
        </w:tc>
      </w:tr>
      <w:tr w:rsidR="001963E6" w:rsidRPr="001963E6" w14:paraId="1343B8C3" w14:textId="77777777" w:rsidTr="001963E6">
        <w:trPr>
          <w:trHeight w:val="320"/>
        </w:trPr>
        <w:tc>
          <w:tcPr>
            <w:tcW w:w="9360" w:type="dxa"/>
            <w:tcBorders>
              <w:top w:val="nil"/>
              <w:left w:val="nil"/>
              <w:bottom w:val="nil"/>
              <w:right w:val="nil"/>
            </w:tcBorders>
            <w:shd w:val="clear" w:color="auto" w:fill="auto"/>
            <w:noWrap/>
            <w:vAlign w:val="bottom"/>
            <w:hideMark/>
          </w:tcPr>
          <w:p w14:paraId="4D60BD1C" w14:textId="77777777" w:rsidR="001963E6" w:rsidRPr="001963E6" w:rsidRDefault="001963E6" w:rsidP="001963E6">
            <w:pPr>
              <w:pStyle w:val="5Ref"/>
              <w:rPr>
                <w:lang w:val="en-US"/>
              </w:rPr>
            </w:pPr>
            <w:proofErr w:type="spellStart"/>
            <w:r w:rsidRPr="001963E6">
              <w:rPr>
                <w:lang w:val="en-US"/>
              </w:rPr>
              <w:t>Weier</w:t>
            </w:r>
            <w:proofErr w:type="spellEnd"/>
            <w:r w:rsidRPr="001963E6">
              <w:rPr>
                <w:lang w:val="en-US"/>
              </w:rPr>
              <w:t xml:space="preserve"> SM, Linden VMG, </w:t>
            </w:r>
            <w:proofErr w:type="spellStart"/>
            <w:r w:rsidRPr="001963E6">
              <w:rPr>
                <w:lang w:val="en-US"/>
              </w:rPr>
              <w:t>Gaigher</w:t>
            </w:r>
            <w:proofErr w:type="spellEnd"/>
            <w:r w:rsidRPr="001963E6">
              <w:rPr>
                <w:lang w:val="en-US"/>
              </w:rPr>
              <w:t xml:space="preserve"> I, White PJC, Taylor PJ. Changes of bat species composition over altitudinal gradients on northern and southern aspects of the </w:t>
            </w:r>
            <w:proofErr w:type="spellStart"/>
            <w:r w:rsidRPr="001963E6">
              <w:rPr>
                <w:lang w:val="en-US"/>
              </w:rPr>
              <w:t>Soutpansberg</w:t>
            </w:r>
            <w:proofErr w:type="spellEnd"/>
            <w:r w:rsidRPr="001963E6">
              <w:rPr>
                <w:lang w:val="en-US"/>
              </w:rPr>
              <w:t xml:space="preserve"> mountain range, South Africa. Mammalia. 2017;81(1). http://dx.doi.org/10.1515/mammalia-2015-0055. doi:10.1515/mammalia-2015-0055</w:t>
            </w:r>
          </w:p>
        </w:tc>
      </w:tr>
      <w:tr w:rsidR="001963E6" w:rsidRPr="001963E6" w14:paraId="189E91C4" w14:textId="77777777" w:rsidTr="001963E6">
        <w:trPr>
          <w:trHeight w:val="320"/>
        </w:trPr>
        <w:tc>
          <w:tcPr>
            <w:tcW w:w="9360" w:type="dxa"/>
            <w:tcBorders>
              <w:top w:val="nil"/>
              <w:left w:val="nil"/>
              <w:bottom w:val="nil"/>
              <w:right w:val="nil"/>
            </w:tcBorders>
            <w:shd w:val="clear" w:color="auto" w:fill="auto"/>
            <w:noWrap/>
            <w:vAlign w:val="bottom"/>
            <w:hideMark/>
          </w:tcPr>
          <w:p w14:paraId="2813BF4C" w14:textId="77777777" w:rsidR="001963E6" w:rsidRPr="001963E6" w:rsidRDefault="001963E6" w:rsidP="001963E6">
            <w:pPr>
              <w:pStyle w:val="5Ref"/>
              <w:rPr>
                <w:lang w:val="en-US"/>
              </w:rPr>
            </w:pPr>
            <w:proofErr w:type="spellStart"/>
            <w:r w:rsidRPr="001963E6">
              <w:rPr>
                <w:lang w:val="en-US"/>
              </w:rPr>
              <w:t>Wisz</w:t>
            </w:r>
            <w:proofErr w:type="spellEnd"/>
            <w:r w:rsidRPr="001963E6">
              <w:rPr>
                <w:lang w:val="en-US"/>
              </w:rPr>
              <w:t xml:space="preserve"> MS, </w:t>
            </w:r>
            <w:proofErr w:type="spellStart"/>
            <w:r w:rsidRPr="001963E6">
              <w:rPr>
                <w:lang w:val="en-US"/>
              </w:rPr>
              <w:t>Hijmans</w:t>
            </w:r>
            <w:proofErr w:type="spellEnd"/>
            <w:r w:rsidRPr="001963E6">
              <w:rPr>
                <w:lang w:val="en-US"/>
              </w:rPr>
              <w:t xml:space="preserve"> RJ, Li J, Peterson AT, Graham CH, </w:t>
            </w:r>
            <w:proofErr w:type="spellStart"/>
            <w:r w:rsidRPr="001963E6">
              <w:rPr>
                <w:lang w:val="en-US"/>
              </w:rPr>
              <w:t>Guisan</w:t>
            </w:r>
            <w:proofErr w:type="spellEnd"/>
            <w:r w:rsidRPr="001963E6">
              <w:rPr>
                <w:lang w:val="en-US"/>
              </w:rPr>
              <w:t xml:space="preserve"> A, Groups NPSDW. 2008. Effects of Sample Size on the Performance of Species Distribution Models. Diversity and Distributions. 14(5):763–773.</w:t>
            </w:r>
          </w:p>
        </w:tc>
      </w:tr>
      <w:tr w:rsidR="001963E6" w:rsidRPr="001963E6" w14:paraId="4DB95B99" w14:textId="77777777" w:rsidTr="001963E6">
        <w:trPr>
          <w:trHeight w:val="320"/>
        </w:trPr>
        <w:tc>
          <w:tcPr>
            <w:tcW w:w="9360" w:type="dxa"/>
            <w:tcBorders>
              <w:top w:val="nil"/>
              <w:left w:val="nil"/>
              <w:bottom w:val="nil"/>
              <w:right w:val="nil"/>
            </w:tcBorders>
            <w:shd w:val="clear" w:color="auto" w:fill="auto"/>
            <w:noWrap/>
            <w:vAlign w:val="bottom"/>
            <w:hideMark/>
          </w:tcPr>
          <w:p w14:paraId="164AC6CD" w14:textId="77777777" w:rsidR="001963E6" w:rsidRPr="001963E6" w:rsidRDefault="001963E6" w:rsidP="001963E6">
            <w:pPr>
              <w:pStyle w:val="5Ref"/>
              <w:rPr>
                <w:lang w:val="en-US"/>
              </w:rPr>
            </w:pPr>
            <w:r w:rsidRPr="001963E6">
              <w:rPr>
                <w:lang w:val="en-US"/>
              </w:rPr>
              <w:t>Zamora‐Gutierrez V, Pearson RG, Green RE, Jones KE. 2018. Forecasting the combined effects of climate and land use change on Mexican bats. Diversity and Distributions. 24(3):363–374. doi:10.1111/ddi.12686.</w:t>
            </w:r>
          </w:p>
        </w:tc>
      </w:tr>
      <w:tr w:rsidR="001963E6" w:rsidRPr="001963E6" w14:paraId="091EAD44" w14:textId="77777777" w:rsidTr="001963E6">
        <w:trPr>
          <w:trHeight w:val="320"/>
        </w:trPr>
        <w:tc>
          <w:tcPr>
            <w:tcW w:w="9360" w:type="dxa"/>
            <w:tcBorders>
              <w:top w:val="nil"/>
              <w:left w:val="nil"/>
              <w:bottom w:val="nil"/>
              <w:right w:val="nil"/>
            </w:tcBorders>
            <w:shd w:val="clear" w:color="auto" w:fill="auto"/>
            <w:noWrap/>
            <w:vAlign w:val="bottom"/>
            <w:hideMark/>
          </w:tcPr>
          <w:p w14:paraId="5AFBCE1A" w14:textId="77777777" w:rsidR="001963E6" w:rsidRPr="001963E6" w:rsidRDefault="001963E6" w:rsidP="001963E6">
            <w:pPr>
              <w:pStyle w:val="5Ref"/>
              <w:rPr>
                <w:lang w:val="en-US"/>
              </w:rPr>
            </w:pPr>
            <w:r w:rsidRPr="001963E6">
              <w:rPr>
                <w:lang w:val="en-US"/>
              </w:rPr>
              <w:t xml:space="preserve">Zeng Y, Low BW, Yeo DCJ. 2016. Novel methods to select environmental variables in </w:t>
            </w:r>
            <w:proofErr w:type="spellStart"/>
            <w:r w:rsidRPr="001963E6">
              <w:rPr>
                <w:lang w:val="en-US"/>
              </w:rPr>
              <w:t>MaxEnt</w:t>
            </w:r>
            <w:proofErr w:type="spellEnd"/>
            <w:r w:rsidRPr="001963E6">
              <w:rPr>
                <w:lang w:val="en-US"/>
              </w:rPr>
              <w:t xml:space="preserve">: A case study using invasive crayfish. Ecological Modelling. 341:5–13. </w:t>
            </w:r>
            <w:proofErr w:type="gramStart"/>
            <w:r w:rsidRPr="001963E6">
              <w:rPr>
                <w:lang w:val="en-US"/>
              </w:rPr>
              <w:t>doi:10.1016/j.ecolmodel</w:t>
            </w:r>
            <w:proofErr w:type="gramEnd"/>
            <w:r w:rsidRPr="001963E6">
              <w:rPr>
                <w:lang w:val="en-US"/>
              </w:rPr>
              <w:t>.2016.09.019.</w:t>
            </w:r>
          </w:p>
        </w:tc>
      </w:tr>
      <w:tr w:rsidR="001963E6" w:rsidRPr="001963E6" w14:paraId="398A0534" w14:textId="77777777" w:rsidTr="001963E6">
        <w:trPr>
          <w:trHeight w:val="320"/>
        </w:trPr>
        <w:tc>
          <w:tcPr>
            <w:tcW w:w="9360" w:type="dxa"/>
            <w:tcBorders>
              <w:top w:val="nil"/>
              <w:left w:val="nil"/>
              <w:bottom w:val="nil"/>
              <w:right w:val="nil"/>
            </w:tcBorders>
            <w:shd w:val="clear" w:color="auto" w:fill="auto"/>
            <w:noWrap/>
            <w:vAlign w:val="bottom"/>
            <w:hideMark/>
          </w:tcPr>
          <w:p w14:paraId="78E9B9CE" w14:textId="0E7E756F" w:rsidR="001963E6" w:rsidRPr="001963E6" w:rsidRDefault="001963E6" w:rsidP="001963E6">
            <w:pPr>
              <w:pStyle w:val="5Ref"/>
              <w:rPr>
                <w:lang w:val="en-US"/>
              </w:rPr>
            </w:pPr>
            <w:proofErr w:type="spellStart"/>
            <w:r w:rsidRPr="001963E6">
              <w:rPr>
                <w:lang w:val="en-US"/>
              </w:rPr>
              <w:lastRenderedPageBreak/>
              <w:t>Zizka</w:t>
            </w:r>
            <w:proofErr w:type="spellEnd"/>
            <w:r w:rsidRPr="001963E6">
              <w:rPr>
                <w:lang w:val="en-US"/>
              </w:rPr>
              <w:t xml:space="preserve"> A, Silvestro D, </w:t>
            </w:r>
            <w:proofErr w:type="spellStart"/>
            <w:r w:rsidRPr="001963E6">
              <w:rPr>
                <w:lang w:val="en-US"/>
              </w:rPr>
              <w:t>Andermann</w:t>
            </w:r>
            <w:proofErr w:type="spellEnd"/>
            <w:r w:rsidRPr="001963E6">
              <w:rPr>
                <w:lang w:val="en-US"/>
              </w:rPr>
              <w:t xml:space="preserve"> T, Azevedo J, Duarte Ritter C, </w:t>
            </w:r>
            <w:proofErr w:type="spellStart"/>
            <w:r w:rsidRPr="001963E6">
              <w:rPr>
                <w:lang w:val="en-US"/>
              </w:rPr>
              <w:t>Edler</w:t>
            </w:r>
            <w:proofErr w:type="spellEnd"/>
            <w:r w:rsidRPr="001963E6">
              <w:rPr>
                <w:lang w:val="en-US"/>
              </w:rPr>
              <w:t xml:space="preserve"> D, Farooq H, </w:t>
            </w:r>
            <w:proofErr w:type="spellStart"/>
            <w:r w:rsidRPr="001963E6">
              <w:rPr>
                <w:lang w:val="en-US"/>
              </w:rPr>
              <w:t>Herdean</w:t>
            </w:r>
            <w:proofErr w:type="spellEnd"/>
            <w:r w:rsidRPr="001963E6">
              <w:rPr>
                <w:lang w:val="en-US"/>
              </w:rPr>
              <w:t xml:space="preserve"> A, Ariza M, </w:t>
            </w:r>
            <w:proofErr w:type="spellStart"/>
            <w:r w:rsidRPr="001963E6">
              <w:rPr>
                <w:lang w:val="en-US"/>
              </w:rPr>
              <w:t>Scharn</w:t>
            </w:r>
            <w:proofErr w:type="spellEnd"/>
            <w:r w:rsidRPr="001963E6">
              <w:rPr>
                <w:lang w:val="en-US"/>
              </w:rPr>
              <w:t xml:space="preserve"> R, </w:t>
            </w:r>
            <w:proofErr w:type="spellStart"/>
            <w:r w:rsidRPr="001963E6">
              <w:rPr>
                <w:lang w:val="en-US"/>
              </w:rPr>
              <w:t>Svanteson</w:t>
            </w:r>
            <w:proofErr w:type="spellEnd"/>
            <w:r w:rsidRPr="001963E6">
              <w:rPr>
                <w:lang w:val="en-US"/>
              </w:rPr>
              <w:t xml:space="preserve"> S, </w:t>
            </w:r>
            <w:proofErr w:type="spellStart"/>
            <w:r w:rsidRPr="001963E6">
              <w:rPr>
                <w:lang w:val="en-US"/>
              </w:rPr>
              <w:t>Wengstrom</w:t>
            </w:r>
            <w:proofErr w:type="spellEnd"/>
            <w:r w:rsidRPr="001963E6">
              <w:rPr>
                <w:lang w:val="en-US"/>
              </w:rPr>
              <w:t xml:space="preserve"> N, </w:t>
            </w:r>
            <w:proofErr w:type="spellStart"/>
            <w:r w:rsidRPr="001963E6">
              <w:rPr>
                <w:lang w:val="en-US"/>
              </w:rPr>
              <w:t>Zizka</w:t>
            </w:r>
            <w:proofErr w:type="spellEnd"/>
            <w:r w:rsidRPr="001963E6">
              <w:rPr>
                <w:lang w:val="en-US"/>
              </w:rPr>
              <w:t xml:space="preserve"> V, Antonelli A (2019). </w:t>
            </w:r>
            <w:r w:rsidR="00A85CF0">
              <w:rPr>
                <w:lang w:val="en-US"/>
              </w:rPr>
              <w:t>“</w:t>
            </w:r>
            <w:proofErr w:type="spellStart"/>
            <w:r w:rsidRPr="001963E6">
              <w:rPr>
                <w:lang w:val="en-US"/>
              </w:rPr>
              <w:t>CoordinateCleaner</w:t>
            </w:r>
            <w:proofErr w:type="spellEnd"/>
            <w:r w:rsidRPr="001963E6">
              <w:rPr>
                <w:lang w:val="en-US"/>
              </w:rPr>
              <w:t>: standardized cleaning of occurrence records from biological collection databases.</w:t>
            </w:r>
            <w:r w:rsidR="00A85CF0">
              <w:rPr>
                <w:lang w:val="en-US"/>
              </w:rPr>
              <w:t>”</w:t>
            </w:r>
            <w:r w:rsidRPr="001963E6">
              <w:rPr>
                <w:lang w:val="en-US"/>
              </w:rPr>
              <w:t xml:space="preserve"> _Methods in Ecology and Evolution_, -7. </w:t>
            </w:r>
            <w:proofErr w:type="spellStart"/>
            <w:r w:rsidRPr="001963E6">
              <w:rPr>
                <w:lang w:val="en-US"/>
              </w:rPr>
              <w:t>doi</w:t>
            </w:r>
            <w:proofErr w:type="spellEnd"/>
            <w:r w:rsidRPr="001963E6">
              <w:rPr>
                <w:lang w:val="en-US"/>
              </w:rPr>
              <w:t>: 10.1111/2041-210X.13152 (URL: https://doi.org/10.1111/2041-210X.13152), R package version 2.0-18. https://github.com/ropensci/CoordinateCleaner&gt;.</w:t>
            </w:r>
          </w:p>
        </w:tc>
      </w:tr>
      <w:tr w:rsidR="001963E6" w:rsidRPr="001963E6" w14:paraId="4F0CA43F" w14:textId="77777777" w:rsidTr="001963E6">
        <w:trPr>
          <w:trHeight w:val="320"/>
        </w:trPr>
        <w:tc>
          <w:tcPr>
            <w:tcW w:w="9360" w:type="dxa"/>
            <w:tcBorders>
              <w:top w:val="nil"/>
              <w:left w:val="nil"/>
              <w:bottom w:val="nil"/>
              <w:right w:val="nil"/>
            </w:tcBorders>
            <w:shd w:val="clear" w:color="auto" w:fill="auto"/>
            <w:noWrap/>
            <w:vAlign w:val="bottom"/>
            <w:hideMark/>
          </w:tcPr>
          <w:p w14:paraId="7EF66EFC" w14:textId="77777777" w:rsidR="001963E6" w:rsidRPr="001963E6" w:rsidRDefault="001963E6" w:rsidP="001963E6">
            <w:pPr>
              <w:pStyle w:val="5Ref"/>
              <w:rPr>
                <w:lang w:val="en-US"/>
              </w:rPr>
            </w:pPr>
            <w:proofErr w:type="spellStart"/>
            <w:r w:rsidRPr="001963E6">
              <w:rPr>
                <w:lang w:val="en-US"/>
              </w:rPr>
              <w:t>Zollner</w:t>
            </w:r>
            <w:proofErr w:type="spellEnd"/>
            <w:r w:rsidRPr="001963E6">
              <w:rPr>
                <w:lang w:val="en-US"/>
              </w:rPr>
              <w:t xml:space="preserve"> PA, Lima SL. Search Strategies for landscape-level interpatch movements. Ecology. 1999;80(3):1019–1030. http://dx.doi.org/10.1890/0012-9658(1999)080[</w:t>
            </w:r>
            <w:proofErr w:type="gramStart"/>
            <w:r w:rsidRPr="001963E6">
              <w:rPr>
                <w:lang w:val="en-US"/>
              </w:rPr>
              <w:t>1019:SSFLLI</w:t>
            </w:r>
            <w:proofErr w:type="gramEnd"/>
            <w:r w:rsidRPr="001963E6">
              <w:rPr>
                <w:lang w:val="en-US"/>
              </w:rPr>
              <w:t>]2.0.CO;2. doi:10.1890/0012-9658(1999)080[1019:ssflli]2.0.co;2</w:t>
            </w:r>
          </w:p>
        </w:tc>
      </w:tr>
    </w:tbl>
    <w:p w14:paraId="74BAB14F" w14:textId="77777777" w:rsidR="005B7D1C" w:rsidRDefault="005B7D1C" w:rsidP="00947014">
      <w:pPr>
        <w:pStyle w:val="5Ref"/>
        <w:ind w:left="0" w:firstLine="0"/>
      </w:pPr>
    </w:p>
    <w:p w14:paraId="2BB9F7FF" w14:textId="1BB2ED1A" w:rsidR="005B7D1C" w:rsidRPr="005B7D1C" w:rsidRDefault="005B7D1C" w:rsidP="00947014"/>
    <w:sectPr w:rsidR="005B7D1C" w:rsidRPr="005B7D1C" w:rsidSect="00717BCD">
      <w:headerReference w:type="default" r:id="rId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BE560" w14:textId="77777777" w:rsidR="00A8508C" w:rsidRDefault="00A8508C" w:rsidP="00A542EF">
      <w:r>
        <w:separator/>
      </w:r>
    </w:p>
  </w:endnote>
  <w:endnote w:type="continuationSeparator" w:id="0">
    <w:p w14:paraId="7903CDE9" w14:textId="77777777" w:rsidR="00A8508C" w:rsidRDefault="00A8508C" w:rsidP="00A54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Grande">
    <w:altName w:val="﷽﷽﷽﷽﷽﷽﷽﷽"/>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3D42" w14:textId="77777777" w:rsidR="002E3466" w:rsidRDefault="002E3466" w:rsidP="00C072B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FB18A" w14:textId="77777777" w:rsidR="002E3466" w:rsidRDefault="002E346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8A3BF" w14:textId="77777777" w:rsidR="002E3466" w:rsidRDefault="002E3466" w:rsidP="00C072B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70299"/>
      <w:docPartObj>
        <w:docPartGallery w:val="Page Numbers (Bottom of Page)"/>
        <w:docPartUnique/>
      </w:docPartObj>
    </w:sdtPr>
    <w:sdtEndPr>
      <w:rPr>
        <w:noProof/>
      </w:rPr>
    </w:sdtEndPr>
    <w:sdtContent>
      <w:p w14:paraId="7BE56661" w14:textId="77777777" w:rsidR="002E3466" w:rsidRDefault="002E3466">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2A959CE9" w14:textId="77777777" w:rsidR="002E3466" w:rsidRDefault="002E3466" w:rsidP="00C072B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277246"/>
      <w:docPartObj>
        <w:docPartGallery w:val="Page Numbers (Bottom of Page)"/>
        <w:docPartUnique/>
      </w:docPartObj>
    </w:sdtPr>
    <w:sdtEndPr>
      <w:rPr>
        <w:noProof/>
      </w:rPr>
    </w:sdtEndPr>
    <w:sdtContent>
      <w:p w14:paraId="5A7A139D" w14:textId="77777777" w:rsidR="002E3466" w:rsidRDefault="002E3466">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184F579D" w14:textId="77777777" w:rsidR="002E3466" w:rsidRDefault="002E346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A1008" w14:textId="3E473B3E" w:rsidR="002E3466" w:rsidRDefault="002E3466">
    <w:pPr>
      <w:pStyle w:val="Footer"/>
      <w:jc w:val="center"/>
    </w:pPr>
  </w:p>
  <w:p w14:paraId="5125C0A5" w14:textId="77777777" w:rsidR="002E3466" w:rsidRDefault="002E3466">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B0CA2" w14:textId="77777777" w:rsidR="002E3466" w:rsidRPr="001C44A7" w:rsidRDefault="002E3466" w:rsidP="00C072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B9545" w14:textId="77777777" w:rsidR="00A8508C" w:rsidRDefault="00A8508C" w:rsidP="00A542EF">
      <w:r>
        <w:separator/>
      </w:r>
    </w:p>
  </w:footnote>
  <w:footnote w:type="continuationSeparator" w:id="0">
    <w:p w14:paraId="5F7E0E64" w14:textId="77777777" w:rsidR="00A8508C" w:rsidRDefault="00A8508C" w:rsidP="00A542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35F5B" w14:textId="77777777" w:rsidR="002E3466" w:rsidRDefault="002E3466">
    <w:pPr>
      <w:jc w:val="right"/>
    </w:pPr>
  </w:p>
  <w:p w14:paraId="2CFDDFD4" w14:textId="77777777" w:rsidR="002E3466" w:rsidRDefault="002E34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318062"/>
      <w:docPartObj>
        <w:docPartGallery w:val="Page Numbers (Top of Page)"/>
        <w:docPartUnique/>
      </w:docPartObj>
    </w:sdtPr>
    <w:sdtEndPr>
      <w:rPr>
        <w:noProof/>
      </w:rPr>
    </w:sdtEndPr>
    <w:sdtContent>
      <w:p w14:paraId="3AE9C810" w14:textId="77777777" w:rsidR="002E3466" w:rsidRDefault="002E3466" w:rsidP="00717BCD">
        <w:pPr>
          <w:tabs>
            <w:tab w:val="left" w:pos="8640"/>
            <w:tab w:val="right" w:pos="9000"/>
          </w:tabs>
          <w:jc w:val="right"/>
        </w:pPr>
        <w:r>
          <w:fldChar w:fldCharType="begin"/>
        </w:r>
        <w:r>
          <w:instrText xml:space="preserve"> PAGE   \* MERGEFORMAT </w:instrText>
        </w:r>
        <w:r>
          <w:fldChar w:fldCharType="separate"/>
        </w:r>
        <w:r>
          <w:rPr>
            <w:noProof/>
          </w:rPr>
          <w:t>3</w:t>
        </w:r>
        <w:r>
          <w:rPr>
            <w:noProof/>
          </w:rPr>
          <w:fldChar w:fldCharType="end"/>
        </w:r>
      </w:p>
    </w:sdtContent>
  </w:sdt>
  <w:p w14:paraId="35ACE1BC" w14:textId="77777777" w:rsidR="002E3466" w:rsidRDefault="002E34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B0AA8"/>
    <w:multiLevelType w:val="hybridMultilevel"/>
    <w:tmpl w:val="932EE4BE"/>
    <w:lvl w:ilvl="0" w:tplc="E0BAD3EA">
      <w:start w:val="1"/>
      <w:numFmt w:val="decimal"/>
      <w:pStyle w:val="TOC2"/>
      <w:lvlText w:val="%1."/>
      <w:lvlJc w:val="left"/>
      <w:pPr>
        <w:ind w:left="36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DA03A0"/>
    <w:multiLevelType w:val="multilevel"/>
    <w:tmpl w:val="9B9C5AE2"/>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 w15:restartNumberingAfterBreak="0">
    <w:nsid w:val="3D7317D2"/>
    <w:multiLevelType w:val="hybridMultilevel"/>
    <w:tmpl w:val="C058AB72"/>
    <w:lvl w:ilvl="0" w:tplc="DB9C98F8">
      <w:start w:val="1"/>
      <w:numFmt w:val="decimal"/>
      <w:pStyle w:val="2Numbered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113E9F"/>
    <w:multiLevelType w:val="hybridMultilevel"/>
    <w:tmpl w:val="756C3E58"/>
    <w:lvl w:ilvl="0" w:tplc="36E20606">
      <w:start w:val="1"/>
      <w:numFmt w:val="decimal"/>
      <w:pStyle w:val="TableofFigures"/>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619B5"/>
    <w:multiLevelType w:val="hybridMultilevel"/>
    <w:tmpl w:val="3BA8E878"/>
    <w:lvl w:ilvl="0" w:tplc="F0547EEA">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78023B07"/>
    <w:multiLevelType w:val="multilevel"/>
    <w:tmpl w:val="727A11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3"/>
    <w:lvlOverride w:ilvl="0">
      <w:startOverride w:val="1"/>
    </w:lvlOverride>
  </w:num>
  <w:num w:numId="4">
    <w:abstractNumId w:val="2"/>
  </w:num>
  <w:num w:numId="5">
    <w:abstractNumId w:val="0"/>
  </w:num>
  <w:num w:numId="6">
    <w:abstractNumId w:val="1"/>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removePersonalInformation/>
  <w:removeDateAndTime/>
  <w:proofState w:spelling="clean" w:grammar="clean"/>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03"/>
    <w:rsid w:val="000014A3"/>
    <w:rsid w:val="00001706"/>
    <w:rsid w:val="00006995"/>
    <w:rsid w:val="00006D16"/>
    <w:rsid w:val="0001217C"/>
    <w:rsid w:val="00012E62"/>
    <w:rsid w:val="000147AB"/>
    <w:rsid w:val="00014FDB"/>
    <w:rsid w:val="00015FE2"/>
    <w:rsid w:val="00023E44"/>
    <w:rsid w:val="00025C41"/>
    <w:rsid w:val="00027FD7"/>
    <w:rsid w:val="000303B5"/>
    <w:rsid w:val="00031E7A"/>
    <w:rsid w:val="00032C61"/>
    <w:rsid w:val="00032D9B"/>
    <w:rsid w:val="00034950"/>
    <w:rsid w:val="00036E38"/>
    <w:rsid w:val="00036EF6"/>
    <w:rsid w:val="00040889"/>
    <w:rsid w:val="0004097D"/>
    <w:rsid w:val="00041801"/>
    <w:rsid w:val="00042066"/>
    <w:rsid w:val="000422A4"/>
    <w:rsid w:val="0004644F"/>
    <w:rsid w:val="0004683D"/>
    <w:rsid w:val="000548E1"/>
    <w:rsid w:val="00054F3C"/>
    <w:rsid w:val="00055F66"/>
    <w:rsid w:val="000573AA"/>
    <w:rsid w:val="0006255C"/>
    <w:rsid w:val="00063105"/>
    <w:rsid w:val="00063D3F"/>
    <w:rsid w:val="000679F9"/>
    <w:rsid w:val="000706B8"/>
    <w:rsid w:val="000706BD"/>
    <w:rsid w:val="00077C7F"/>
    <w:rsid w:val="0008068E"/>
    <w:rsid w:val="0008553A"/>
    <w:rsid w:val="00086440"/>
    <w:rsid w:val="00086CE0"/>
    <w:rsid w:val="000939C5"/>
    <w:rsid w:val="00094298"/>
    <w:rsid w:val="00094827"/>
    <w:rsid w:val="000A53C6"/>
    <w:rsid w:val="000A68C2"/>
    <w:rsid w:val="000B4421"/>
    <w:rsid w:val="000B466F"/>
    <w:rsid w:val="000B49E1"/>
    <w:rsid w:val="000B5E74"/>
    <w:rsid w:val="000C0A80"/>
    <w:rsid w:val="000C0C65"/>
    <w:rsid w:val="000C457A"/>
    <w:rsid w:val="000C4BD3"/>
    <w:rsid w:val="000C505A"/>
    <w:rsid w:val="000C5147"/>
    <w:rsid w:val="000C75D0"/>
    <w:rsid w:val="000D0931"/>
    <w:rsid w:val="000D2A48"/>
    <w:rsid w:val="000D4317"/>
    <w:rsid w:val="000E4571"/>
    <w:rsid w:val="000E6F01"/>
    <w:rsid w:val="000E7A76"/>
    <w:rsid w:val="00100EBF"/>
    <w:rsid w:val="0010350F"/>
    <w:rsid w:val="0010448A"/>
    <w:rsid w:val="00105D3E"/>
    <w:rsid w:val="00112629"/>
    <w:rsid w:val="00113DFE"/>
    <w:rsid w:val="0011496A"/>
    <w:rsid w:val="0011654D"/>
    <w:rsid w:val="00117DA8"/>
    <w:rsid w:val="0012177E"/>
    <w:rsid w:val="00122578"/>
    <w:rsid w:val="0012326B"/>
    <w:rsid w:val="00127C7C"/>
    <w:rsid w:val="00132E79"/>
    <w:rsid w:val="00132F09"/>
    <w:rsid w:val="00137811"/>
    <w:rsid w:val="00140696"/>
    <w:rsid w:val="001415BC"/>
    <w:rsid w:val="00143EC1"/>
    <w:rsid w:val="00145A92"/>
    <w:rsid w:val="00147C41"/>
    <w:rsid w:val="001515C8"/>
    <w:rsid w:val="0015662A"/>
    <w:rsid w:val="00162844"/>
    <w:rsid w:val="00163D7E"/>
    <w:rsid w:val="00165123"/>
    <w:rsid w:val="00166E3A"/>
    <w:rsid w:val="00171837"/>
    <w:rsid w:val="00176F8F"/>
    <w:rsid w:val="00183055"/>
    <w:rsid w:val="00183E59"/>
    <w:rsid w:val="001842A1"/>
    <w:rsid w:val="0018483D"/>
    <w:rsid w:val="00191318"/>
    <w:rsid w:val="001963E6"/>
    <w:rsid w:val="001A4992"/>
    <w:rsid w:val="001A4D15"/>
    <w:rsid w:val="001A57A3"/>
    <w:rsid w:val="001B74CC"/>
    <w:rsid w:val="001C04E0"/>
    <w:rsid w:val="001C44A7"/>
    <w:rsid w:val="001D27C5"/>
    <w:rsid w:val="001D37C5"/>
    <w:rsid w:val="001D3CD6"/>
    <w:rsid w:val="001D5393"/>
    <w:rsid w:val="001D563E"/>
    <w:rsid w:val="001E2841"/>
    <w:rsid w:val="001E62ED"/>
    <w:rsid w:val="001E68F2"/>
    <w:rsid w:val="001F052A"/>
    <w:rsid w:val="001F36BC"/>
    <w:rsid w:val="001F38E0"/>
    <w:rsid w:val="001F482E"/>
    <w:rsid w:val="001F7399"/>
    <w:rsid w:val="00200B9E"/>
    <w:rsid w:val="00203921"/>
    <w:rsid w:val="00207B17"/>
    <w:rsid w:val="002106D8"/>
    <w:rsid w:val="00210746"/>
    <w:rsid w:val="00210825"/>
    <w:rsid w:val="00211CCE"/>
    <w:rsid w:val="00213104"/>
    <w:rsid w:val="0022168B"/>
    <w:rsid w:val="00224D76"/>
    <w:rsid w:val="002251AE"/>
    <w:rsid w:val="00226543"/>
    <w:rsid w:val="00231249"/>
    <w:rsid w:val="002332BD"/>
    <w:rsid w:val="0023454B"/>
    <w:rsid w:val="00261553"/>
    <w:rsid w:val="00261A3C"/>
    <w:rsid w:val="00261E14"/>
    <w:rsid w:val="002623C0"/>
    <w:rsid w:val="0026304C"/>
    <w:rsid w:val="00264923"/>
    <w:rsid w:val="002662F5"/>
    <w:rsid w:val="002673B0"/>
    <w:rsid w:val="002734C7"/>
    <w:rsid w:val="00275269"/>
    <w:rsid w:val="00276693"/>
    <w:rsid w:val="002844D3"/>
    <w:rsid w:val="0028485C"/>
    <w:rsid w:val="00287870"/>
    <w:rsid w:val="0029233D"/>
    <w:rsid w:val="00294846"/>
    <w:rsid w:val="00294B12"/>
    <w:rsid w:val="00296ADA"/>
    <w:rsid w:val="002A06D7"/>
    <w:rsid w:val="002A3F3C"/>
    <w:rsid w:val="002A6BD2"/>
    <w:rsid w:val="002A7604"/>
    <w:rsid w:val="002B1EDE"/>
    <w:rsid w:val="002B35CF"/>
    <w:rsid w:val="002B769F"/>
    <w:rsid w:val="002C753A"/>
    <w:rsid w:val="002D0F75"/>
    <w:rsid w:val="002D1E44"/>
    <w:rsid w:val="002E3466"/>
    <w:rsid w:val="002E5EB5"/>
    <w:rsid w:val="002E720E"/>
    <w:rsid w:val="002F272E"/>
    <w:rsid w:val="002F4F77"/>
    <w:rsid w:val="003017C8"/>
    <w:rsid w:val="00302973"/>
    <w:rsid w:val="00302974"/>
    <w:rsid w:val="0030507E"/>
    <w:rsid w:val="00311C3D"/>
    <w:rsid w:val="00312727"/>
    <w:rsid w:val="00315553"/>
    <w:rsid w:val="0032545B"/>
    <w:rsid w:val="003271EA"/>
    <w:rsid w:val="0033502E"/>
    <w:rsid w:val="00335187"/>
    <w:rsid w:val="00336300"/>
    <w:rsid w:val="003418E2"/>
    <w:rsid w:val="00347DE2"/>
    <w:rsid w:val="00350AA8"/>
    <w:rsid w:val="00352F03"/>
    <w:rsid w:val="00356A6C"/>
    <w:rsid w:val="00356FF7"/>
    <w:rsid w:val="003574D6"/>
    <w:rsid w:val="00357609"/>
    <w:rsid w:val="00362126"/>
    <w:rsid w:val="003628D3"/>
    <w:rsid w:val="00363DCA"/>
    <w:rsid w:val="00370C72"/>
    <w:rsid w:val="00372790"/>
    <w:rsid w:val="00383836"/>
    <w:rsid w:val="00384B2C"/>
    <w:rsid w:val="00385D2C"/>
    <w:rsid w:val="00387A7E"/>
    <w:rsid w:val="00391437"/>
    <w:rsid w:val="00394933"/>
    <w:rsid w:val="00394AF8"/>
    <w:rsid w:val="00394B84"/>
    <w:rsid w:val="00397726"/>
    <w:rsid w:val="003A26E7"/>
    <w:rsid w:val="003A7289"/>
    <w:rsid w:val="003B1313"/>
    <w:rsid w:val="003B24B8"/>
    <w:rsid w:val="003B2638"/>
    <w:rsid w:val="003B74FF"/>
    <w:rsid w:val="003C655D"/>
    <w:rsid w:val="003D06A5"/>
    <w:rsid w:val="003D53C6"/>
    <w:rsid w:val="003D5565"/>
    <w:rsid w:val="003D7E13"/>
    <w:rsid w:val="003E04F5"/>
    <w:rsid w:val="003E1442"/>
    <w:rsid w:val="003E2489"/>
    <w:rsid w:val="003E445D"/>
    <w:rsid w:val="003E4CEA"/>
    <w:rsid w:val="003E6A2D"/>
    <w:rsid w:val="003F64DF"/>
    <w:rsid w:val="003F6AB1"/>
    <w:rsid w:val="0040481E"/>
    <w:rsid w:val="00405267"/>
    <w:rsid w:val="00407597"/>
    <w:rsid w:val="004100ED"/>
    <w:rsid w:val="004150BA"/>
    <w:rsid w:val="004167FA"/>
    <w:rsid w:val="00416A02"/>
    <w:rsid w:val="00422FC0"/>
    <w:rsid w:val="004262AF"/>
    <w:rsid w:val="00426FFC"/>
    <w:rsid w:val="004301BA"/>
    <w:rsid w:val="00430FE8"/>
    <w:rsid w:val="0043358A"/>
    <w:rsid w:val="0043483C"/>
    <w:rsid w:val="00435B97"/>
    <w:rsid w:val="004361B0"/>
    <w:rsid w:val="00436BB1"/>
    <w:rsid w:val="00437D0C"/>
    <w:rsid w:val="00445016"/>
    <w:rsid w:val="00445DF6"/>
    <w:rsid w:val="00447F51"/>
    <w:rsid w:val="00456589"/>
    <w:rsid w:val="004576C5"/>
    <w:rsid w:val="004614D6"/>
    <w:rsid w:val="00461BB1"/>
    <w:rsid w:val="004633AD"/>
    <w:rsid w:val="0046464E"/>
    <w:rsid w:val="004650D8"/>
    <w:rsid w:val="004653DD"/>
    <w:rsid w:val="00473215"/>
    <w:rsid w:val="0047625A"/>
    <w:rsid w:val="0047663E"/>
    <w:rsid w:val="00477A81"/>
    <w:rsid w:val="00477C21"/>
    <w:rsid w:val="00482C74"/>
    <w:rsid w:val="00483515"/>
    <w:rsid w:val="0048452C"/>
    <w:rsid w:val="00485F70"/>
    <w:rsid w:val="00486A07"/>
    <w:rsid w:val="00492D50"/>
    <w:rsid w:val="00495C33"/>
    <w:rsid w:val="00496343"/>
    <w:rsid w:val="00496864"/>
    <w:rsid w:val="004A3BD9"/>
    <w:rsid w:val="004A4521"/>
    <w:rsid w:val="004A4C63"/>
    <w:rsid w:val="004A521B"/>
    <w:rsid w:val="004A6D04"/>
    <w:rsid w:val="004B13A1"/>
    <w:rsid w:val="004B39F9"/>
    <w:rsid w:val="004B3E2E"/>
    <w:rsid w:val="004B46AE"/>
    <w:rsid w:val="004B5DD7"/>
    <w:rsid w:val="004C45FD"/>
    <w:rsid w:val="004D0F82"/>
    <w:rsid w:val="004D1D6A"/>
    <w:rsid w:val="004D31A5"/>
    <w:rsid w:val="004D3A92"/>
    <w:rsid w:val="004D4291"/>
    <w:rsid w:val="004D6CA2"/>
    <w:rsid w:val="004D741A"/>
    <w:rsid w:val="004E0D09"/>
    <w:rsid w:val="004E0E0C"/>
    <w:rsid w:val="004E356E"/>
    <w:rsid w:val="004E4470"/>
    <w:rsid w:val="004E6E82"/>
    <w:rsid w:val="004E6EF4"/>
    <w:rsid w:val="004E7EBF"/>
    <w:rsid w:val="004F3A6B"/>
    <w:rsid w:val="004F6AC5"/>
    <w:rsid w:val="004F6B19"/>
    <w:rsid w:val="00502E2B"/>
    <w:rsid w:val="005035C4"/>
    <w:rsid w:val="00503FF8"/>
    <w:rsid w:val="00504805"/>
    <w:rsid w:val="0051322A"/>
    <w:rsid w:val="005141CE"/>
    <w:rsid w:val="00515320"/>
    <w:rsid w:val="005166E7"/>
    <w:rsid w:val="00517F10"/>
    <w:rsid w:val="00526689"/>
    <w:rsid w:val="005305A3"/>
    <w:rsid w:val="00532278"/>
    <w:rsid w:val="00533C93"/>
    <w:rsid w:val="00534C74"/>
    <w:rsid w:val="00541E34"/>
    <w:rsid w:val="0054264E"/>
    <w:rsid w:val="00545287"/>
    <w:rsid w:val="005457DE"/>
    <w:rsid w:val="00551A24"/>
    <w:rsid w:val="005539D6"/>
    <w:rsid w:val="00556B3C"/>
    <w:rsid w:val="00560CE6"/>
    <w:rsid w:val="00560EB1"/>
    <w:rsid w:val="00563681"/>
    <w:rsid w:val="005645CA"/>
    <w:rsid w:val="0056467F"/>
    <w:rsid w:val="00565F8B"/>
    <w:rsid w:val="00566542"/>
    <w:rsid w:val="00573C2F"/>
    <w:rsid w:val="00573FB5"/>
    <w:rsid w:val="00587FF3"/>
    <w:rsid w:val="00591E48"/>
    <w:rsid w:val="00597B20"/>
    <w:rsid w:val="005A0D1B"/>
    <w:rsid w:val="005A28DC"/>
    <w:rsid w:val="005A5761"/>
    <w:rsid w:val="005A5D10"/>
    <w:rsid w:val="005B302C"/>
    <w:rsid w:val="005B48B3"/>
    <w:rsid w:val="005B7D1C"/>
    <w:rsid w:val="005C18A5"/>
    <w:rsid w:val="005C577D"/>
    <w:rsid w:val="005C68F4"/>
    <w:rsid w:val="005C75C8"/>
    <w:rsid w:val="005D2D8D"/>
    <w:rsid w:val="005D5DB5"/>
    <w:rsid w:val="005E52F3"/>
    <w:rsid w:val="005F09B2"/>
    <w:rsid w:val="005F2156"/>
    <w:rsid w:val="005F3611"/>
    <w:rsid w:val="005F365B"/>
    <w:rsid w:val="005F457C"/>
    <w:rsid w:val="005F4855"/>
    <w:rsid w:val="005F53FA"/>
    <w:rsid w:val="005F5F43"/>
    <w:rsid w:val="00601221"/>
    <w:rsid w:val="00604387"/>
    <w:rsid w:val="0061082E"/>
    <w:rsid w:val="00613DAF"/>
    <w:rsid w:val="00613DB4"/>
    <w:rsid w:val="00621CFF"/>
    <w:rsid w:val="00622CC2"/>
    <w:rsid w:val="0063208A"/>
    <w:rsid w:val="00634F23"/>
    <w:rsid w:val="00643E46"/>
    <w:rsid w:val="00646F8D"/>
    <w:rsid w:val="006470DC"/>
    <w:rsid w:val="00660388"/>
    <w:rsid w:val="006621E0"/>
    <w:rsid w:val="00663FC8"/>
    <w:rsid w:val="0066552F"/>
    <w:rsid w:val="00665FBF"/>
    <w:rsid w:val="00666F5C"/>
    <w:rsid w:val="006702CC"/>
    <w:rsid w:val="00675271"/>
    <w:rsid w:val="00682D62"/>
    <w:rsid w:val="0068552F"/>
    <w:rsid w:val="00690E12"/>
    <w:rsid w:val="00693CAC"/>
    <w:rsid w:val="00696170"/>
    <w:rsid w:val="006972CF"/>
    <w:rsid w:val="00697428"/>
    <w:rsid w:val="006978AF"/>
    <w:rsid w:val="006A2C42"/>
    <w:rsid w:val="006A5062"/>
    <w:rsid w:val="006A7895"/>
    <w:rsid w:val="006B769E"/>
    <w:rsid w:val="006C03AB"/>
    <w:rsid w:val="006C0CC0"/>
    <w:rsid w:val="006C3558"/>
    <w:rsid w:val="006C72E3"/>
    <w:rsid w:val="006C7861"/>
    <w:rsid w:val="006D0EF0"/>
    <w:rsid w:val="006D3C28"/>
    <w:rsid w:val="006D3EC1"/>
    <w:rsid w:val="006E0825"/>
    <w:rsid w:val="006E27CE"/>
    <w:rsid w:val="006E2B27"/>
    <w:rsid w:val="006E53A1"/>
    <w:rsid w:val="006E759E"/>
    <w:rsid w:val="006E7B5C"/>
    <w:rsid w:val="006E7CF5"/>
    <w:rsid w:val="006F0892"/>
    <w:rsid w:val="006F0BF9"/>
    <w:rsid w:val="0070237D"/>
    <w:rsid w:val="00702698"/>
    <w:rsid w:val="007028C5"/>
    <w:rsid w:val="00712DC4"/>
    <w:rsid w:val="00715622"/>
    <w:rsid w:val="00715CAF"/>
    <w:rsid w:val="00715CF8"/>
    <w:rsid w:val="007162BC"/>
    <w:rsid w:val="00716432"/>
    <w:rsid w:val="00717BCD"/>
    <w:rsid w:val="007256AD"/>
    <w:rsid w:val="00734FB0"/>
    <w:rsid w:val="00742989"/>
    <w:rsid w:val="00744D29"/>
    <w:rsid w:val="00751639"/>
    <w:rsid w:val="0075361B"/>
    <w:rsid w:val="007638C7"/>
    <w:rsid w:val="007657C5"/>
    <w:rsid w:val="00765C2E"/>
    <w:rsid w:val="00770566"/>
    <w:rsid w:val="007726F0"/>
    <w:rsid w:val="00772AC6"/>
    <w:rsid w:val="007770ED"/>
    <w:rsid w:val="007804DC"/>
    <w:rsid w:val="00782364"/>
    <w:rsid w:val="007858AB"/>
    <w:rsid w:val="00791D3A"/>
    <w:rsid w:val="00791DDF"/>
    <w:rsid w:val="0079325E"/>
    <w:rsid w:val="0079371E"/>
    <w:rsid w:val="00795825"/>
    <w:rsid w:val="00795D46"/>
    <w:rsid w:val="007A08E8"/>
    <w:rsid w:val="007B2C78"/>
    <w:rsid w:val="007B3646"/>
    <w:rsid w:val="007B77E2"/>
    <w:rsid w:val="007C0242"/>
    <w:rsid w:val="007C1659"/>
    <w:rsid w:val="007C5087"/>
    <w:rsid w:val="007C527A"/>
    <w:rsid w:val="007D14ED"/>
    <w:rsid w:val="007D1909"/>
    <w:rsid w:val="007D19BC"/>
    <w:rsid w:val="007D2905"/>
    <w:rsid w:val="007D3AF1"/>
    <w:rsid w:val="007D70BA"/>
    <w:rsid w:val="007E08F9"/>
    <w:rsid w:val="007E19A4"/>
    <w:rsid w:val="007E74FA"/>
    <w:rsid w:val="007F2394"/>
    <w:rsid w:val="007F3B4D"/>
    <w:rsid w:val="008036C8"/>
    <w:rsid w:val="00806260"/>
    <w:rsid w:val="00806B7B"/>
    <w:rsid w:val="00807A51"/>
    <w:rsid w:val="00816753"/>
    <w:rsid w:val="00816BAB"/>
    <w:rsid w:val="00820B8C"/>
    <w:rsid w:val="0082199F"/>
    <w:rsid w:val="00822699"/>
    <w:rsid w:val="008279D9"/>
    <w:rsid w:val="00834587"/>
    <w:rsid w:val="00835876"/>
    <w:rsid w:val="00837A40"/>
    <w:rsid w:val="0084287E"/>
    <w:rsid w:val="00851675"/>
    <w:rsid w:val="00852FFC"/>
    <w:rsid w:val="00855622"/>
    <w:rsid w:val="008608F0"/>
    <w:rsid w:val="00860B4E"/>
    <w:rsid w:val="00860E20"/>
    <w:rsid w:val="00862786"/>
    <w:rsid w:val="0086457F"/>
    <w:rsid w:val="0086515F"/>
    <w:rsid w:val="008673CC"/>
    <w:rsid w:val="0087219C"/>
    <w:rsid w:val="0087492F"/>
    <w:rsid w:val="008768B7"/>
    <w:rsid w:val="00877246"/>
    <w:rsid w:val="0088270F"/>
    <w:rsid w:val="00883982"/>
    <w:rsid w:val="008859B2"/>
    <w:rsid w:val="0088739B"/>
    <w:rsid w:val="00891493"/>
    <w:rsid w:val="00892E8A"/>
    <w:rsid w:val="008938CD"/>
    <w:rsid w:val="008939DB"/>
    <w:rsid w:val="008A2D71"/>
    <w:rsid w:val="008A4BA3"/>
    <w:rsid w:val="008A6DF7"/>
    <w:rsid w:val="008B073C"/>
    <w:rsid w:val="008B1751"/>
    <w:rsid w:val="008B41A4"/>
    <w:rsid w:val="008C005B"/>
    <w:rsid w:val="008C0B03"/>
    <w:rsid w:val="008C2BBB"/>
    <w:rsid w:val="008C4F64"/>
    <w:rsid w:val="008D1F98"/>
    <w:rsid w:val="008D4FAA"/>
    <w:rsid w:val="008D70D8"/>
    <w:rsid w:val="008E01B2"/>
    <w:rsid w:val="008E242A"/>
    <w:rsid w:val="008E54BB"/>
    <w:rsid w:val="008F01B5"/>
    <w:rsid w:val="008F2BCB"/>
    <w:rsid w:val="009022B4"/>
    <w:rsid w:val="009028F5"/>
    <w:rsid w:val="00902A33"/>
    <w:rsid w:val="00902FEA"/>
    <w:rsid w:val="00913BD8"/>
    <w:rsid w:val="00914026"/>
    <w:rsid w:val="0091675B"/>
    <w:rsid w:val="009210F4"/>
    <w:rsid w:val="00922625"/>
    <w:rsid w:val="00924BC2"/>
    <w:rsid w:val="00926AD5"/>
    <w:rsid w:val="00927331"/>
    <w:rsid w:val="0093018E"/>
    <w:rsid w:val="009303A2"/>
    <w:rsid w:val="00932467"/>
    <w:rsid w:val="00935E54"/>
    <w:rsid w:val="00944841"/>
    <w:rsid w:val="00947014"/>
    <w:rsid w:val="009531A7"/>
    <w:rsid w:val="009550A4"/>
    <w:rsid w:val="009563CA"/>
    <w:rsid w:val="00956931"/>
    <w:rsid w:val="009619B1"/>
    <w:rsid w:val="009638CF"/>
    <w:rsid w:val="0096613D"/>
    <w:rsid w:val="009702D3"/>
    <w:rsid w:val="0097565B"/>
    <w:rsid w:val="009824F1"/>
    <w:rsid w:val="00984754"/>
    <w:rsid w:val="00994077"/>
    <w:rsid w:val="0099445C"/>
    <w:rsid w:val="009A0FBC"/>
    <w:rsid w:val="009A5882"/>
    <w:rsid w:val="009B0E69"/>
    <w:rsid w:val="009B2F4D"/>
    <w:rsid w:val="009B397F"/>
    <w:rsid w:val="009B7535"/>
    <w:rsid w:val="009C17C9"/>
    <w:rsid w:val="009C3DAC"/>
    <w:rsid w:val="009C4E78"/>
    <w:rsid w:val="009D082B"/>
    <w:rsid w:val="009D10B6"/>
    <w:rsid w:val="009D5204"/>
    <w:rsid w:val="009D79A0"/>
    <w:rsid w:val="009E23BE"/>
    <w:rsid w:val="009E275C"/>
    <w:rsid w:val="009E52F6"/>
    <w:rsid w:val="009E5602"/>
    <w:rsid w:val="009E6727"/>
    <w:rsid w:val="009F1111"/>
    <w:rsid w:val="009F39DC"/>
    <w:rsid w:val="009F3EB0"/>
    <w:rsid w:val="009F50C7"/>
    <w:rsid w:val="009F6486"/>
    <w:rsid w:val="009F6C13"/>
    <w:rsid w:val="00A02798"/>
    <w:rsid w:val="00A02F22"/>
    <w:rsid w:val="00A02F46"/>
    <w:rsid w:val="00A0591B"/>
    <w:rsid w:val="00A12ADD"/>
    <w:rsid w:val="00A13C6D"/>
    <w:rsid w:val="00A1477D"/>
    <w:rsid w:val="00A147F1"/>
    <w:rsid w:val="00A1618B"/>
    <w:rsid w:val="00A17F17"/>
    <w:rsid w:val="00A20C58"/>
    <w:rsid w:val="00A25F1A"/>
    <w:rsid w:val="00A27D50"/>
    <w:rsid w:val="00A316D6"/>
    <w:rsid w:val="00A31A62"/>
    <w:rsid w:val="00A31B1C"/>
    <w:rsid w:val="00A326B6"/>
    <w:rsid w:val="00A32858"/>
    <w:rsid w:val="00A331EB"/>
    <w:rsid w:val="00A37EDD"/>
    <w:rsid w:val="00A41E5B"/>
    <w:rsid w:val="00A44950"/>
    <w:rsid w:val="00A44EED"/>
    <w:rsid w:val="00A47818"/>
    <w:rsid w:val="00A542EF"/>
    <w:rsid w:val="00A54C35"/>
    <w:rsid w:val="00A55F00"/>
    <w:rsid w:val="00A5601B"/>
    <w:rsid w:val="00A56963"/>
    <w:rsid w:val="00A636D2"/>
    <w:rsid w:val="00A63C6E"/>
    <w:rsid w:val="00A63DFB"/>
    <w:rsid w:val="00A671A0"/>
    <w:rsid w:val="00A70766"/>
    <w:rsid w:val="00A72FC2"/>
    <w:rsid w:val="00A8358B"/>
    <w:rsid w:val="00A83A0C"/>
    <w:rsid w:val="00A8447F"/>
    <w:rsid w:val="00A8508C"/>
    <w:rsid w:val="00A85CF0"/>
    <w:rsid w:val="00A90CC2"/>
    <w:rsid w:val="00A935C1"/>
    <w:rsid w:val="00A967A3"/>
    <w:rsid w:val="00A97D20"/>
    <w:rsid w:val="00AA2CE6"/>
    <w:rsid w:val="00AA5277"/>
    <w:rsid w:val="00AA56CE"/>
    <w:rsid w:val="00AA5C64"/>
    <w:rsid w:val="00AA645E"/>
    <w:rsid w:val="00AB184D"/>
    <w:rsid w:val="00AB1FFA"/>
    <w:rsid w:val="00AB2326"/>
    <w:rsid w:val="00AB3152"/>
    <w:rsid w:val="00AC0FAF"/>
    <w:rsid w:val="00AC1082"/>
    <w:rsid w:val="00AC4BFF"/>
    <w:rsid w:val="00AD0B57"/>
    <w:rsid w:val="00AD608E"/>
    <w:rsid w:val="00AD7611"/>
    <w:rsid w:val="00AE39EF"/>
    <w:rsid w:val="00AE5BDE"/>
    <w:rsid w:val="00AE6F4C"/>
    <w:rsid w:val="00AF3BE8"/>
    <w:rsid w:val="00B001D6"/>
    <w:rsid w:val="00B020E2"/>
    <w:rsid w:val="00B0427C"/>
    <w:rsid w:val="00B066A8"/>
    <w:rsid w:val="00B072E3"/>
    <w:rsid w:val="00B116A8"/>
    <w:rsid w:val="00B13A69"/>
    <w:rsid w:val="00B14759"/>
    <w:rsid w:val="00B178C4"/>
    <w:rsid w:val="00B2201D"/>
    <w:rsid w:val="00B22DE7"/>
    <w:rsid w:val="00B232C1"/>
    <w:rsid w:val="00B23EBE"/>
    <w:rsid w:val="00B25F90"/>
    <w:rsid w:val="00B26166"/>
    <w:rsid w:val="00B26C37"/>
    <w:rsid w:val="00B30413"/>
    <w:rsid w:val="00B30BAE"/>
    <w:rsid w:val="00B31456"/>
    <w:rsid w:val="00B328E8"/>
    <w:rsid w:val="00B36210"/>
    <w:rsid w:val="00B41158"/>
    <w:rsid w:val="00B41743"/>
    <w:rsid w:val="00B46017"/>
    <w:rsid w:val="00B516A6"/>
    <w:rsid w:val="00B552EA"/>
    <w:rsid w:val="00B56D1A"/>
    <w:rsid w:val="00B60144"/>
    <w:rsid w:val="00B62CED"/>
    <w:rsid w:val="00B636E3"/>
    <w:rsid w:val="00B64FF2"/>
    <w:rsid w:val="00B656EE"/>
    <w:rsid w:val="00B72C29"/>
    <w:rsid w:val="00B73058"/>
    <w:rsid w:val="00B75AF4"/>
    <w:rsid w:val="00B934CF"/>
    <w:rsid w:val="00B943BA"/>
    <w:rsid w:val="00B960B7"/>
    <w:rsid w:val="00B963F3"/>
    <w:rsid w:val="00BA0619"/>
    <w:rsid w:val="00BA5448"/>
    <w:rsid w:val="00BA58D2"/>
    <w:rsid w:val="00BA6D32"/>
    <w:rsid w:val="00BA6E7B"/>
    <w:rsid w:val="00BA6F50"/>
    <w:rsid w:val="00BB496D"/>
    <w:rsid w:val="00BC08F2"/>
    <w:rsid w:val="00BC2933"/>
    <w:rsid w:val="00BC3B37"/>
    <w:rsid w:val="00BC6500"/>
    <w:rsid w:val="00BD177D"/>
    <w:rsid w:val="00BD17A8"/>
    <w:rsid w:val="00BD19BB"/>
    <w:rsid w:val="00BD47DE"/>
    <w:rsid w:val="00BD51BE"/>
    <w:rsid w:val="00BD531A"/>
    <w:rsid w:val="00BE190B"/>
    <w:rsid w:val="00BE2821"/>
    <w:rsid w:val="00BE398E"/>
    <w:rsid w:val="00BE3E18"/>
    <w:rsid w:val="00BE4521"/>
    <w:rsid w:val="00BE7C5F"/>
    <w:rsid w:val="00BF0170"/>
    <w:rsid w:val="00BF1294"/>
    <w:rsid w:val="00BF4295"/>
    <w:rsid w:val="00BF559B"/>
    <w:rsid w:val="00BF672B"/>
    <w:rsid w:val="00BF6E54"/>
    <w:rsid w:val="00BF7550"/>
    <w:rsid w:val="00C05C31"/>
    <w:rsid w:val="00C05D06"/>
    <w:rsid w:val="00C06140"/>
    <w:rsid w:val="00C0622D"/>
    <w:rsid w:val="00C072B5"/>
    <w:rsid w:val="00C12A4D"/>
    <w:rsid w:val="00C17D5D"/>
    <w:rsid w:val="00C252DA"/>
    <w:rsid w:val="00C26D66"/>
    <w:rsid w:val="00C26E2F"/>
    <w:rsid w:val="00C30E9D"/>
    <w:rsid w:val="00C33228"/>
    <w:rsid w:val="00C33C7C"/>
    <w:rsid w:val="00C3440A"/>
    <w:rsid w:val="00C356E9"/>
    <w:rsid w:val="00C36483"/>
    <w:rsid w:val="00C375AC"/>
    <w:rsid w:val="00C37F00"/>
    <w:rsid w:val="00C404AF"/>
    <w:rsid w:val="00C42178"/>
    <w:rsid w:val="00C42783"/>
    <w:rsid w:val="00C4384B"/>
    <w:rsid w:val="00C44337"/>
    <w:rsid w:val="00C44B6F"/>
    <w:rsid w:val="00C475E2"/>
    <w:rsid w:val="00C53913"/>
    <w:rsid w:val="00C57712"/>
    <w:rsid w:val="00C655C8"/>
    <w:rsid w:val="00C6767E"/>
    <w:rsid w:val="00C72B86"/>
    <w:rsid w:val="00C73DEF"/>
    <w:rsid w:val="00C73EE9"/>
    <w:rsid w:val="00C77AB9"/>
    <w:rsid w:val="00C816C6"/>
    <w:rsid w:val="00C8177D"/>
    <w:rsid w:val="00C837F5"/>
    <w:rsid w:val="00C86609"/>
    <w:rsid w:val="00C87C15"/>
    <w:rsid w:val="00C91CDE"/>
    <w:rsid w:val="00C94668"/>
    <w:rsid w:val="00C96DC2"/>
    <w:rsid w:val="00C96DE1"/>
    <w:rsid w:val="00C978A8"/>
    <w:rsid w:val="00CA0D68"/>
    <w:rsid w:val="00CA2D03"/>
    <w:rsid w:val="00CA3D91"/>
    <w:rsid w:val="00CA46FA"/>
    <w:rsid w:val="00CA4F1C"/>
    <w:rsid w:val="00CB0FBA"/>
    <w:rsid w:val="00CB374F"/>
    <w:rsid w:val="00CB3A44"/>
    <w:rsid w:val="00CB498C"/>
    <w:rsid w:val="00CB6F1E"/>
    <w:rsid w:val="00CC161D"/>
    <w:rsid w:val="00CC28A7"/>
    <w:rsid w:val="00CC2DD6"/>
    <w:rsid w:val="00CC30C9"/>
    <w:rsid w:val="00CC3FE7"/>
    <w:rsid w:val="00CC4019"/>
    <w:rsid w:val="00CC6EFE"/>
    <w:rsid w:val="00CD2B57"/>
    <w:rsid w:val="00CD4C73"/>
    <w:rsid w:val="00CD517A"/>
    <w:rsid w:val="00CE0526"/>
    <w:rsid w:val="00CE28B6"/>
    <w:rsid w:val="00CE3F7D"/>
    <w:rsid w:val="00CE4867"/>
    <w:rsid w:val="00CF512F"/>
    <w:rsid w:val="00D043D8"/>
    <w:rsid w:val="00D23D4F"/>
    <w:rsid w:val="00D26CE0"/>
    <w:rsid w:val="00D2779E"/>
    <w:rsid w:val="00D35046"/>
    <w:rsid w:val="00D35BF6"/>
    <w:rsid w:val="00D35C70"/>
    <w:rsid w:val="00D36871"/>
    <w:rsid w:val="00D370B9"/>
    <w:rsid w:val="00D40D00"/>
    <w:rsid w:val="00D44B18"/>
    <w:rsid w:val="00D45CFA"/>
    <w:rsid w:val="00D4706E"/>
    <w:rsid w:val="00D502D3"/>
    <w:rsid w:val="00D52E57"/>
    <w:rsid w:val="00D54BCE"/>
    <w:rsid w:val="00D57B94"/>
    <w:rsid w:val="00D646AE"/>
    <w:rsid w:val="00D66142"/>
    <w:rsid w:val="00D67013"/>
    <w:rsid w:val="00D737A7"/>
    <w:rsid w:val="00D741AD"/>
    <w:rsid w:val="00D8170F"/>
    <w:rsid w:val="00D8329A"/>
    <w:rsid w:val="00D8349D"/>
    <w:rsid w:val="00D84967"/>
    <w:rsid w:val="00D87EB8"/>
    <w:rsid w:val="00D9421C"/>
    <w:rsid w:val="00D949CA"/>
    <w:rsid w:val="00D95ED3"/>
    <w:rsid w:val="00DA2F54"/>
    <w:rsid w:val="00DA39DD"/>
    <w:rsid w:val="00DA4411"/>
    <w:rsid w:val="00DA4AE9"/>
    <w:rsid w:val="00DA4D09"/>
    <w:rsid w:val="00DA5C66"/>
    <w:rsid w:val="00DC1AAA"/>
    <w:rsid w:val="00DC2B88"/>
    <w:rsid w:val="00DC4C29"/>
    <w:rsid w:val="00DD1C39"/>
    <w:rsid w:val="00DD254E"/>
    <w:rsid w:val="00DD33B9"/>
    <w:rsid w:val="00DD355C"/>
    <w:rsid w:val="00DD4420"/>
    <w:rsid w:val="00DD575B"/>
    <w:rsid w:val="00DE2BE9"/>
    <w:rsid w:val="00DE61D4"/>
    <w:rsid w:val="00DF6B61"/>
    <w:rsid w:val="00DF775B"/>
    <w:rsid w:val="00E00BE7"/>
    <w:rsid w:val="00E023AC"/>
    <w:rsid w:val="00E026B0"/>
    <w:rsid w:val="00E02C38"/>
    <w:rsid w:val="00E03AA7"/>
    <w:rsid w:val="00E10BCA"/>
    <w:rsid w:val="00E153F5"/>
    <w:rsid w:val="00E165F9"/>
    <w:rsid w:val="00E178D7"/>
    <w:rsid w:val="00E17DC1"/>
    <w:rsid w:val="00E20C55"/>
    <w:rsid w:val="00E20FC8"/>
    <w:rsid w:val="00E24E64"/>
    <w:rsid w:val="00E25AAB"/>
    <w:rsid w:val="00E45133"/>
    <w:rsid w:val="00E46795"/>
    <w:rsid w:val="00E600C8"/>
    <w:rsid w:val="00E60E2E"/>
    <w:rsid w:val="00E61016"/>
    <w:rsid w:val="00E61D38"/>
    <w:rsid w:val="00E623B0"/>
    <w:rsid w:val="00E63A38"/>
    <w:rsid w:val="00E71267"/>
    <w:rsid w:val="00E73A0C"/>
    <w:rsid w:val="00E813A6"/>
    <w:rsid w:val="00E818AF"/>
    <w:rsid w:val="00E85989"/>
    <w:rsid w:val="00E92C0F"/>
    <w:rsid w:val="00E94779"/>
    <w:rsid w:val="00E9584C"/>
    <w:rsid w:val="00EA6D59"/>
    <w:rsid w:val="00EB1C72"/>
    <w:rsid w:val="00EB38D2"/>
    <w:rsid w:val="00EB4EE7"/>
    <w:rsid w:val="00EC11BC"/>
    <w:rsid w:val="00EC60C7"/>
    <w:rsid w:val="00EC6223"/>
    <w:rsid w:val="00EC68FA"/>
    <w:rsid w:val="00ED27ED"/>
    <w:rsid w:val="00ED650F"/>
    <w:rsid w:val="00ED6C2D"/>
    <w:rsid w:val="00ED7266"/>
    <w:rsid w:val="00EE5362"/>
    <w:rsid w:val="00EE6535"/>
    <w:rsid w:val="00EE7667"/>
    <w:rsid w:val="00EF54CE"/>
    <w:rsid w:val="00EF6043"/>
    <w:rsid w:val="00EF741B"/>
    <w:rsid w:val="00EF75E6"/>
    <w:rsid w:val="00EF7990"/>
    <w:rsid w:val="00F01811"/>
    <w:rsid w:val="00F01DB1"/>
    <w:rsid w:val="00F03B22"/>
    <w:rsid w:val="00F04DE3"/>
    <w:rsid w:val="00F05262"/>
    <w:rsid w:val="00F07BBB"/>
    <w:rsid w:val="00F128E6"/>
    <w:rsid w:val="00F20F9A"/>
    <w:rsid w:val="00F22B20"/>
    <w:rsid w:val="00F26110"/>
    <w:rsid w:val="00F3406E"/>
    <w:rsid w:val="00F4162B"/>
    <w:rsid w:val="00F428D6"/>
    <w:rsid w:val="00F54916"/>
    <w:rsid w:val="00F55732"/>
    <w:rsid w:val="00F57BED"/>
    <w:rsid w:val="00F628F4"/>
    <w:rsid w:val="00F642C1"/>
    <w:rsid w:val="00F64615"/>
    <w:rsid w:val="00F65CB2"/>
    <w:rsid w:val="00F65CDA"/>
    <w:rsid w:val="00F741E5"/>
    <w:rsid w:val="00F80A13"/>
    <w:rsid w:val="00F80D60"/>
    <w:rsid w:val="00F81A9F"/>
    <w:rsid w:val="00F8267A"/>
    <w:rsid w:val="00F82B45"/>
    <w:rsid w:val="00F839B6"/>
    <w:rsid w:val="00F83C6C"/>
    <w:rsid w:val="00F84A12"/>
    <w:rsid w:val="00F85EB3"/>
    <w:rsid w:val="00F92F7C"/>
    <w:rsid w:val="00F94A27"/>
    <w:rsid w:val="00F95267"/>
    <w:rsid w:val="00F96121"/>
    <w:rsid w:val="00FA1242"/>
    <w:rsid w:val="00FA1C99"/>
    <w:rsid w:val="00FA2DE2"/>
    <w:rsid w:val="00FA3A76"/>
    <w:rsid w:val="00FA44A4"/>
    <w:rsid w:val="00FA7FA5"/>
    <w:rsid w:val="00FB0CF6"/>
    <w:rsid w:val="00FB4375"/>
    <w:rsid w:val="00FB45B9"/>
    <w:rsid w:val="00FB5C7D"/>
    <w:rsid w:val="00FC65A3"/>
    <w:rsid w:val="00FC6C0E"/>
    <w:rsid w:val="00FD5A48"/>
    <w:rsid w:val="00FE4441"/>
    <w:rsid w:val="00FE4A6F"/>
    <w:rsid w:val="00FE4B5A"/>
    <w:rsid w:val="00FE5C2C"/>
    <w:rsid w:val="00FF467A"/>
    <w:rsid w:val="00FF6AE5"/>
    <w:rsid w:val="00FF7D49"/>
    <w:rsid w:val="00FF7E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CAF7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2DA"/>
    <w:rPr>
      <w:sz w:val="24"/>
      <w:szCs w:val="24"/>
    </w:rPr>
  </w:style>
  <w:style w:type="paragraph" w:styleId="Heading1">
    <w:name w:val="heading 1"/>
    <w:basedOn w:val="Normal"/>
    <w:next w:val="Normal"/>
    <w:link w:val="Heading1Char"/>
    <w:autoRedefine/>
    <w:rsid w:val="00715CAF"/>
    <w:pPr>
      <w:spacing w:after="480"/>
      <w:ind w:left="1800" w:right="1800"/>
      <w:mirrorIndents/>
      <w:jc w:val="center"/>
      <w:outlineLvl w:val="0"/>
    </w:pPr>
    <w:rPr>
      <w:rFonts w:eastAsiaTheme="majorEastAsia" w:cs="Arial"/>
      <w:caps/>
      <w:color w:val="000000" w:themeColor="text1"/>
    </w:rPr>
  </w:style>
  <w:style w:type="paragraph" w:styleId="Heading2">
    <w:name w:val="heading 2"/>
    <w:basedOn w:val="Normal"/>
    <w:next w:val="Normal"/>
    <w:link w:val="Heading2Char"/>
    <w:autoRedefine/>
    <w:rsid w:val="00210746"/>
    <w:pPr>
      <w:keepNext/>
      <w:spacing w:before="240" w:after="240"/>
      <w:ind w:left="1800" w:right="1800"/>
      <w:mirrorIndents/>
      <w:jc w:val="center"/>
      <w:outlineLvl w:val="1"/>
    </w:pPr>
    <w:rPr>
      <w:rFonts w:eastAsiaTheme="majorEastAsia" w:cs="Arial"/>
      <w:b/>
      <w:bCs/>
      <w:iCs/>
    </w:rPr>
  </w:style>
  <w:style w:type="paragraph" w:styleId="Heading3">
    <w:name w:val="heading 3"/>
    <w:basedOn w:val="Normal"/>
    <w:next w:val="Normal"/>
    <w:link w:val="Heading3Char"/>
    <w:autoRedefine/>
    <w:rsid w:val="00EC68FA"/>
    <w:pPr>
      <w:keepNext/>
      <w:spacing w:line="480" w:lineRule="auto"/>
      <w:contextualSpacing/>
      <w:outlineLvl w:val="2"/>
    </w:pPr>
    <w:rPr>
      <w:rFonts w:eastAsiaTheme="majorEastAsia" w:cs="Arial"/>
      <w:b/>
      <w:bCs/>
      <w:szCs w:val="26"/>
    </w:rPr>
  </w:style>
  <w:style w:type="paragraph" w:styleId="Heading4">
    <w:name w:val="heading 4"/>
    <w:basedOn w:val="Normal"/>
    <w:next w:val="1Para"/>
    <w:link w:val="Heading4Char"/>
    <w:autoRedefine/>
    <w:unhideWhenUsed/>
    <w:rsid w:val="002A3F3C"/>
    <w:pPr>
      <w:keepNext/>
      <w:spacing w:line="480" w:lineRule="auto"/>
      <w:outlineLvl w:val="3"/>
    </w:pPr>
    <w:rPr>
      <w:rFonts w:eastAsiaTheme="minorEastAsia" w:cstheme="minorBidi"/>
      <w:bCs/>
      <w:color w:val="000000" w:themeColor="text1"/>
      <w:szCs w:val="28"/>
      <w:u w:val="single"/>
    </w:rPr>
  </w:style>
  <w:style w:type="paragraph" w:styleId="Heading5">
    <w:name w:val="heading 5"/>
    <w:basedOn w:val="Normal"/>
    <w:next w:val="1Para"/>
    <w:link w:val="Heading5Char"/>
    <w:unhideWhenUsed/>
    <w:rsid w:val="00027FD7"/>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rsid w:val="00027FD7"/>
    <w:pPr>
      <w:spacing w:before="240" w:after="60"/>
      <w:outlineLvl w:val="5"/>
    </w:pPr>
    <w:rPr>
      <w:rFonts w:asciiTheme="minorHAnsi" w:eastAsiaTheme="minorEastAsia" w:hAnsiTheme="minorHAnsi" w:cstheme="minorBidi"/>
      <w:b/>
      <w:bCs/>
      <w:szCs w:val="22"/>
    </w:rPr>
  </w:style>
  <w:style w:type="paragraph" w:styleId="Heading7">
    <w:name w:val="heading 7"/>
    <w:basedOn w:val="Normal"/>
    <w:next w:val="Normal"/>
    <w:link w:val="Heading7Char"/>
    <w:semiHidden/>
    <w:unhideWhenUsed/>
    <w:qFormat/>
    <w:rsid w:val="00027FD7"/>
    <w:p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semiHidden/>
    <w:unhideWhenUsed/>
    <w:qFormat/>
    <w:rsid w:val="00027FD7"/>
    <w:p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semiHidden/>
    <w:unhideWhenUsed/>
    <w:qFormat/>
    <w:rsid w:val="00027FD7"/>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SectionHeadings">
    <w:name w:val="1_Section Headings"/>
    <w:basedOn w:val="Normal"/>
    <w:next w:val="Normal"/>
    <w:autoRedefine/>
    <w:qFormat/>
    <w:rsid w:val="006E53A1"/>
    <w:pPr>
      <w:spacing w:after="480"/>
      <w:ind w:left="1800" w:right="1800"/>
      <w:mirrorIndents/>
      <w:jc w:val="center"/>
    </w:pPr>
    <w:rPr>
      <w:caps/>
    </w:rPr>
  </w:style>
  <w:style w:type="paragraph" w:customStyle="1" w:styleId="1Para">
    <w:name w:val="1_Para"/>
    <w:basedOn w:val="Normal"/>
    <w:autoRedefine/>
    <w:qFormat/>
    <w:rsid w:val="00C33C7C"/>
    <w:pPr>
      <w:spacing w:line="480" w:lineRule="auto"/>
      <w:ind w:firstLine="720"/>
      <w:contextualSpacing/>
    </w:pPr>
    <w:rPr>
      <w:lang w:val="en-CA"/>
    </w:rPr>
  </w:style>
  <w:style w:type="paragraph" w:customStyle="1" w:styleId="1First-LevelHeadingAPA">
    <w:name w:val="1_First-Level Heading_APA"/>
    <w:basedOn w:val="Normal"/>
    <w:next w:val="Normal"/>
    <w:autoRedefine/>
    <w:qFormat/>
    <w:rsid w:val="005A5761"/>
    <w:pPr>
      <w:keepNext/>
      <w:spacing w:after="240"/>
      <w:ind w:right="2520"/>
      <w:contextualSpacing/>
      <w:mirrorIndents/>
      <w:jc w:val="center"/>
    </w:pPr>
    <w:rPr>
      <w:b/>
    </w:rPr>
  </w:style>
  <w:style w:type="paragraph" w:customStyle="1" w:styleId="1ChapterTitle">
    <w:name w:val="1_Chapter Title"/>
    <w:basedOn w:val="Normal"/>
    <w:next w:val="Normal"/>
    <w:autoRedefine/>
    <w:qFormat/>
    <w:rsid w:val="00806260"/>
    <w:pPr>
      <w:keepNext/>
      <w:spacing w:after="480"/>
      <w:ind w:left="1800" w:right="1800"/>
      <w:contextualSpacing/>
      <w:mirrorIndents/>
      <w:jc w:val="center"/>
    </w:pPr>
    <w:rPr>
      <w:caps/>
    </w:rPr>
  </w:style>
  <w:style w:type="character" w:styleId="Emphasis">
    <w:name w:val="Emphasis"/>
    <w:basedOn w:val="DefaultParagraphFont"/>
    <w:qFormat/>
    <w:rsid w:val="000C505A"/>
    <w:rPr>
      <w:rFonts w:ascii="Times New Roman" w:hAnsi="Times New Roman"/>
      <w:i/>
      <w:iCs/>
      <w:sz w:val="24"/>
    </w:rPr>
  </w:style>
  <w:style w:type="paragraph" w:customStyle="1" w:styleId="1ChapterHeadings">
    <w:name w:val="1_Chapter Headings"/>
    <w:basedOn w:val="Normal"/>
    <w:next w:val="Normal"/>
    <w:autoRedefine/>
    <w:qFormat/>
    <w:rsid w:val="004E356E"/>
    <w:pPr>
      <w:keepNext/>
      <w:spacing w:after="480"/>
      <w:ind w:left="1800" w:right="1800"/>
      <w:mirrorIndents/>
      <w:jc w:val="center"/>
    </w:pPr>
    <w:rPr>
      <w:rFonts w:cstheme="minorHAnsi"/>
      <w:caps/>
      <w:noProof/>
    </w:rPr>
  </w:style>
  <w:style w:type="character" w:customStyle="1" w:styleId="Heading1Char">
    <w:name w:val="Heading 1 Char"/>
    <w:link w:val="Heading1"/>
    <w:rsid w:val="00715CAF"/>
    <w:rPr>
      <w:rFonts w:eastAsiaTheme="majorEastAsia" w:cs="Arial"/>
      <w:caps/>
      <w:color w:val="000000" w:themeColor="text1"/>
      <w:sz w:val="24"/>
    </w:rPr>
  </w:style>
  <w:style w:type="character" w:customStyle="1" w:styleId="Heading2Char">
    <w:name w:val="Heading 2 Char"/>
    <w:link w:val="Heading2"/>
    <w:rsid w:val="00210746"/>
    <w:rPr>
      <w:rFonts w:eastAsiaTheme="majorEastAsia" w:cs="Arial"/>
      <w:b/>
      <w:bCs/>
      <w:iCs/>
      <w:sz w:val="24"/>
      <w:szCs w:val="24"/>
    </w:rPr>
  </w:style>
  <w:style w:type="paragraph" w:customStyle="1" w:styleId="1First-LevelHeadingMLA">
    <w:name w:val="1_First-Level Heading_MLA"/>
    <w:aliases w:val="CSE"/>
    <w:basedOn w:val="Normal"/>
    <w:next w:val="Normal"/>
    <w:link w:val="1First-LevelHeadingMLAChar"/>
    <w:autoRedefine/>
    <w:rsid w:val="00372790"/>
    <w:pPr>
      <w:keepNext/>
      <w:keepLines/>
      <w:spacing w:before="480" w:after="240"/>
      <w:ind w:left="2520" w:right="2520"/>
      <w:mirrorIndents/>
      <w:jc w:val="center"/>
    </w:pPr>
    <w:rPr>
      <w:color w:val="000000" w:themeColor="text1"/>
    </w:rPr>
  </w:style>
  <w:style w:type="paragraph" w:styleId="TOC4">
    <w:name w:val="toc 4"/>
    <w:aliases w:val="First-Level Headings"/>
    <w:basedOn w:val="Normal"/>
    <w:next w:val="Normal"/>
    <w:autoRedefine/>
    <w:uiPriority w:val="39"/>
    <w:unhideWhenUsed/>
    <w:qFormat/>
    <w:rsid w:val="00FB5C7D"/>
    <w:pPr>
      <w:tabs>
        <w:tab w:val="right" w:leader="dot" w:pos="8630"/>
      </w:tabs>
      <w:spacing w:line="480" w:lineRule="auto"/>
      <w:contextualSpacing/>
      <w:jc w:val="center"/>
    </w:pPr>
    <w:rPr>
      <w:b/>
      <w:bCs/>
    </w:rPr>
  </w:style>
  <w:style w:type="character" w:customStyle="1" w:styleId="1First-LevelHeadingMLAChar">
    <w:name w:val="1_First-Level Heading_MLA Char"/>
    <w:aliases w:val="CSE Char"/>
    <w:basedOn w:val="DefaultParagraphFont"/>
    <w:link w:val="1First-LevelHeadingMLA"/>
    <w:rsid w:val="00372790"/>
    <w:rPr>
      <w:color w:val="000000" w:themeColor="text1"/>
      <w:sz w:val="24"/>
      <w:szCs w:val="24"/>
    </w:rPr>
  </w:style>
  <w:style w:type="character" w:customStyle="1" w:styleId="Heading3Char">
    <w:name w:val="Heading 3 Char"/>
    <w:link w:val="Heading3"/>
    <w:rsid w:val="00EC68FA"/>
    <w:rPr>
      <w:rFonts w:eastAsiaTheme="majorEastAsia" w:cs="Arial"/>
      <w:b/>
      <w:bCs/>
      <w:sz w:val="24"/>
      <w:szCs w:val="26"/>
    </w:rPr>
  </w:style>
  <w:style w:type="paragraph" w:styleId="Header">
    <w:name w:val="header"/>
    <w:basedOn w:val="Normal"/>
    <w:link w:val="HeaderChar"/>
    <w:uiPriority w:val="99"/>
    <w:unhideWhenUsed/>
    <w:rsid w:val="00621CFF"/>
    <w:pPr>
      <w:tabs>
        <w:tab w:val="center" w:pos="4680"/>
        <w:tab w:val="right" w:pos="9360"/>
      </w:tabs>
    </w:pPr>
  </w:style>
  <w:style w:type="paragraph" w:styleId="TOC2">
    <w:name w:val="toc 2"/>
    <w:aliases w:val="Chapter Heading"/>
    <w:basedOn w:val="Normal"/>
    <w:next w:val="Normal"/>
    <w:autoRedefine/>
    <w:uiPriority w:val="39"/>
    <w:unhideWhenUsed/>
    <w:qFormat/>
    <w:rsid w:val="000706B8"/>
    <w:pPr>
      <w:keepNext/>
      <w:keepLines/>
      <w:numPr>
        <w:numId w:val="5"/>
      </w:numPr>
      <w:tabs>
        <w:tab w:val="right" w:leader="dot" w:pos="9360"/>
      </w:tabs>
      <w:spacing w:before="240" w:after="240"/>
      <w:contextualSpacing/>
    </w:pPr>
    <w:rPr>
      <w:rFonts w:cstheme="minorHAnsi"/>
      <w:caps/>
    </w:rPr>
  </w:style>
  <w:style w:type="paragraph" w:styleId="TOC1">
    <w:name w:val="toc 1"/>
    <w:aliases w:val="Preliminary Page Headings"/>
    <w:basedOn w:val="Normal"/>
    <w:next w:val="Normal"/>
    <w:autoRedefine/>
    <w:uiPriority w:val="39"/>
    <w:unhideWhenUsed/>
    <w:qFormat/>
    <w:rsid w:val="00C73DEF"/>
    <w:pPr>
      <w:keepNext/>
      <w:tabs>
        <w:tab w:val="right" w:leader="dot" w:pos="9360"/>
      </w:tabs>
      <w:spacing w:after="240"/>
    </w:pPr>
    <w:rPr>
      <w:rFonts w:cstheme="minorHAnsi"/>
      <w:bCs/>
      <w:noProof/>
    </w:rPr>
  </w:style>
  <w:style w:type="paragraph" w:styleId="TOC3">
    <w:name w:val="toc 3"/>
    <w:aliases w:val="TOC Chapter Title"/>
    <w:basedOn w:val="Normal"/>
    <w:next w:val="Normal"/>
    <w:autoRedefine/>
    <w:uiPriority w:val="39"/>
    <w:unhideWhenUsed/>
    <w:qFormat/>
    <w:rsid w:val="000706B8"/>
    <w:pPr>
      <w:keepNext/>
      <w:keepLines/>
      <w:tabs>
        <w:tab w:val="right" w:leader="dot" w:pos="9360"/>
      </w:tabs>
      <w:spacing w:after="240"/>
      <w:ind w:left="864" w:hanging="288"/>
      <w:contextualSpacing/>
    </w:pPr>
    <w:rPr>
      <w:rFonts w:cstheme="minorHAnsi"/>
      <w:iCs/>
    </w:rPr>
  </w:style>
  <w:style w:type="character" w:styleId="Hyperlink">
    <w:name w:val="Hyperlink"/>
    <w:basedOn w:val="DefaultParagraphFont"/>
    <w:uiPriority w:val="99"/>
    <w:unhideWhenUsed/>
    <w:qFormat/>
    <w:rsid w:val="000C505A"/>
    <w:rPr>
      <w:rFonts w:ascii="Times New Roman" w:hAnsi="Times New Roman"/>
      <w:color w:val="0563C1" w:themeColor="hyperlink"/>
      <w:sz w:val="24"/>
      <w:u w:val="single"/>
    </w:rPr>
  </w:style>
  <w:style w:type="paragraph" w:customStyle="1" w:styleId="1Second-LevelHeadingAPA">
    <w:name w:val="1_Second-Level Heading_APA"/>
    <w:basedOn w:val="Normal"/>
    <w:autoRedefine/>
    <w:qFormat/>
    <w:rsid w:val="00FB5C7D"/>
    <w:pPr>
      <w:keepNext/>
      <w:spacing w:after="240"/>
      <w:ind w:right="3600"/>
    </w:pPr>
    <w:rPr>
      <w:b/>
    </w:rPr>
  </w:style>
  <w:style w:type="paragraph" w:customStyle="1" w:styleId="1Second-LevelHeadingMLA">
    <w:name w:val="1_Second-Level Heading_MLA"/>
    <w:aliases w:val="CSE2"/>
    <w:basedOn w:val="Normal"/>
    <w:autoRedefine/>
    <w:qFormat/>
    <w:rsid w:val="00B963F3"/>
    <w:pPr>
      <w:keepNext/>
      <w:spacing w:after="240"/>
      <w:ind w:right="3600"/>
    </w:pPr>
    <w:rPr>
      <w:u w:val="single"/>
    </w:rPr>
  </w:style>
  <w:style w:type="paragraph" w:styleId="Footer">
    <w:name w:val="footer"/>
    <w:basedOn w:val="Normal"/>
    <w:link w:val="FooterChar"/>
    <w:uiPriority w:val="99"/>
    <w:unhideWhenUsed/>
    <w:rsid w:val="00A542EF"/>
    <w:pPr>
      <w:tabs>
        <w:tab w:val="center" w:pos="4680"/>
        <w:tab w:val="right" w:pos="9360"/>
      </w:tabs>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rsid w:val="002A3F3C"/>
    <w:rPr>
      <w:rFonts w:eastAsiaTheme="minorEastAsia" w:cstheme="minorBidi"/>
      <w:bCs/>
      <w:color w:val="000000" w:themeColor="text1"/>
      <w:sz w:val="24"/>
      <w:szCs w:val="28"/>
      <w:u w:val="single"/>
    </w:rPr>
  </w:style>
  <w:style w:type="character" w:customStyle="1" w:styleId="Heading5Char">
    <w:name w:val="Heading 5 Char"/>
    <w:basedOn w:val="DefaultParagraphFont"/>
    <w:link w:val="Heading5"/>
    <w:rsid w:val="00027FD7"/>
    <w:rPr>
      <w:rFonts w:asciiTheme="minorHAnsi" w:eastAsiaTheme="minorEastAsia" w:hAnsiTheme="minorHAnsi" w:cstheme="minorBidi"/>
      <w:b/>
      <w:bCs/>
      <w:i/>
      <w:iCs/>
      <w:sz w:val="26"/>
      <w:szCs w:val="26"/>
    </w:rPr>
  </w:style>
  <w:style w:type="paragraph" w:customStyle="1" w:styleId="2NumberedList">
    <w:name w:val="2_Numbered List"/>
    <w:basedOn w:val="2Bullet"/>
    <w:autoRedefine/>
    <w:qFormat/>
    <w:rsid w:val="00B14759"/>
    <w:pPr>
      <w:numPr>
        <w:numId w:val="4"/>
      </w:numPr>
      <w:ind w:left="1008" w:hanging="288"/>
    </w:pPr>
  </w:style>
  <w:style w:type="paragraph" w:customStyle="1" w:styleId="3FigureNoCaption">
    <w:name w:val="3_Figure_NoCaption"/>
    <w:basedOn w:val="Normal"/>
    <w:next w:val="1Para"/>
    <w:autoRedefine/>
    <w:rsid w:val="000C505A"/>
    <w:pPr>
      <w:spacing w:before="120" w:after="480"/>
      <w:jc w:val="center"/>
    </w:pPr>
    <w:rPr>
      <w:noProof/>
    </w:rPr>
  </w:style>
  <w:style w:type="character" w:customStyle="1" w:styleId="HeaderChar">
    <w:name w:val="Header Char"/>
    <w:basedOn w:val="DefaultParagraphFont"/>
    <w:link w:val="Header"/>
    <w:uiPriority w:val="99"/>
    <w:rsid w:val="00621CFF"/>
    <w:rPr>
      <w:sz w:val="24"/>
    </w:rPr>
  </w:style>
  <w:style w:type="paragraph" w:styleId="TableofFigures">
    <w:name w:val="table of figures"/>
    <w:aliases w:val="List of Tables/Figures"/>
    <w:basedOn w:val="Normal"/>
    <w:next w:val="Normal"/>
    <w:autoRedefine/>
    <w:uiPriority w:val="99"/>
    <w:unhideWhenUsed/>
    <w:qFormat/>
    <w:rsid w:val="00C33C7C"/>
    <w:pPr>
      <w:numPr>
        <w:numId w:val="2"/>
      </w:numPr>
      <w:tabs>
        <w:tab w:val="left" w:pos="360"/>
        <w:tab w:val="right" w:leader="dot" w:pos="9360"/>
      </w:tabs>
      <w:spacing w:after="240"/>
    </w:pPr>
  </w:style>
  <w:style w:type="character" w:customStyle="1" w:styleId="Heading6Char">
    <w:name w:val="Heading 6 Char"/>
    <w:basedOn w:val="DefaultParagraphFont"/>
    <w:link w:val="Heading6"/>
    <w:semiHidden/>
    <w:rsid w:val="00027FD7"/>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semiHidden/>
    <w:rsid w:val="00027FD7"/>
    <w:rPr>
      <w:rFonts w:asciiTheme="minorHAnsi" w:eastAsiaTheme="minorEastAsia" w:hAnsiTheme="minorHAnsi" w:cstheme="minorBidi"/>
      <w:sz w:val="24"/>
      <w:szCs w:val="24"/>
    </w:rPr>
  </w:style>
  <w:style w:type="character" w:customStyle="1" w:styleId="Heading8Char">
    <w:name w:val="Heading 8 Char"/>
    <w:basedOn w:val="DefaultParagraphFont"/>
    <w:link w:val="Heading8"/>
    <w:semiHidden/>
    <w:rsid w:val="00027FD7"/>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semiHidden/>
    <w:rsid w:val="00027FD7"/>
    <w:rPr>
      <w:rFonts w:asciiTheme="majorHAnsi" w:eastAsiaTheme="majorEastAsia" w:hAnsiTheme="majorHAnsi" w:cstheme="majorBidi"/>
      <w:sz w:val="22"/>
      <w:szCs w:val="22"/>
    </w:rPr>
  </w:style>
  <w:style w:type="paragraph" w:customStyle="1" w:styleId="2BlockQuote">
    <w:name w:val="2_BlockQuote"/>
    <w:basedOn w:val="Normal"/>
    <w:next w:val="1Para"/>
    <w:autoRedefine/>
    <w:rsid w:val="003E445D"/>
    <w:pPr>
      <w:spacing w:line="480" w:lineRule="auto"/>
      <w:ind w:left="720"/>
      <w:contextualSpacing/>
      <w:jc w:val="both"/>
    </w:pPr>
  </w:style>
  <w:style w:type="paragraph" w:customStyle="1" w:styleId="3TableNumberAPA">
    <w:name w:val="3_Table Number_APA"/>
    <w:basedOn w:val="3TableData"/>
    <w:next w:val="Normal"/>
    <w:autoRedefine/>
    <w:qFormat/>
    <w:rsid w:val="0040481E"/>
    <w:pPr>
      <w:keepNext/>
      <w:spacing w:before="480" w:after="0"/>
    </w:pPr>
  </w:style>
  <w:style w:type="paragraph" w:customStyle="1" w:styleId="3TableData">
    <w:name w:val="3_TableData"/>
    <w:basedOn w:val="Normal"/>
    <w:autoRedefine/>
    <w:qFormat/>
    <w:rsid w:val="003E4CEA"/>
    <w:pPr>
      <w:spacing w:after="120"/>
    </w:pPr>
    <w:rPr>
      <w:sz w:val="20"/>
    </w:rPr>
  </w:style>
  <w:style w:type="paragraph" w:customStyle="1" w:styleId="3TableTitleAPA">
    <w:name w:val="3_Table Title_APA"/>
    <w:basedOn w:val="3TableNumberAPA"/>
    <w:next w:val="Normal"/>
    <w:autoRedefine/>
    <w:qFormat/>
    <w:rsid w:val="0040481E"/>
    <w:pPr>
      <w:spacing w:before="240" w:after="240"/>
    </w:pPr>
    <w:rPr>
      <w:i/>
    </w:rPr>
  </w:style>
  <w:style w:type="paragraph" w:customStyle="1" w:styleId="3TableHead">
    <w:name w:val="3_TableHead"/>
    <w:basedOn w:val="3TableData"/>
    <w:autoRedefine/>
    <w:qFormat/>
    <w:rsid w:val="00526689"/>
  </w:style>
  <w:style w:type="paragraph" w:customStyle="1" w:styleId="3TableNumberandTitleCSE">
    <w:name w:val="3_Table Number and Title_CSE"/>
    <w:basedOn w:val="3TableTitleAPA"/>
    <w:qFormat/>
    <w:rsid w:val="0040481E"/>
    <w:pPr>
      <w:spacing w:before="480"/>
    </w:pPr>
    <w:rPr>
      <w:i w:val="0"/>
    </w:rPr>
  </w:style>
  <w:style w:type="paragraph" w:customStyle="1" w:styleId="3Figure">
    <w:name w:val="3_Figure"/>
    <w:basedOn w:val="3FigureNoCaption"/>
    <w:autoRedefine/>
    <w:rsid w:val="000C505A"/>
    <w:pPr>
      <w:keepNext/>
      <w:spacing w:before="240" w:after="120"/>
    </w:pPr>
  </w:style>
  <w:style w:type="paragraph" w:customStyle="1" w:styleId="2Epigraph">
    <w:name w:val="2_Epigraph"/>
    <w:basedOn w:val="2BlockQuote"/>
    <w:autoRedefine/>
    <w:rsid w:val="003E445D"/>
    <w:pPr>
      <w:spacing w:after="240" w:line="240" w:lineRule="auto"/>
      <w:ind w:left="4680"/>
      <w:jc w:val="right"/>
    </w:pPr>
    <w:rPr>
      <w:i/>
    </w:rPr>
  </w:style>
  <w:style w:type="paragraph" w:customStyle="1" w:styleId="2Bullet">
    <w:name w:val="2_Bullet"/>
    <w:basedOn w:val="Normal"/>
    <w:autoRedefine/>
    <w:uiPriority w:val="99"/>
    <w:rsid w:val="00210746"/>
    <w:pPr>
      <w:numPr>
        <w:numId w:val="1"/>
      </w:numPr>
      <w:tabs>
        <w:tab w:val="left" w:pos="990"/>
        <w:tab w:val="right" w:pos="8640"/>
      </w:tabs>
      <w:spacing w:after="240"/>
      <w:ind w:left="1008" w:hanging="288"/>
    </w:pPr>
    <w:rPr>
      <w:rFonts w:eastAsia="Calibri" w:cs="Arial"/>
      <w:lang w:val="en-CA"/>
    </w:rPr>
  </w:style>
  <w:style w:type="paragraph" w:customStyle="1" w:styleId="3CaptionBelowwithNote">
    <w:name w:val="3_CaptionBelow_withNote"/>
    <w:basedOn w:val="3FigureNote"/>
    <w:next w:val="3FigureNote"/>
    <w:autoRedefine/>
    <w:qFormat/>
    <w:rsid w:val="00BD19BB"/>
  </w:style>
  <w:style w:type="paragraph" w:customStyle="1" w:styleId="3TableDataCenter">
    <w:name w:val="3_TableData_Center"/>
    <w:basedOn w:val="3TableData"/>
    <w:autoRedefine/>
    <w:rsid w:val="009C4E78"/>
    <w:pPr>
      <w:jc w:val="center"/>
    </w:pPr>
  </w:style>
  <w:style w:type="paragraph" w:customStyle="1" w:styleId="3FigureNote">
    <w:name w:val="3_FigureNote"/>
    <w:basedOn w:val="Normal"/>
    <w:next w:val="1Para"/>
    <w:autoRedefine/>
    <w:qFormat/>
    <w:rsid w:val="00BD19BB"/>
    <w:pPr>
      <w:keepLines/>
      <w:spacing w:before="240" w:after="480"/>
    </w:pPr>
    <w:rPr>
      <w:sz w:val="20"/>
    </w:rPr>
  </w:style>
  <w:style w:type="paragraph" w:customStyle="1" w:styleId="5Ref">
    <w:name w:val="5_Ref"/>
    <w:basedOn w:val="Normal"/>
    <w:autoRedefine/>
    <w:uiPriority w:val="99"/>
    <w:qFormat/>
    <w:rsid w:val="00BD19BB"/>
    <w:pPr>
      <w:keepLines/>
      <w:spacing w:line="480" w:lineRule="auto"/>
      <w:ind w:left="720" w:hanging="720"/>
    </w:pPr>
    <w:rPr>
      <w:rFonts w:eastAsia="Calibri" w:cs="Arial"/>
      <w:lang w:val="en-CA"/>
    </w:rPr>
  </w:style>
  <w:style w:type="paragraph" w:customStyle="1" w:styleId="3TableNote">
    <w:name w:val="3_TableNote"/>
    <w:basedOn w:val="Normal"/>
    <w:autoRedefine/>
    <w:qFormat/>
    <w:rsid w:val="0040481E"/>
    <w:pPr>
      <w:keepLines/>
      <w:spacing w:before="240" w:after="480"/>
      <w:contextualSpacing/>
    </w:pPr>
    <w:rPr>
      <w:sz w:val="20"/>
    </w:rPr>
  </w:style>
  <w:style w:type="paragraph" w:customStyle="1" w:styleId="5RefAmerAntiqAuthor">
    <w:name w:val="5_Ref_AmerAntiq_Author"/>
    <w:basedOn w:val="Normal"/>
    <w:next w:val="5RefAmerAntiqWork"/>
    <w:autoRedefine/>
    <w:rsid w:val="000C505A"/>
    <w:pPr>
      <w:keepNext/>
      <w:keepLines/>
      <w:spacing w:before="300"/>
    </w:pPr>
    <w:rPr>
      <w:rFonts w:eastAsia="Calibri" w:cs="Arial"/>
      <w:lang w:val="en-CA"/>
    </w:rPr>
  </w:style>
  <w:style w:type="paragraph" w:customStyle="1" w:styleId="5RefAmerAntiqWork">
    <w:name w:val="5_Ref_AmerAntiq_Work"/>
    <w:basedOn w:val="5RefAmerAntiqAuthor"/>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rPr>
      <w:sz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semiHidden/>
    <w:unhideWhenUsed/>
    <w:qFormat/>
    <w:rsid w:val="00027FD7"/>
    <w:rPr>
      <w:b/>
      <w:bCs/>
    </w:rPr>
  </w:style>
  <w:style w:type="numbering" w:customStyle="1" w:styleId="NoList1">
    <w:name w:val="No List1"/>
    <w:next w:val="NoList"/>
    <w:uiPriority w:val="99"/>
    <w:semiHidden/>
    <w:unhideWhenUsed/>
    <w:rsid w:val="004F6AC5"/>
  </w:style>
  <w:style w:type="paragraph" w:customStyle="1" w:styleId="Default">
    <w:name w:val="Default"/>
    <w:autoRedefine/>
    <w:rsid w:val="000C505A"/>
    <w:pPr>
      <w:autoSpaceDE w:val="0"/>
      <w:autoSpaceDN w:val="0"/>
      <w:adjustRightInd w:val="0"/>
      <w:spacing w:before="100"/>
      <w:jc w:val="both"/>
    </w:pPr>
    <w:rPr>
      <w:rFonts w:cs="Arial"/>
      <w:color w:val="000000"/>
      <w:sz w:val="24"/>
      <w:szCs w:val="24"/>
    </w:rPr>
  </w:style>
  <w:style w:type="paragraph" w:styleId="NormalWeb">
    <w:name w:val="Normal (Web)"/>
    <w:basedOn w:val="Normal"/>
    <w:uiPriority w:val="99"/>
    <w:unhideWhenUsed/>
    <w:rsid w:val="004F6AC5"/>
    <w:pPr>
      <w:spacing w:before="100" w:beforeAutospacing="1" w:after="100" w:afterAutospacing="1"/>
      <w:jc w:val="both"/>
    </w:p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autoRedefine/>
    <w:uiPriority w:val="39"/>
    <w:unhideWhenUsed/>
    <w:qFormat/>
    <w:rsid w:val="00717BCD"/>
    <w:pPr>
      <w:keepNext/>
      <w:outlineLvl w:val="9"/>
    </w:pPr>
    <w:rPr>
      <w:rFonts w:cstheme="majorBidi"/>
      <w:bCs/>
      <w:kern w:val="32"/>
      <w:szCs w:val="32"/>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autoRedefine/>
    <w:uiPriority w:val="99"/>
    <w:unhideWhenUsed/>
    <w:rsid w:val="000C505A"/>
    <w:pPr>
      <w:spacing w:before="100"/>
      <w:jc w:val="both"/>
    </w:pPr>
    <w:rPr>
      <w:sz w:val="20"/>
    </w:rPr>
  </w:style>
  <w:style w:type="character" w:customStyle="1" w:styleId="EndnoteTextChar">
    <w:name w:val="Endnote Text Char"/>
    <w:basedOn w:val="DefaultParagraphFont"/>
    <w:link w:val="EndnoteText"/>
    <w:uiPriority w:val="99"/>
    <w:rsid w:val="000C505A"/>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DF6B61"/>
    <w:pPr>
      <w:spacing w:before="100"/>
      <w:jc w:val="both"/>
    </w:pPr>
    <w:rPr>
      <w:sz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FollowedHyperlink">
    <w:name w:val="FollowedHyperlink"/>
    <w:basedOn w:val="DefaultParagraphFont"/>
    <w:uiPriority w:val="99"/>
    <w:semiHidden/>
    <w:unhideWhenUsed/>
    <w:rsid w:val="004F6AC5"/>
    <w:rPr>
      <w:color w:val="840038" w:themeColor="followedHyperlink"/>
      <w:u w:val="single"/>
    </w:rPr>
  </w:style>
  <w:style w:type="paragraph" w:customStyle="1" w:styleId="Reference">
    <w:name w:val="Reference"/>
    <w:basedOn w:val="BodyText"/>
    <w:rsid w:val="009B2F4D"/>
    <w:pPr>
      <w:keepNext/>
      <w:tabs>
        <w:tab w:val="right" w:pos="8640"/>
      </w:tabs>
      <w:spacing w:after="0" w:line="480" w:lineRule="auto"/>
      <w:ind w:left="720" w:hanging="720"/>
    </w:p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CE4867"/>
    <w:rPr>
      <w:rFonts w:ascii="Lucida Grande" w:hAnsi="Lucida Grande"/>
    </w:rPr>
  </w:style>
  <w:style w:type="character" w:customStyle="1" w:styleId="DocumentMapChar">
    <w:name w:val="Document Map Char"/>
    <w:basedOn w:val="DefaultParagraphFont"/>
    <w:link w:val="DocumentMap"/>
    <w:uiPriority w:val="99"/>
    <w:semiHidden/>
    <w:rsid w:val="00CE4867"/>
    <w:rPr>
      <w:rFonts w:ascii="Lucida Grande" w:hAnsi="Lucida Grande"/>
      <w:sz w:val="24"/>
      <w:szCs w:val="24"/>
    </w:rPr>
  </w:style>
  <w:style w:type="character" w:customStyle="1" w:styleId="zCharacStylesRed">
    <w:name w:val="z_Charac_Styles(Red)"/>
    <w:uiPriority w:val="1"/>
    <w:rsid w:val="00FF7E93"/>
    <w:rPr>
      <w:color w:val="FF0000"/>
    </w:rPr>
  </w:style>
  <w:style w:type="paragraph" w:customStyle="1" w:styleId="2ThesisText">
    <w:name w:val="2_Thesis Text"/>
    <w:basedOn w:val="Normal"/>
    <w:link w:val="2ThesisTextChar"/>
    <w:autoRedefine/>
    <w:qFormat/>
    <w:rsid w:val="00FB5C7D"/>
    <w:pPr>
      <w:spacing w:line="480" w:lineRule="auto"/>
      <w:ind w:firstLine="720"/>
      <w:contextualSpacing/>
    </w:pPr>
  </w:style>
  <w:style w:type="character" w:customStyle="1" w:styleId="2ThesisTextChar">
    <w:name w:val="2_Thesis Text Char"/>
    <w:link w:val="2ThesisText"/>
    <w:rsid w:val="00FB5C7D"/>
    <w:rPr>
      <w:sz w:val="24"/>
      <w:szCs w:val="24"/>
    </w:rPr>
  </w:style>
  <w:style w:type="character" w:styleId="UnresolvedMention">
    <w:name w:val="Unresolved Mention"/>
    <w:basedOn w:val="DefaultParagraphFont"/>
    <w:uiPriority w:val="99"/>
    <w:semiHidden/>
    <w:unhideWhenUsed/>
    <w:rsid w:val="00196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6290">
      <w:bodyDiv w:val="1"/>
      <w:marLeft w:val="0"/>
      <w:marRight w:val="0"/>
      <w:marTop w:val="0"/>
      <w:marBottom w:val="0"/>
      <w:divBdr>
        <w:top w:val="none" w:sz="0" w:space="0" w:color="auto"/>
        <w:left w:val="none" w:sz="0" w:space="0" w:color="auto"/>
        <w:bottom w:val="none" w:sz="0" w:space="0" w:color="auto"/>
        <w:right w:val="none" w:sz="0" w:space="0" w:color="auto"/>
      </w:divBdr>
    </w:div>
    <w:div w:id="75906578">
      <w:bodyDiv w:val="1"/>
      <w:marLeft w:val="0"/>
      <w:marRight w:val="0"/>
      <w:marTop w:val="0"/>
      <w:marBottom w:val="0"/>
      <w:divBdr>
        <w:top w:val="none" w:sz="0" w:space="0" w:color="auto"/>
        <w:left w:val="none" w:sz="0" w:space="0" w:color="auto"/>
        <w:bottom w:val="none" w:sz="0" w:space="0" w:color="auto"/>
        <w:right w:val="none" w:sz="0" w:space="0" w:color="auto"/>
      </w:divBdr>
    </w:div>
    <w:div w:id="142166247">
      <w:bodyDiv w:val="1"/>
      <w:marLeft w:val="0"/>
      <w:marRight w:val="0"/>
      <w:marTop w:val="0"/>
      <w:marBottom w:val="0"/>
      <w:divBdr>
        <w:top w:val="none" w:sz="0" w:space="0" w:color="auto"/>
        <w:left w:val="none" w:sz="0" w:space="0" w:color="auto"/>
        <w:bottom w:val="none" w:sz="0" w:space="0" w:color="auto"/>
        <w:right w:val="none" w:sz="0" w:space="0" w:color="auto"/>
      </w:divBdr>
    </w:div>
    <w:div w:id="217909606">
      <w:bodyDiv w:val="1"/>
      <w:marLeft w:val="0"/>
      <w:marRight w:val="0"/>
      <w:marTop w:val="0"/>
      <w:marBottom w:val="0"/>
      <w:divBdr>
        <w:top w:val="none" w:sz="0" w:space="0" w:color="auto"/>
        <w:left w:val="none" w:sz="0" w:space="0" w:color="auto"/>
        <w:bottom w:val="none" w:sz="0" w:space="0" w:color="auto"/>
        <w:right w:val="none" w:sz="0" w:space="0" w:color="auto"/>
      </w:divBdr>
    </w:div>
    <w:div w:id="318583491">
      <w:bodyDiv w:val="1"/>
      <w:marLeft w:val="0"/>
      <w:marRight w:val="0"/>
      <w:marTop w:val="0"/>
      <w:marBottom w:val="0"/>
      <w:divBdr>
        <w:top w:val="none" w:sz="0" w:space="0" w:color="auto"/>
        <w:left w:val="none" w:sz="0" w:space="0" w:color="auto"/>
        <w:bottom w:val="none" w:sz="0" w:space="0" w:color="auto"/>
        <w:right w:val="none" w:sz="0" w:space="0" w:color="auto"/>
      </w:divBdr>
    </w:div>
    <w:div w:id="319428280">
      <w:bodyDiv w:val="1"/>
      <w:marLeft w:val="0"/>
      <w:marRight w:val="0"/>
      <w:marTop w:val="0"/>
      <w:marBottom w:val="0"/>
      <w:divBdr>
        <w:top w:val="none" w:sz="0" w:space="0" w:color="auto"/>
        <w:left w:val="none" w:sz="0" w:space="0" w:color="auto"/>
        <w:bottom w:val="none" w:sz="0" w:space="0" w:color="auto"/>
        <w:right w:val="none" w:sz="0" w:space="0" w:color="auto"/>
      </w:divBdr>
    </w:div>
    <w:div w:id="349529290">
      <w:bodyDiv w:val="1"/>
      <w:marLeft w:val="0"/>
      <w:marRight w:val="0"/>
      <w:marTop w:val="0"/>
      <w:marBottom w:val="0"/>
      <w:divBdr>
        <w:top w:val="none" w:sz="0" w:space="0" w:color="auto"/>
        <w:left w:val="none" w:sz="0" w:space="0" w:color="auto"/>
        <w:bottom w:val="none" w:sz="0" w:space="0" w:color="auto"/>
        <w:right w:val="none" w:sz="0" w:space="0" w:color="auto"/>
      </w:divBdr>
    </w:div>
    <w:div w:id="352534615">
      <w:bodyDiv w:val="1"/>
      <w:marLeft w:val="0"/>
      <w:marRight w:val="0"/>
      <w:marTop w:val="0"/>
      <w:marBottom w:val="0"/>
      <w:divBdr>
        <w:top w:val="none" w:sz="0" w:space="0" w:color="auto"/>
        <w:left w:val="none" w:sz="0" w:space="0" w:color="auto"/>
        <w:bottom w:val="none" w:sz="0" w:space="0" w:color="auto"/>
        <w:right w:val="none" w:sz="0" w:space="0" w:color="auto"/>
      </w:divBdr>
    </w:div>
    <w:div w:id="362748889">
      <w:bodyDiv w:val="1"/>
      <w:marLeft w:val="0"/>
      <w:marRight w:val="0"/>
      <w:marTop w:val="0"/>
      <w:marBottom w:val="0"/>
      <w:divBdr>
        <w:top w:val="none" w:sz="0" w:space="0" w:color="auto"/>
        <w:left w:val="none" w:sz="0" w:space="0" w:color="auto"/>
        <w:bottom w:val="none" w:sz="0" w:space="0" w:color="auto"/>
        <w:right w:val="none" w:sz="0" w:space="0" w:color="auto"/>
      </w:divBdr>
    </w:div>
    <w:div w:id="368992087">
      <w:bodyDiv w:val="1"/>
      <w:marLeft w:val="0"/>
      <w:marRight w:val="0"/>
      <w:marTop w:val="0"/>
      <w:marBottom w:val="0"/>
      <w:divBdr>
        <w:top w:val="none" w:sz="0" w:space="0" w:color="auto"/>
        <w:left w:val="none" w:sz="0" w:space="0" w:color="auto"/>
        <w:bottom w:val="none" w:sz="0" w:space="0" w:color="auto"/>
        <w:right w:val="none" w:sz="0" w:space="0" w:color="auto"/>
      </w:divBdr>
    </w:div>
    <w:div w:id="412626539">
      <w:bodyDiv w:val="1"/>
      <w:marLeft w:val="0"/>
      <w:marRight w:val="0"/>
      <w:marTop w:val="0"/>
      <w:marBottom w:val="0"/>
      <w:divBdr>
        <w:top w:val="none" w:sz="0" w:space="0" w:color="auto"/>
        <w:left w:val="none" w:sz="0" w:space="0" w:color="auto"/>
        <w:bottom w:val="none" w:sz="0" w:space="0" w:color="auto"/>
        <w:right w:val="none" w:sz="0" w:space="0" w:color="auto"/>
      </w:divBdr>
    </w:div>
    <w:div w:id="418603592">
      <w:bodyDiv w:val="1"/>
      <w:marLeft w:val="0"/>
      <w:marRight w:val="0"/>
      <w:marTop w:val="0"/>
      <w:marBottom w:val="0"/>
      <w:divBdr>
        <w:top w:val="none" w:sz="0" w:space="0" w:color="auto"/>
        <w:left w:val="none" w:sz="0" w:space="0" w:color="auto"/>
        <w:bottom w:val="none" w:sz="0" w:space="0" w:color="auto"/>
        <w:right w:val="none" w:sz="0" w:space="0" w:color="auto"/>
      </w:divBdr>
    </w:div>
    <w:div w:id="485979413">
      <w:bodyDiv w:val="1"/>
      <w:marLeft w:val="0"/>
      <w:marRight w:val="0"/>
      <w:marTop w:val="0"/>
      <w:marBottom w:val="0"/>
      <w:divBdr>
        <w:top w:val="none" w:sz="0" w:space="0" w:color="auto"/>
        <w:left w:val="none" w:sz="0" w:space="0" w:color="auto"/>
        <w:bottom w:val="none" w:sz="0" w:space="0" w:color="auto"/>
        <w:right w:val="none" w:sz="0" w:space="0" w:color="auto"/>
      </w:divBdr>
    </w:div>
    <w:div w:id="518586832">
      <w:bodyDiv w:val="1"/>
      <w:marLeft w:val="0"/>
      <w:marRight w:val="0"/>
      <w:marTop w:val="0"/>
      <w:marBottom w:val="0"/>
      <w:divBdr>
        <w:top w:val="none" w:sz="0" w:space="0" w:color="auto"/>
        <w:left w:val="none" w:sz="0" w:space="0" w:color="auto"/>
        <w:bottom w:val="none" w:sz="0" w:space="0" w:color="auto"/>
        <w:right w:val="none" w:sz="0" w:space="0" w:color="auto"/>
      </w:divBdr>
    </w:div>
    <w:div w:id="526413708">
      <w:bodyDiv w:val="1"/>
      <w:marLeft w:val="0"/>
      <w:marRight w:val="0"/>
      <w:marTop w:val="0"/>
      <w:marBottom w:val="0"/>
      <w:divBdr>
        <w:top w:val="none" w:sz="0" w:space="0" w:color="auto"/>
        <w:left w:val="none" w:sz="0" w:space="0" w:color="auto"/>
        <w:bottom w:val="none" w:sz="0" w:space="0" w:color="auto"/>
        <w:right w:val="none" w:sz="0" w:space="0" w:color="auto"/>
      </w:divBdr>
    </w:div>
    <w:div w:id="527184092">
      <w:bodyDiv w:val="1"/>
      <w:marLeft w:val="0"/>
      <w:marRight w:val="0"/>
      <w:marTop w:val="0"/>
      <w:marBottom w:val="0"/>
      <w:divBdr>
        <w:top w:val="none" w:sz="0" w:space="0" w:color="auto"/>
        <w:left w:val="none" w:sz="0" w:space="0" w:color="auto"/>
        <w:bottom w:val="none" w:sz="0" w:space="0" w:color="auto"/>
        <w:right w:val="none" w:sz="0" w:space="0" w:color="auto"/>
      </w:divBdr>
    </w:div>
    <w:div w:id="561602428">
      <w:bodyDiv w:val="1"/>
      <w:marLeft w:val="0"/>
      <w:marRight w:val="0"/>
      <w:marTop w:val="0"/>
      <w:marBottom w:val="0"/>
      <w:divBdr>
        <w:top w:val="none" w:sz="0" w:space="0" w:color="auto"/>
        <w:left w:val="none" w:sz="0" w:space="0" w:color="auto"/>
        <w:bottom w:val="none" w:sz="0" w:space="0" w:color="auto"/>
        <w:right w:val="none" w:sz="0" w:space="0" w:color="auto"/>
      </w:divBdr>
    </w:div>
    <w:div w:id="578439806">
      <w:bodyDiv w:val="1"/>
      <w:marLeft w:val="0"/>
      <w:marRight w:val="0"/>
      <w:marTop w:val="0"/>
      <w:marBottom w:val="0"/>
      <w:divBdr>
        <w:top w:val="none" w:sz="0" w:space="0" w:color="auto"/>
        <w:left w:val="none" w:sz="0" w:space="0" w:color="auto"/>
        <w:bottom w:val="none" w:sz="0" w:space="0" w:color="auto"/>
        <w:right w:val="none" w:sz="0" w:space="0" w:color="auto"/>
      </w:divBdr>
    </w:div>
    <w:div w:id="590049726">
      <w:bodyDiv w:val="1"/>
      <w:marLeft w:val="0"/>
      <w:marRight w:val="0"/>
      <w:marTop w:val="0"/>
      <w:marBottom w:val="0"/>
      <w:divBdr>
        <w:top w:val="none" w:sz="0" w:space="0" w:color="auto"/>
        <w:left w:val="none" w:sz="0" w:space="0" w:color="auto"/>
        <w:bottom w:val="none" w:sz="0" w:space="0" w:color="auto"/>
        <w:right w:val="none" w:sz="0" w:space="0" w:color="auto"/>
      </w:divBdr>
    </w:div>
    <w:div w:id="600649665">
      <w:bodyDiv w:val="1"/>
      <w:marLeft w:val="0"/>
      <w:marRight w:val="0"/>
      <w:marTop w:val="0"/>
      <w:marBottom w:val="0"/>
      <w:divBdr>
        <w:top w:val="none" w:sz="0" w:space="0" w:color="auto"/>
        <w:left w:val="none" w:sz="0" w:space="0" w:color="auto"/>
        <w:bottom w:val="none" w:sz="0" w:space="0" w:color="auto"/>
        <w:right w:val="none" w:sz="0" w:space="0" w:color="auto"/>
      </w:divBdr>
    </w:div>
    <w:div w:id="613634275">
      <w:bodyDiv w:val="1"/>
      <w:marLeft w:val="0"/>
      <w:marRight w:val="0"/>
      <w:marTop w:val="0"/>
      <w:marBottom w:val="0"/>
      <w:divBdr>
        <w:top w:val="none" w:sz="0" w:space="0" w:color="auto"/>
        <w:left w:val="none" w:sz="0" w:space="0" w:color="auto"/>
        <w:bottom w:val="none" w:sz="0" w:space="0" w:color="auto"/>
        <w:right w:val="none" w:sz="0" w:space="0" w:color="auto"/>
      </w:divBdr>
    </w:div>
    <w:div w:id="716205361">
      <w:bodyDiv w:val="1"/>
      <w:marLeft w:val="0"/>
      <w:marRight w:val="0"/>
      <w:marTop w:val="0"/>
      <w:marBottom w:val="0"/>
      <w:divBdr>
        <w:top w:val="none" w:sz="0" w:space="0" w:color="auto"/>
        <w:left w:val="none" w:sz="0" w:space="0" w:color="auto"/>
        <w:bottom w:val="none" w:sz="0" w:space="0" w:color="auto"/>
        <w:right w:val="none" w:sz="0" w:space="0" w:color="auto"/>
      </w:divBdr>
    </w:div>
    <w:div w:id="750003032">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61150364">
      <w:bodyDiv w:val="1"/>
      <w:marLeft w:val="0"/>
      <w:marRight w:val="0"/>
      <w:marTop w:val="0"/>
      <w:marBottom w:val="0"/>
      <w:divBdr>
        <w:top w:val="none" w:sz="0" w:space="0" w:color="auto"/>
        <w:left w:val="none" w:sz="0" w:space="0" w:color="auto"/>
        <w:bottom w:val="none" w:sz="0" w:space="0" w:color="auto"/>
        <w:right w:val="none" w:sz="0" w:space="0" w:color="auto"/>
      </w:divBdr>
    </w:div>
    <w:div w:id="780225691">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55272033">
      <w:bodyDiv w:val="1"/>
      <w:marLeft w:val="0"/>
      <w:marRight w:val="0"/>
      <w:marTop w:val="0"/>
      <w:marBottom w:val="0"/>
      <w:divBdr>
        <w:top w:val="none" w:sz="0" w:space="0" w:color="auto"/>
        <w:left w:val="none" w:sz="0" w:space="0" w:color="auto"/>
        <w:bottom w:val="none" w:sz="0" w:space="0" w:color="auto"/>
        <w:right w:val="none" w:sz="0" w:space="0" w:color="auto"/>
      </w:divBdr>
    </w:div>
    <w:div w:id="988023558">
      <w:bodyDiv w:val="1"/>
      <w:marLeft w:val="0"/>
      <w:marRight w:val="0"/>
      <w:marTop w:val="0"/>
      <w:marBottom w:val="0"/>
      <w:divBdr>
        <w:top w:val="none" w:sz="0" w:space="0" w:color="auto"/>
        <w:left w:val="none" w:sz="0" w:space="0" w:color="auto"/>
        <w:bottom w:val="none" w:sz="0" w:space="0" w:color="auto"/>
        <w:right w:val="none" w:sz="0" w:space="0" w:color="auto"/>
      </w:divBdr>
    </w:div>
    <w:div w:id="988167369">
      <w:bodyDiv w:val="1"/>
      <w:marLeft w:val="0"/>
      <w:marRight w:val="0"/>
      <w:marTop w:val="0"/>
      <w:marBottom w:val="0"/>
      <w:divBdr>
        <w:top w:val="none" w:sz="0" w:space="0" w:color="auto"/>
        <w:left w:val="none" w:sz="0" w:space="0" w:color="auto"/>
        <w:bottom w:val="none" w:sz="0" w:space="0" w:color="auto"/>
        <w:right w:val="none" w:sz="0" w:space="0" w:color="auto"/>
      </w:divBdr>
    </w:div>
    <w:div w:id="994576359">
      <w:bodyDiv w:val="1"/>
      <w:marLeft w:val="0"/>
      <w:marRight w:val="0"/>
      <w:marTop w:val="0"/>
      <w:marBottom w:val="0"/>
      <w:divBdr>
        <w:top w:val="none" w:sz="0" w:space="0" w:color="auto"/>
        <w:left w:val="none" w:sz="0" w:space="0" w:color="auto"/>
        <w:bottom w:val="none" w:sz="0" w:space="0" w:color="auto"/>
        <w:right w:val="none" w:sz="0" w:space="0" w:color="auto"/>
      </w:divBdr>
    </w:div>
    <w:div w:id="1059325417">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8869073">
      <w:bodyDiv w:val="1"/>
      <w:marLeft w:val="0"/>
      <w:marRight w:val="0"/>
      <w:marTop w:val="0"/>
      <w:marBottom w:val="0"/>
      <w:divBdr>
        <w:top w:val="none" w:sz="0" w:space="0" w:color="auto"/>
        <w:left w:val="none" w:sz="0" w:space="0" w:color="auto"/>
        <w:bottom w:val="none" w:sz="0" w:space="0" w:color="auto"/>
        <w:right w:val="none" w:sz="0" w:space="0" w:color="auto"/>
      </w:divBdr>
    </w:div>
    <w:div w:id="1153251046">
      <w:bodyDiv w:val="1"/>
      <w:marLeft w:val="0"/>
      <w:marRight w:val="0"/>
      <w:marTop w:val="0"/>
      <w:marBottom w:val="0"/>
      <w:divBdr>
        <w:top w:val="none" w:sz="0" w:space="0" w:color="auto"/>
        <w:left w:val="none" w:sz="0" w:space="0" w:color="auto"/>
        <w:bottom w:val="none" w:sz="0" w:space="0" w:color="auto"/>
        <w:right w:val="none" w:sz="0" w:space="0" w:color="auto"/>
      </w:divBdr>
    </w:div>
    <w:div w:id="1172643823">
      <w:bodyDiv w:val="1"/>
      <w:marLeft w:val="0"/>
      <w:marRight w:val="0"/>
      <w:marTop w:val="0"/>
      <w:marBottom w:val="0"/>
      <w:divBdr>
        <w:top w:val="none" w:sz="0" w:space="0" w:color="auto"/>
        <w:left w:val="none" w:sz="0" w:space="0" w:color="auto"/>
        <w:bottom w:val="none" w:sz="0" w:space="0" w:color="auto"/>
        <w:right w:val="none" w:sz="0" w:space="0" w:color="auto"/>
      </w:divBdr>
    </w:div>
    <w:div w:id="1286697055">
      <w:bodyDiv w:val="1"/>
      <w:marLeft w:val="0"/>
      <w:marRight w:val="0"/>
      <w:marTop w:val="0"/>
      <w:marBottom w:val="0"/>
      <w:divBdr>
        <w:top w:val="none" w:sz="0" w:space="0" w:color="auto"/>
        <w:left w:val="none" w:sz="0" w:space="0" w:color="auto"/>
        <w:bottom w:val="none" w:sz="0" w:space="0" w:color="auto"/>
        <w:right w:val="none" w:sz="0" w:space="0" w:color="auto"/>
      </w:divBdr>
    </w:div>
    <w:div w:id="1293054882">
      <w:bodyDiv w:val="1"/>
      <w:marLeft w:val="0"/>
      <w:marRight w:val="0"/>
      <w:marTop w:val="0"/>
      <w:marBottom w:val="0"/>
      <w:divBdr>
        <w:top w:val="none" w:sz="0" w:space="0" w:color="auto"/>
        <w:left w:val="none" w:sz="0" w:space="0" w:color="auto"/>
        <w:bottom w:val="none" w:sz="0" w:space="0" w:color="auto"/>
        <w:right w:val="none" w:sz="0" w:space="0" w:color="auto"/>
      </w:divBdr>
    </w:div>
    <w:div w:id="1419137632">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7092929">
      <w:bodyDiv w:val="1"/>
      <w:marLeft w:val="0"/>
      <w:marRight w:val="0"/>
      <w:marTop w:val="0"/>
      <w:marBottom w:val="0"/>
      <w:divBdr>
        <w:top w:val="none" w:sz="0" w:space="0" w:color="auto"/>
        <w:left w:val="none" w:sz="0" w:space="0" w:color="auto"/>
        <w:bottom w:val="none" w:sz="0" w:space="0" w:color="auto"/>
        <w:right w:val="none" w:sz="0" w:space="0" w:color="auto"/>
      </w:divBdr>
    </w:div>
    <w:div w:id="1450775890">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28331376">
      <w:bodyDiv w:val="1"/>
      <w:marLeft w:val="0"/>
      <w:marRight w:val="0"/>
      <w:marTop w:val="0"/>
      <w:marBottom w:val="0"/>
      <w:divBdr>
        <w:top w:val="none" w:sz="0" w:space="0" w:color="auto"/>
        <w:left w:val="none" w:sz="0" w:space="0" w:color="auto"/>
        <w:bottom w:val="none" w:sz="0" w:space="0" w:color="auto"/>
        <w:right w:val="none" w:sz="0" w:space="0" w:color="auto"/>
      </w:divBdr>
    </w:div>
    <w:div w:id="176484265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438002">
      <w:bodyDiv w:val="1"/>
      <w:marLeft w:val="0"/>
      <w:marRight w:val="0"/>
      <w:marTop w:val="0"/>
      <w:marBottom w:val="0"/>
      <w:divBdr>
        <w:top w:val="none" w:sz="0" w:space="0" w:color="auto"/>
        <w:left w:val="none" w:sz="0" w:space="0" w:color="auto"/>
        <w:bottom w:val="none" w:sz="0" w:space="0" w:color="auto"/>
        <w:right w:val="none" w:sz="0" w:space="0" w:color="auto"/>
      </w:divBdr>
    </w:div>
    <w:div w:id="1838035056">
      <w:bodyDiv w:val="1"/>
      <w:marLeft w:val="0"/>
      <w:marRight w:val="0"/>
      <w:marTop w:val="0"/>
      <w:marBottom w:val="0"/>
      <w:divBdr>
        <w:top w:val="none" w:sz="0" w:space="0" w:color="auto"/>
        <w:left w:val="none" w:sz="0" w:space="0" w:color="auto"/>
        <w:bottom w:val="none" w:sz="0" w:space="0" w:color="auto"/>
        <w:right w:val="none" w:sz="0" w:space="0" w:color="auto"/>
      </w:divBdr>
    </w:div>
    <w:div w:id="1874032009">
      <w:bodyDiv w:val="1"/>
      <w:marLeft w:val="0"/>
      <w:marRight w:val="0"/>
      <w:marTop w:val="0"/>
      <w:marBottom w:val="0"/>
      <w:divBdr>
        <w:top w:val="none" w:sz="0" w:space="0" w:color="auto"/>
        <w:left w:val="none" w:sz="0" w:space="0" w:color="auto"/>
        <w:bottom w:val="none" w:sz="0" w:space="0" w:color="auto"/>
        <w:right w:val="none" w:sz="0" w:space="0" w:color="auto"/>
      </w:divBdr>
    </w:div>
    <w:div w:id="1917201927">
      <w:bodyDiv w:val="1"/>
      <w:marLeft w:val="0"/>
      <w:marRight w:val="0"/>
      <w:marTop w:val="0"/>
      <w:marBottom w:val="0"/>
      <w:divBdr>
        <w:top w:val="none" w:sz="0" w:space="0" w:color="auto"/>
        <w:left w:val="none" w:sz="0" w:space="0" w:color="auto"/>
        <w:bottom w:val="none" w:sz="0" w:space="0" w:color="auto"/>
        <w:right w:val="none" w:sz="0" w:space="0" w:color="auto"/>
      </w:divBdr>
    </w:div>
    <w:div w:id="1924682481">
      <w:bodyDiv w:val="1"/>
      <w:marLeft w:val="0"/>
      <w:marRight w:val="0"/>
      <w:marTop w:val="0"/>
      <w:marBottom w:val="0"/>
      <w:divBdr>
        <w:top w:val="none" w:sz="0" w:space="0" w:color="auto"/>
        <w:left w:val="none" w:sz="0" w:space="0" w:color="auto"/>
        <w:bottom w:val="none" w:sz="0" w:space="0" w:color="auto"/>
        <w:right w:val="none" w:sz="0" w:space="0" w:color="auto"/>
      </w:divBdr>
    </w:div>
    <w:div w:id="1946881060">
      <w:bodyDiv w:val="1"/>
      <w:marLeft w:val="0"/>
      <w:marRight w:val="0"/>
      <w:marTop w:val="0"/>
      <w:marBottom w:val="0"/>
      <w:divBdr>
        <w:top w:val="none" w:sz="0" w:space="0" w:color="auto"/>
        <w:left w:val="none" w:sz="0" w:space="0" w:color="auto"/>
        <w:bottom w:val="none" w:sz="0" w:space="0" w:color="auto"/>
        <w:right w:val="none" w:sz="0" w:space="0" w:color="auto"/>
      </w:divBdr>
    </w:div>
    <w:div w:id="1949728153">
      <w:bodyDiv w:val="1"/>
      <w:marLeft w:val="0"/>
      <w:marRight w:val="0"/>
      <w:marTop w:val="0"/>
      <w:marBottom w:val="0"/>
      <w:divBdr>
        <w:top w:val="none" w:sz="0" w:space="0" w:color="auto"/>
        <w:left w:val="none" w:sz="0" w:space="0" w:color="auto"/>
        <w:bottom w:val="none" w:sz="0" w:space="0" w:color="auto"/>
        <w:right w:val="none" w:sz="0" w:space="0" w:color="auto"/>
      </w:divBdr>
    </w:div>
    <w:div w:id="1959071155">
      <w:bodyDiv w:val="1"/>
      <w:marLeft w:val="0"/>
      <w:marRight w:val="0"/>
      <w:marTop w:val="0"/>
      <w:marBottom w:val="0"/>
      <w:divBdr>
        <w:top w:val="none" w:sz="0" w:space="0" w:color="auto"/>
        <w:left w:val="none" w:sz="0" w:space="0" w:color="auto"/>
        <w:bottom w:val="none" w:sz="0" w:space="0" w:color="auto"/>
        <w:right w:val="none" w:sz="0" w:space="0" w:color="auto"/>
      </w:divBdr>
    </w:div>
    <w:div w:id="2032299887">
      <w:bodyDiv w:val="1"/>
      <w:marLeft w:val="0"/>
      <w:marRight w:val="0"/>
      <w:marTop w:val="0"/>
      <w:marBottom w:val="0"/>
      <w:divBdr>
        <w:top w:val="none" w:sz="0" w:space="0" w:color="auto"/>
        <w:left w:val="none" w:sz="0" w:space="0" w:color="auto"/>
        <w:bottom w:val="none" w:sz="0" w:space="0" w:color="auto"/>
        <w:right w:val="none" w:sz="0" w:space="0" w:color="auto"/>
      </w:divBdr>
    </w:div>
    <w:div w:id="213694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package" Target="embeddings/Microsoft_Excel_Worksheet.xlsx"/><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em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package" Target="embeddings/Microsoft_Excel_Worksheet1.xls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CSUDH Template Colors">
      <a:dk1>
        <a:sysClr val="windowText" lastClr="000000"/>
      </a:dk1>
      <a:lt1>
        <a:sysClr val="window" lastClr="FFFFFF"/>
      </a:lt1>
      <a:dk2>
        <a:srgbClr val="44546A"/>
      </a:dk2>
      <a:lt2>
        <a:srgbClr val="E7E6E6"/>
      </a:lt2>
      <a:accent1>
        <a:srgbClr val="840038"/>
      </a:accent1>
      <a:accent2>
        <a:srgbClr val="009DBB"/>
      </a:accent2>
      <a:accent3>
        <a:srgbClr val="8CCEDD"/>
      </a:accent3>
      <a:accent4>
        <a:srgbClr val="EFBA08"/>
      </a:accent4>
      <a:accent5>
        <a:srgbClr val="F1D078"/>
      </a:accent5>
      <a:accent6>
        <a:srgbClr val="6B787B"/>
      </a:accent6>
      <a:hlink>
        <a:srgbClr val="0563C1"/>
      </a:hlink>
      <a:folHlink>
        <a:srgbClr val="840038"/>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E506E-8E12-4D5E-9732-7F9534EB1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12095</Words>
  <Characters>68943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CSUDH Thesis Template</vt:lpstr>
    </vt:vector>
  </TitlesOfParts>
  <Company/>
  <LinksUpToDate>false</LinksUpToDate>
  <CharactersWithSpaces>80877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CSUDH Thesis Template</dc:title>
  <dc:subject/>
  <dc:creator/>
  <cp:keywords>Spring 2020</cp:keywords>
  <dc:description>Companion doc is CSUDH-Thesis Template Instructions.</dc:description>
  <cp:lastModifiedBy/>
  <cp:revision>1</cp:revision>
  <dcterms:created xsi:type="dcterms:W3CDTF">2021-03-16T21:10:00Z</dcterms:created>
  <dcterms:modified xsi:type="dcterms:W3CDTF">2021-11-04T21:41:00Z</dcterms:modified>
</cp:coreProperties>
</file>