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567"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ПРАВИТЕЛЬСТВО РОССИЙСКОЙ ФЕДЕРАЦИИ</w:t>
        <w:br/>
        <w:t>НАЦИОНАЛЬНЫЙ ИССЛЕДОВАТЕЛЬСКИЙ УНИВЕРСИТЕТ</w:t>
        <w:br/>
        <w:t>«ВЫСШАЯ ШКОЛА ЭКОНОМИКИ»</w:t>
      </w:r>
    </w:p>
    <w:p>
      <w:pPr>
        <w:pStyle w:val="Normal"/>
        <w:ind w:left="567"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Факультет компьютерных наук</w:t>
        <w:br/>
        <w:t>Департамент программной инженерии</w:t>
        <w:br/>
      </w:r>
    </w:p>
    <w:tbl>
      <w:tblPr>
        <w:tblStyle w:val="a"/>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44"/>
        <w:gridCol w:w="4673"/>
      </w:tblGrid>
      <w:tr>
        <w:trPr>
          <w:cnfStyle w:val="100000000000" w:firstRow="1" w:lastRow="0" w:firstColumn="0" w:lastColumn="0" w:oddVBand="0" w:evenVBand="0" w:oddHBand="0" w:evenHBand="0" w:firstRowFirstColumn="0" w:firstRowLastColumn="0" w:lastRowFirstColumn="0" w:lastRowLastColumn="0"/>
        </w:trPr>
        <w:tc>
          <w:tcPr>
            <w:tcW w:w="52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ind w:firstLine="447"/>
              <w:jc w:val="center"/>
              <w:rPr>
                <w:sz w:val="24"/>
                <w:szCs w:val="24"/>
              </w:rPr>
            </w:pPr>
            <w:r>
              <w:rPr>
                <w:b w:val="false"/>
                <w:sz w:val="24"/>
                <w:szCs w:val="24"/>
              </w:rPr>
              <w:t>СОГЛАСОВАНО</w:t>
            </w:r>
          </w:p>
          <w:p>
            <w:pPr>
              <w:pStyle w:val="Normal"/>
              <w:widowControl w:val="false"/>
              <w:ind w:left="447" w:firstLine="142"/>
              <w:jc w:val="center"/>
              <w:rPr>
                <w:sz w:val="24"/>
                <w:szCs w:val="24"/>
              </w:rPr>
            </w:pPr>
            <w:r>
              <w:rPr>
                <w:b w:val="false"/>
                <w:sz w:val="24"/>
                <w:szCs w:val="24"/>
              </w:rPr>
              <w:t>Доцент департамента математики факультета экономических наук, кандидат физико-математических наук</w:t>
            </w:r>
          </w:p>
          <w:p>
            <w:pPr>
              <w:pStyle w:val="Normal"/>
              <w:widowControl w:val="false"/>
              <w:ind w:left="447" w:firstLine="142"/>
              <w:jc w:val="center"/>
              <w:rPr>
                <w:b w:val="false"/>
                <w:b w:val="false"/>
                <w:sz w:val="24"/>
                <w:szCs w:val="24"/>
              </w:rPr>
            </w:pPr>
            <w:r>
              <w:rPr>
                <w:b w:val="false"/>
                <w:sz w:val="24"/>
                <w:szCs w:val="24"/>
              </w:rPr>
            </w:r>
          </w:p>
          <w:p>
            <w:pPr>
              <w:pStyle w:val="Normal"/>
              <w:widowControl w:val="false"/>
              <w:ind w:left="447" w:firstLine="142"/>
              <w:jc w:val="center"/>
              <w:rPr>
                <w:sz w:val="24"/>
                <w:szCs w:val="24"/>
              </w:rPr>
            </w:pPr>
            <w:r>
              <w:rPr>
                <w:sz w:val="24"/>
                <w:szCs w:val="24"/>
              </w:rPr>
            </w:r>
          </w:p>
          <w:p>
            <w:pPr>
              <w:pStyle w:val="Normal"/>
              <w:widowControl w:val="false"/>
              <w:spacing w:lineRule="auto" w:line="360" w:before="0" w:after="160"/>
              <w:jc w:val="center"/>
              <w:rPr>
                <w:sz w:val="24"/>
                <w:szCs w:val="24"/>
              </w:rPr>
            </w:pPr>
            <w:r>
              <w:rPr>
                <w:b w:val="false"/>
                <w:sz w:val="24"/>
                <w:szCs w:val="24"/>
              </w:rPr>
              <w:t>_______________ Е. Р. Горяинова</w:t>
              <w:br/>
              <w:t>«____»</w:t>
              <w:softHyphen/>
              <w:softHyphen/>
              <w:t xml:space="preserve"> __________ 2025 г.</w:t>
            </w:r>
          </w:p>
        </w:tc>
        <w:tc>
          <w:tcPr>
            <w:tcW w:w="4673" w:type="dxa"/>
            <w:tcBorders/>
          </w:tcPr>
          <w:p>
            <w:pPr>
              <w:pStyle w:val="Normal"/>
              <w:widowControl w:val="false"/>
              <w:ind w:left="599" w:hanging="567"/>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УТВЕРЖДАЮ</w:t>
            </w:r>
          </w:p>
          <w:p>
            <w:pPr>
              <w:pStyle w:val="Normal"/>
              <w:widowControl w:val="false"/>
              <w:ind w:left="32"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Академический руководитель  образовательной программы «Программная инженерия»</w:t>
              <w:br/>
              <w:t>профессор департамента программной инженерии, канд. техн. наук</w:t>
              <w:br/>
            </w:r>
          </w:p>
          <w:p>
            <w:pPr>
              <w:pStyle w:val="Normal"/>
              <w:widowControl w:val="false"/>
              <w:spacing w:lineRule="auto" w:line="360" w:before="0" w:after="160"/>
              <w:ind w:left="-677" w:hanging="0"/>
              <w:jc w:val="center"/>
              <w:cnfStyle w:val="100000000000" w:firstRow="1" w:lastRow="0" w:firstColumn="0" w:lastColumn="0" w:oddVBand="0" w:evenVBand="0" w:oddHBand="0" w:evenHBand="0" w:firstRowFirstColumn="0" w:firstRowLastColumn="0" w:lastRowFirstColumn="0" w:lastRowLastColumn="0"/>
              <w:rPr>
                <w:sz w:val="24"/>
                <w:szCs w:val="24"/>
              </w:rPr>
            </w:pPr>
            <w:r>
              <w:rPr>
                <w:b w:val="false"/>
                <w:sz w:val="24"/>
                <w:szCs w:val="24"/>
              </w:rPr>
              <w:t>_______________ Н. А. Павлочев</w:t>
              <w:br/>
              <w:t>«____»</w:t>
              <w:softHyphen/>
              <w:softHyphen/>
              <w:t xml:space="preserve"> __________ 2025 г.</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3" wp14:anchorId="053B9401">
                <wp:simplePos x="0" y="0"/>
                <wp:positionH relativeFrom="page">
                  <wp:posOffset>332105</wp:posOffset>
                </wp:positionH>
                <wp:positionV relativeFrom="paragraph">
                  <wp:posOffset>141605</wp:posOffset>
                </wp:positionV>
                <wp:extent cx="551815" cy="5053965"/>
                <wp:effectExtent l="0" t="0" r="0" b="0"/>
                <wp:wrapNone/>
                <wp:docPr id="1" name="Text Box 8"/>
                <a:graphic xmlns:a="http://schemas.openxmlformats.org/drawingml/2006/main">
                  <a:graphicData uri="http://schemas.microsoft.com/office/word/2010/wordprocessingShape">
                    <wps:wsp>
                      <wps:cNvSpPr/>
                      <wps:spPr>
                        <a:xfrm>
                          <a:off x="0" y="0"/>
                          <a:ext cx="551880" cy="5054040"/>
                        </a:xfrm>
                        <a:prstGeom prst="rect">
                          <a:avLst/>
                        </a:prstGeom>
                        <a:noFill/>
                        <a:ln w="0">
                          <a:noFill/>
                        </a:ln>
                      </wps:spPr>
                      <wps:style>
                        <a:lnRef idx="0"/>
                        <a:fillRef idx="0"/>
                        <a:effectRef idx="0"/>
                        <a:fontRef idx="minor"/>
                      </wps:style>
                      <wps:txb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rPr>
                                  </w:pPr>
                                  <w:r>
                                    <w:rPr>
                                      <w:b/>
                                      <w:i/>
                                      <w:kern w:val="0"/>
                                      <w:sz w:val="20"/>
                                      <w:szCs w:val="20"/>
                                      <w:lang w:val="en-RU" w:bidi="ar-SA"/>
                                    </w:rPr>
                                    <w:t>Инв.№дубл.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rPr>
                                  </w:pPr>
                                  <w:r>
                                    <w:rPr>
                                      <w:b/>
                                      <w:i/>
                                      <w:kern w:val="0"/>
                                      <w:sz w:val="20"/>
                                      <w:szCs w:val="20"/>
                                      <w:lang w:val="en-RU" w:bidi="ar-SA"/>
                                    </w:rPr>
                                    <w:t>Взам.инв.№</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238"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rPr>
                                  </w:pPr>
                                  <w:r>
                                    <w:rPr>
                                      <w:b/>
                                      <w:i/>
                                      <w:kern w:val="0"/>
                                      <w:sz w:val="20"/>
                                      <w:szCs w:val="20"/>
                                      <w:lang w:val="en-RU" w:bidi="ar-SA"/>
                                    </w:rPr>
                                    <w:t>Инв.№подл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bl>
                          <w:p>
                            <w:pPr>
                              <w:pStyle w:val="TextBody"/>
                              <w:rPr>
                                <w:color w:val="000000"/>
                              </w:rPr>
                            </w:pPr>
                            <w:r>
                              <w:rPr/>
                            </w:r>
                          </w:p>
                        </w:txbxContent>
                      </wps:txbx>
                      <wps:bodyPr lIns="0" rIns="0" tIns="0" bIns="0" anchor="t" upright="1">
                        <a:noAutofit/>
                      </wps:bodyPr>
                    </wps:wsp>
                  </a:graphicData>
                </a:graphic>
              </wp:anchor>
            </w:drawing>
          </mc:Choice>
          <mc:Fallback>
            <w:pict>
              <v:rect id="shape_0" ID="Text Box 8" path="m0,0l-2147483645,0l-2147483645,-2147483646l0,-2147483646xe" stroked="f" o:allowincell="f" style="position:absolute;margin-left:26.15pt;margin-top:11.15pt;width:43.4pt;height:397.9pt;mso-wrap-style:none;v-text-anchor:middle;mso-position-horizontal-relative:page" wp14:anchorId="053B9401">
                <v:fill o:detectmouseclick="t" on="false"/>
                <v:stroke color="#3465a4" joinstyle="round" endcap="flat"/>
                <v:textbo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rPr>
                            </w:pPr>
                            <w:r>
                              <w:rPr>
                                <w:b/>
                                <w:i/>
                                <w:kern w:val="0"/>
                                <w:sz w:val="20"/>
                                <w:szCs w:val="20"/>
                                <w:lang w:val="en-RU" w:bidi="ar-SA"/>
                              </w:rPr>
                              <w:t>Инв.№дубл.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rPr>
                            </w:pPr>
                            <w:r>
                              <w:rPr>
                                <w:b/>
                                <w:i/>
                                <w:kern w:val="0"/>
                                <w:sz w:val="20"/>
                                <w:szCs w:val="20"/>
                                <w:lang w:val="en-RU" w:bidi="ar-SA"/>
                              </w:rPr>
                              <w:t>Взам.инв.№</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238"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rPr>
                            </w:pPr>
                            <w:r>
                              <w:rPr>
                                <w:b/>
                                <w:i/>
                                <w:kern w:val="0"/>
                                <w:sz w:val="20"/>
                                <w:szCs w:val="20"/>
                                <w:lang w:val="en-RU" w:bidi="ar-SA"/>
                              </w:rPr>
                              <w:t>Инв.№подл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bl>
                    <w:p>
                      <w:pPr>
                        <w:pStyle w:val="TextBody"/>
                        <w:rPr>
                          <w:color w:val="000000"/>
                        </w:rPr>
                      </w:pPr>
                      <w:r>
                        <w:rPr/>
                      </w:r>
                    </w:p>
                  </w:txbxContent>
                </v:textbox>
                <w10:wrap type="none"/>
              </v:rect>
            </w:pict>
          </mc:Fallback>
        </mc:AlternateContent>
      </w:r>
      <w:bookmarkStart w:id="0" w:name="_Toc158543916"/>
      <w:bookmarkStart w:id="1" w:name="_Toc158543916"/>
      <w:bookmarkEnd w:id="1"/>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12"/>
        <w:ind w:left="1418" w:right="703"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Разработка программного комплекса для исследования влияния аномальных наблюдений на точность прогнозирования в регрессионных моделях</w:t>
      </w:r>
    </w:p>
    <w:p>
      <w:pPr>
        <w:pStyle w:val="Normal"/>
        <w:ind w:left="708"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br/>
        <w:t>Руководство оператора</w:t>
      </w:r>
    </w:p>
    <w:p>
      <w:pPr>
        <w:pStyle w:val="Normal"/>
        <w:spacing w:before="360" w:after="160"/>
        <w:ind w:left="708" w:hanging="0"/>
        <w:jc w:val="center"/>
        <w:rPr>
          <w:rFonts w:ascii="Times New Roman" w:hAnsi="Times New Roman" w:eastAsia="Times New Roman" w:cs="Times New Roman"/>
          <w:b/>
          <w:b/>
          <w:color w:val="980000"/>
          <w:sz w:val="24"/>
          <w:szCs w:val="24"/>
        </w:rPr>
      </w:pPr>
      <w:r>
        <w:rPr>
          <w:rFonts w:eastAsia="Times New Roman" w:cs="Times New Roman" w:ascii="Times New Roman" w:hAnsi="Times New Roman"/>
          <w:b/>
          <w:sz w:val="24"/>
          <w:szCs w:val="24"/>
        </w:rPr>
        <w:t>ЛИСТ УТВЕРЖДЕНИЯ</w:t>
      </w:r>
    </w:p>
    <w:p>
      <w:pPr>
        <w:pStyle w:val="Normal"/>
        <w:tabs>
          <w:tab w:val="clear" w:pos="720"/>
          <w:tab w:val="center" w:pos="4677" w:leader="none"/>
          <w:tab w:val="right" w:pos="9355" w:leader="none"/>
        </w:tabs>
        <w:spacing w:lineRule="auto" w:line="240" w:before="0" w:after="0"/>
        <w:ind w:left="708"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RU.17701729.11.04-01 РО 01-</w:t>
      </w:r>
      <w:r>
        <w:rPr>
          <w:rFonts w:eastAsia="Times New Roman" w:cs="Times New Roman" w:ascii="Times New Roman" w:hAnsi="Times New Roman"/>
          <w:b/>
          <w:sz w:val="24"/>
          <w:szCs w:val="24"/>
        </w:rPr>
        <w:t>1-ЛУ</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right"/>
        <w:rPr>
          <w:rFonts w:ascii="Times New Roman" w:hAnsi="Times New Roman" w:eastAsia="Times New Roman" w:cs="Times New Roman"/>
          <w:sz w:val="24"/>
          <w:szCs w:val="24"/>
        </w:rPr>
      </w:pPr>
      <w:r>
        <mc:AlternateContent>
          <mc:Choice Requires="wps">
            <w:drawing>
              <wp:anchor behindDoc="1" distT="59690" distB="59690" distL="33655" distR="33655" simplePos="0" locked="0" layoutInCell="0" allowOverlap="1" relativeHeight="2" wp14:anchorId="532CF9BB">
                <wp:simplePos x="0" y="0"/>
                <wp:positionH relativeFrom="column">
                  <wp:posOffset>4328160</wp:posOffset>
                </wp:positionH>
                <wp:positionV relativeFrom="paragraph">
                  <wp:posOffset>100330</wp:posOffset>
                </wp:positionV>
                <wp:extent cx="921385" cy="561975"/>
                <wp:effectExtent l="33655" t="59690" r="33655" b="59690"/>
                <wp:wrapNone/>
                <wp:docPr id="3" name="Picture 9"/>
                <a:graphic xmlns:a="http://schemas.openxmlformats.org/drawingml/2006/main">
                  <a:graphicData uri="http://schemas.openxmlformats.org/drawingml/2006/picture">
                    <pic:pic xmlns:pic="http://schemas.openxmlformats.org/drawingml/2006/picture">
                      <pic:nvPicPr>
                        <pic:cNvPr id="0" name="Picture 9" descr=""/>
                        <pic:cNvPicPr/>
                      </pic:nvPicPr>
                      <pic:blipFill>
                        <a:blip r:embed="rId2"/>
                        <a:stretch/>
                      </pic:blipFill>
                      <pic:spPr>
                        <a:xfrm rot="21132000">
                          <a:off x="0" y="0"/>
                          <a:ext cx="921240" cy="5619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margin-left:340.8pt;margin-top:7.9pt;width:72.5pt;height:44.2pt;mso-wrap-style:none;v-text-anchor:middle;rotation:352" wp14:anchorId="532CF9BB" type="_x0000_t75">
                <v:imagedata r:id="rId2" o:detectmouseclick="t"/>
                <v:stroke color="#3465a4" joinstyle="round" endcap="flat"/>
                <w10:wrap type="none"/>
              </v:shape>
            </w:pict>
          </mc:Fallback>
        </mc:AlternateContent>
      </w:r>
      <w:r>
        <w:rPr>
          <w:rFonts w:eastAsia="Times New Roman" w:cs="Times New Roman" w:ascii="Times New Roman" w:hAnsi="Times New Roman"/>
          <w:b/>
          <w:sz w:val="24"/>
          <w:szCs w:val="24"/>
        </w:rPr>
        <w:t>Исполнители:</w:t>
      </w:r>
      <w:r>
        <w:rPr>
          <w:rFonts w:eastAsia="Times New Roman" w:cs="Times New Roman" w:ascii="Times New Roman" w:hAnsi="Times New Roman"/>
          <w:sz w:val="24"/>
          <w:szCs w:val="24"/>
        </w:rPr>
        <w:br/>
        <w:t>Студент БПИ-221</w:t>
        <w:br/>
        <w:t>__________ / Панкратов С. Ю. /</w:t>
        <w:br/>
        <w:t>Студент БПИ-221</w:t>
        <w:br/>
        <w:t>__________ / Знатнов Е. П. /</w:t>
        <w:br/>
        <w:t>«12» мая 2025 г</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Normal"/>
        <w:spacing w:lineRule="auto" w:line="240" w:before="240" w:after="2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УТВЕРЖДЕН </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sz w:val="24"/>
          <w:szCs w:val="24"/>
        </w:rPr>
        <w:t>RU.17701729.11.04-01 РО 01-1-ЛУ</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12"/>
        <w:ind w:left="1134" w:right="985"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Разработка программного комплекса для исследования влияния аномальных наблюдений на точность прогнозирования в регрессионных моделях</w:t>
      </w:r>
    </w:p>
    <w:p>
      <w:pPr>
        <w:pStyle w:val="Normal"/>
        <w:spacing w:before="360" w:after="160"/>
        <w:jc w:val="center"/>
        <w:rPr>
          <w:rFonts w:ascii="Times New Roman" w:hAnsi="Times New Roman" w:eastAsia="Times New Roman" w:cs="Times New Roman"/>
          <w:b/>
          <w:b/>
          <w:sz w:val="24"/>
          <w:szCs w:val="24"/>
        </w:rPr>
      </w:pPr>
      <w:r>
        <mc:AlternateContent>
          <mc:Choice Requires="wps">
            <w:drawing>
              <wp:anchor behindDoc="0" distT="0" distB="0" distL="0" distR="0" simplePos="0" locked="0" layoutInCell="0" allowOverlap="1" relativeHeight="5" wp14:anchorId="6ACABC09">
                <wp:simplePos x="0" y="0"/>
                <wp:positionH relativeFrom="page">
                  <wp:posOffset>332105</wp:posOffset>
                </wp:positionH>
                <wp:positionV relativeFrom="paragraph">
                  <wp:posOffset>110490</wp:posOffset>
                </wp:positionV>
                <wp:extent cx="551815" cy="5053965"/>
                <wp:effectExtent l="0" t="0" r="0" b="0"/>
                <wp:wrapNone/>
                <wp:docPr id="4" name="Text Box 8"/>
                <a:graphic xmlns:a="http://schemas.openxmlformats.org/drawingml/2006/main">
                  <a:graphicData uri="http://schemas.microsoft.com/office/word/2010/wordprocessingShape">
                    <wps:wsp>
                      <wps:cNvSpPr/>
                      <wps:spPr>
                        <a:xfrm>
                          <a:off x="0" y="0"/>
                          <a:ext cx="551880" cy="5054040"/>
                        </a:xfrm>
                        <a:prstGeom prst="rect">
                          <a:avLst/>
                        </a:prstGeom>
                        <a:noFill/>
                        <a:ln w="0">
                          <a:noFill/>
                        </a:ln>
                      </wps:spPr>
                      <wps:style>
                        <a:lnRef idx="0"/>
                        <a:fillRef idx="0"/>
                        <a:effectRef idx="0"/>
                        <a:fontRef idx="minor"/>
                      </wps:style>
                      <wps:txb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rPr>
                                  </w:pPr>
                                  <w:r>
                                    <w:rPr>
                                      <w:b/>
                                      <w:i/>
                                      <w:kern w:val="0"/>
                                      <w:sz w:val="20"/>
                                      <w:szCs w:val="20"/>
                                      <w:lang w:val="en-RU" w:bidi="ar-SA"/>
                                    </w:rPr>
                                    <w:t>Инв.№дубл.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rPr>
                                  </w:pPr>
                                  <w:r>
                                    <w:rPr>
                                      <w:b/>
                                      <w:i/>
                                      <w:kern w:val="0"/>
                                      <w:sz w:val="20"/>
                                      <w:szCs w:val="20"/>
                                      <w:lang w:val="en-RU" w:bidi="ar-SA"/>
                                    </w:rPr>
                                    <w:t>Взам.инв.№</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238"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rPr>
                                  </w:pPr>
                                  <w:r>
                                    <w:rPr>
                                      <w:b/>
                                      <w:i/>
                                      <w:kern w:val="0"/>
                                      <w:sz w:val="20"/>
                                      <w:szCs w:val="20"/>
                                      <w:lang w:val="en-RU" w:bidi="ar-SA"/>
                                    </w:rPr>
                                    <w:t>Инв.№подл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bl>
                          <w:p>
                            <w:pPr>
                              <w:pStyle w:val="TextBody"/>
                              <w:rPr>
                                <w:color w:val="000000"/>
                              </w:rPr>
                            </w:pPr>
                            <w:r>
                              <w:rPr/>
                            </w:r>
                          </w:p>
                        </w:txbxContent>
                      </wps:txbx>
                      <wps:bodyPr lIns="0" rIns="0" tIns="0" bIns="0" anchor="t" upright="1">
                        <a:noAutofit/>
                      </wps:bodyPr>
                    </wps:wsp>
                  </a:graphicData>
                </a:graphic>
              </wp:anchor>
            </w:drawing>
          </mc:Choice>
          <mc:Fallback>
            <w:pict>
              <v:rect id="shape_0" ID="Text Box 8" path="m0,0l-2147483645,0l-2147483645,-2147483646l0,-2147483646xe" stroked="f" o:allowincell="f" style="position:absolute;margin-left:26.15pt;margin-top:8.7pt;width:43.4pt;height:397.9pt;mso-wrap-style:none;v-text-anchor:middle;mso-position-horizontal-relative:page" wp14:anchorId="6ACABC09">
                <v:fill o:detectmouseclick="t" on="false"/>
                <v:stroke color="#3465a4" joinstyle="round" endcap="flat"/>
                <v:textbo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rPr>
                            </w:pPr>
                            <w:r>
                              <w:rPr>
                                <w:b/>
                                <w:i/>
                                <w:kern w:val="0"/>
                                <w:sz w:val="20"/>
                                <w:szCs w:val="20"/>
                                <w:lang w:val="en-RU" w:bidi="ar-SA"/>
                              </w:rPr>
                              <w:t>Инв.№дубл.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rPr>
                            </w:pPr>
                            <w:r>
                              <w:rPr>
                                <w:b/>
                                <w:i/>
                                <w:kern w:val="0"/>
                                <w:sz w:val="20"/>
                                <w:szCs w:val="20"/>
                                <w:lang w:val="en-RU" w:bidi="ar-SA"/>
                              </w:rPr>
                              <w:t>Взам.инв.№</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238"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rPr>
                            </w:pPr>
                            <w:r>
                              <w:rPr>
                                <w:b/>
                                <w:i/>
                                <w:kern w:val="0"/>
                                <w:sz w:val="20"/>
                                <w:szCs w:val="20"/>
                                <w:lang w:val="en-RU" w:bidi="ar-SA"/>
                              </w:rPr>
                              <w:t>Инв.№подл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bl>
                    <w:p>
                      <w:pPr>
                        <w:pStyle w:val="TextBody"/>
                        <w:rPr>
                          <w:color w:val="000000"/>
                        </w:rPr>
                      </w:pPr>
                      <w:r>
                        <w:rPr/>
                      </w:r>
                    </w:p>
                  </w:txbxContent>
                </v:textbox>
                <w10:wrap type="none"/>
              </v:rect>
            </w:pict>
          </mc:Fallback>
        </mc:AlternateContent>
      </w:r>
      <w:r>
        <w:rPr>
          <w:rFonts w:eastAsia="Times New Roman" w:cs="Times New Roman" w:ascii="Times New Roman" w:hAnsi="Times New Roman"/>
          <w:b/>
          <w:sz w:val="24"/>
          <w:szCs w:val="24"/>
        </w:rPr>
        <w:t>Руководство программиста</w:t>
      </w:r>
    </w:p>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RU.17701729.11.04-01 РП 01-</w:t>
      </w:r>
      <w:r>
        <w:rPr>
          <w:rFonts w:eastAsia="Times New Roman" w:cs="Times New Roman" w:ascii="Times New Roman" w:hAnsi="Times New Roman"/>
          <w:b/>
          <w:sz w:val="24"/>
          <w:szCs w:val="24"/>
        </w:rPr>
        <w:t>1</w:t>
      </w:r>
    </w:p>
    <w:p>
      <w:pPr>
        <w:pStyle w:val="Normal"/>
        <w:spacing w:before="360" w:after="18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Листов ??</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sectPr>
          <w:headerReference w:type="even" r:id="rId3"/>
          <w:headerReference w:type="default" r:id="rId4"/>
          <w:footerReference w:type="default" r:id="rId5"/>
          <w:footerReference w:type="first" r:id="rId6"/>
          <w:type w:val="nextPage"/>
          <w:pgSz w:w="11906" w:h="16838"/>
          <w:pgMar w:left="1134" w:right="567" w:gutter="0" w:header="709" w:top="1418" w:footer="709" w:bottom="851"/>
          <w:pgNumType w:start="1" w:fmt="decimal"/>
          <w:formProt w:val="false"/>
          <w:titlePg/>
          <w:textDirection w:val="lrTb"/>
          <w:docGrid w:type="default" w:linePitch="100" w:charSpace="4096"/>
        </w:sect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2" w:name="_heading=h.rfkk783hkwwj"/>
      <w:bookmarkStart w:id="3" w:name="_heading=h.ba0qhgj0164z"/>
      <w:bookmarkStart w:id="4" w:name="_ГЛОССАРИЙ"/>
      <w:bookmarkStart w:id="5" w:name="_heading=h.rfkk783hkwwj"/>
      <w:bookmarkStart w:id="6" w:name="_heading=h.ba0qhgj0164z"/>
      <w:bookmarkStart w:id="7" w:name="_ГЛОССАРИЙ"/>
      <w:bookmarkEnd w:id="5"/>
      <w:bookmarkEnd w:id="6"/>
      <w:bookmarkEnd w:id="7"/>
    </w:p>
    <w:p>
      <w:pPr>
        <w:pStyle w:val="Heading2"/>
        <w:spacing w:before="80" w:after="0"/>
        <w:ind w:left="2626" w:right="2955" w:hanging="566"/>
        <w:jc w:val="center"/>
        <w:rPr/>
      </w:pPr>
      <w:bookmarkStart w:id="8" w:name="_heading=h.rfkk783hkwwj"/>
      <w:bookmarkStart w:id="9" w:name="_heading=h.ba0qhgj0164z"/>
      <w:bookmarkStart w:id="10" w:name="_ГЛОССАРИЙ"/>
      <w:bookmarkStart w:id="11" w:name="_Toc158543922"/>
      <w:bookmarkStart w:id="12" w:name="_heading=h.rfkk783hkwwj1"/>
      <w:bookmarkStart w:id="13" w:name="_heading=h.ba0qhgj0164z1"/>
      <w:bookmarkStart w:id="14" w:name="_ГЛОССАРИЙ1"/>
      <w:bookmarkEnd w:id="8"/>
      <w:bookmarkEnd w:id="9"/>
      <w:bookmarkEnd w:id="10"/>
      <w:bookmarkEnd w:id="12"/>
      <w:bookmarkEnd w:id="13"/>
      <w:bookmarkEnd w:id="14"/>
      <w:r>
        <w:rPr/>
        <w:t>АННОТАЦИЯ</w:t>
      </w:r>
      <w:bookmarkEnd w:id="11"/>
    </w:p>
    <w:p>
      <w:pPr>
        <w:pStyle w:val="TextBody"/>
        <w:spacing w:lineRule="auto" w:line="360"/>
        <w:ind w:left="282" w:right="614" w:firstLine="720"/>
        <w:jc w:val="both"/>
        <w:rPr>
          <w:lang w:val="en-RU"/>
        </w:rPr>
      </w:pPr>
      <w:r>
        <w:rPr>
          <w:lang w:val="en-RU"/>
        </w:rPr>
        <w:t>Настоящий документ «Программный комплекс для исследования влияния аномальных наблюдений на точность прогнозирования в регрессионных моделях. Руководство оператора» предназначен для ознакомления пользователей с графическим интерфейсом и функциональными возможностями программного комплекса "MSnOutliers".</w:t>
      </w:r>
    </w:p>
    <w:p>
      <w:pPr>
        <w:pStyle w:val="TextBody"/>
        <w:spacing w:lineRule="auto" w:line="360"/>
        <w:ind w:left="282" w:right="614" w:firstLine="720"/>
        <w:jc w:val="both"/>
        <w:rPr>
          <w:lang w:val="en-RU"/>
        </w:rPr>
      </w:pPr>
      <w:r>
        <w:rPr>
          <w:lang w:val="en-RU"/>
        </w:rPr>
        <w:t>Руководство оператора разработано в соответствии с ГОСТ 19.505-79 «Единая система программной документации. Руководство оператора» и содержит следующие разделы:</w:t>
      </w:r>
    </w:p>
    <w:p>
      <w:pPr>
        <w:pStyle w:val="TextBody"/>
        <w:spacing w:lineRule="auto" w:line="360"/>
        <w:ind w:left="282" w:right="614" w:firstLine="720"/>
        <w:jc w:val="both"/>
        <w:rPr>
          <w:lang w:val="en-RU"/>
        </w:rPr>
      </w:pPr>
      <w:r>
        <w:rPr>
          <w:lang w:val="en-RU"/>
        </w:rPr>
        <w:t>В разделе «Назначение программы» приведена информация о функциональном назначении программного комплекса, его возможностях и особенностях использования в области исследования влияния аномальных наблюдений на регрессионные модели.</w:t>
      </w:r>
    </w:p>
    <w:p>
      <w:pPr>
        <w:pStyle w:val="TextBody"/>
        <w:spacing w:lineRule="auto" w:line="360"/>
        <w:ind w:left="282" w:right="614" w:firstLine="720"/>
        <w:jc w:val="both"/>
        <w:rPr>
          <w:lang w:val="en-RU"/>
        </w:rPr>
      </w:pPr>
      <w:r>
        <w:rPr>
          <w:lang w:val="en-RU"/>
        </w:rPr>
        <w:t>В разделе «Условия выполнения программы» представлены требования к аппаратному и программному обеспечению, необходимому для корректной работы комплекса.</w:t>
      </w:r>
    </w:p>
    <w:p>
      <w:pPr>
        <w:pStyle w:val="TextBody"/>
        <w:spacing w:lineRule="auto" w:line="360"/>
        <w:ind w:left="282" w:right="614" w:firstLine="720"/>
        <w:jc w:val="both"/>
        <w:rPr>
          <w:lang w:val="en-RU"/>
        </w:rPr>
      </w:pPr>
      <w:r>
        <w:rPr>
          <w:lang w:val="en-RU"/>
        </w:rPr>
        <w:t>Раздел «Выполнение программы» содержит последовательное описание действий оператора при работе с программным комплексом, включая создание моделей, генерацию данных, запуск анализа и интерпретацию результатов.</w:t>
      </w:r>
    </w:p>
    <w:p>
      <w:pPr>
        <w:pStyle w:val="TextBody"/>
        <w:spacing w:lineRule="auto" w:line="360"/>
        <w:ind w:left="282" w:right="614" w:firstLine="720"/>
        <w:jc w:val="both"/>
        <w:rPr>
          <w:lang w:val="en-RU"/>
        </w:rPr>
      </w:pPr>
      <w:r>
        <w:rPr>
          <w:lang w:val="en-RU"/>
        </w:rPr>
        <w:t>В разделе «Сообщения оператору» приведены тексты информационных и предупреждающих сообщений, которые могут возникать в процессе работы с программой, а также рекомендации по действиям оператора в каждой из описанных ситуаций.</w:t>
      </w:r>
    </w:p>
    <w:p>
      <w:pPr>
        <w:pStyle w:val="TextBody"/>
        <w:spacing w:lineRule="auto" w:line="360"/>
        <w:ind w:left="282" w:right="614" w:firstLine="720"/>
        <w:jc w:val="both"/>
        <w:rPr>
          <w:lang w:val="en-RU"/>
        </w:rPr>
      </w:pPr>
      <w:r>
        <w:rPr>
          <w:lang w:val="en-RU"/>
        </w:rPr>
        <w:t>Настоящий документ предназначен для пользователей программного комплекса, имеющих базовые навыки работы с компьютером и общее представление о регрессионном анализе данных и методах обнаружения аномалий.</w:t>
      </w:r>
    </w:p>
    <w:p>
      <w:pPr>
        <w:pStyle w:val="TextBody"/>
        <w:spacing w:lineRule="auto" w:line="360"/>
        <w:ind w:right="614" w:hanging="0"/>
        <w:jc w:val="both"/>
        <w:rPr/>
      </w:pPr>
      <w:r>
        <w:rPr/>
      </w:r>
      <w:r>
        <w:br w:type="page"/>
      </w:r>
    </w:p>
    <w:p>
      <w:pPr>
        <w:pStyle w:val="Normal"/>
        <w:widowControl w:val="false"/>
        <w:spacing w:lineRule="auto" w:line="276" w:before="0" w:after="0"/>
        <w:jc w:val="center"/>
        <w:rPr>
          <w:rFonts w:ascii="Times New Roman" w:hAnsi="Times New Roman" w:eastAsia="Times New Roman" w:cs="Times New Roman"/>
          <w:b/>
          <w:b/>
          <w:smallCaps/>
          <w:color w:val="000000"/>
          <w:sz w:val="24"/>
          <w:szCs w:val="24"/>
        </w:rPr>
      </w:pPr>
      <w:r>
        <w:rPr>
          <w:rFonts w:eastAsia="Times New Roman" w:cs="Times New Roman" w:ascii="Times New Roman" w:hAnsi="Times New Roman"/>
          <w:b/>
          <w:smallCaps/>
          <w:sz w:val="24"/>
          <w:szCs w:val="24"/>
        </w:rPr>
        <w:t>СОДЕРЖАНИЕ</w:t>
      </w:r>
    </w:p>
    <w:sdt>
      <w:sdtPr>
        <w:docPartObj>
          <w:docPartGallery w:val="Table of Contents"/>
          <w:docPartUnique w:val="true"/>
        </w:docPartObj>
      </w:sdtPr>
      <w:sdtContent>
        <w:p>
          <w:pPr>
            <w:pStyle w:val="Normal"/>
            <w:widowControl w:val="false"/>
            <w:tabs>
              <w:tab w:val="clear" w:pos="720"/>
              <w:tab w:val="right" w:pos="12000" w:leader="dot"/>
            </w:tabs>
            <w:spacing w:lineRule="auto" w:line="240" w:before="60" w:after="0"/>
            <w:rPr>
              <w:rStyle w:val="InternetLink"/>
              <w:rFonts w:ascii="Arial" w:hAnsi="Arial" w:eastAsia="Arial" w:cs="Arial"/>
              <w:b/>
              <w:b/>
            </w:rPr>
          </w:pPr>
          <w:r>
            <w:fldChar w:fldCharType="begin"/>
          </w:r>
          <w:r>
            <w:rPr>
              <w:webHidden/>
              <w:rStyle w:val="IndexLink"/>
              <w:sz w:val="24"/>
              <w:b/>
              <w:szCs w:val="24"/>
              <w:vanish w:val="false"/>
              <w:rFonts w:eastAsia="Times New Roman" w:cs="Times New Roman" w:ascii="Times New Roman" w:hAnsi="Times New Roman"/>
            </w:rPr>
            <w:instrText xml:space="preserve"> TOC \z \o "1-9" \u \t "Heading 1,1,Heading 2,2,Heading 3,3" \h</w:instrText>
          </w:r>
          <w:r>
            <w:rPr>
              <w:webHidden/>
              <w:rStyle w:val="IndexLink"/>
              <w:sz w:val="24"/>
              <w:b/>
              <w:szCs w:val="24"/>
              <w:vanish w:val="false"/>
              <w:rFonts w:eastAsia="Times New Roman" w:cs="Times New Roman" w:ascii="Times New Roman" w:hAnsi="Times New Roman"/>
            </w:rPr>
            <w:fldChar w:fldCharType="separate"/>
          </w:r>
          <w:hyperlink w:anchor="_ГЛОССАРИЙ">
            <w:r>
              <w:rPr>
                <w:webHidden/>
                <w:rStyle w:val="IndexLink"/>
                <w:rFonts w:eastAsia="Times New Roman" w:cs="Times New Roman" w:ascii="Times New Roman" w:hAnsi="Times New Roman"/>
                <w:b/>
                <w:vanish w:val="false"/>
                <w:sz w:val="24"/>
                <w:szCs w:val="24"/>
              </w:rPr>
              <w:t>ГЛОССАРИЙ</w:t>
              <w:tab/>
              <w:t>2</w:t>
            </w:r>
          </w:hyperlink>
        </w:p>
        <w:p>
          <w:pPr>
            <w:pStyle w:val="Normal"/>
            <w:widowControl w:val="false"/>
            <w:tabs>
              <w:tab w:val="clear" w:pos="720"/>
              <w:tab w:val="right" w:pos="12000" w:leader="dot"/>
            </w:tabs>
            <w:spacing w:lineRule="auto" w:line="240" w:before="60" w:after="0"/>
            <w:rPr>
              <w:rFonts w:ascii="Arial" w:hAnsi="Arial" w:eastAsia="Arial" w:cs="Arial"/>
              <w:b/>
              <w:b/>
              <w:color w:val="000000"/>
            </w:rPr>
          </w:pPr>
          <w:hyperlink w:anchor="_НАЗНАЧЕНИЕ_ПРОГРАММЫ">
            <w:r>
              <w:rPr>
                <w:webHidden/>
                <w:rStyle w:val="IndexLink"/>
                <w:rFonts w:eastAsia="Times New Roman" w:cs="Times New Roman" w:ascii="Times New Roman" w:hAnsi="Times New Roman"/>
                <w:b/>
                <w:vanish w:val="false"/>
                <w:color w:val="000000"/>
                <w:sz w:val="24"/>
                <w:szCs w:val="24"/>
              </w:rPr>
              <w:t>1. НАЗНАЧЕНИЕ ПРОГРАММЫ</w:t>
              <w:tab/>
              <w:t>4</w:t>
            </w:r>
          </w:hyperlink>
        </w:p>
        <w:p>
          <w:pPr>
            <w:pStyle w:val="Normal"/>
            <w:widowControl w:val="false"/>
            <w:tabs>
              <w:tab w:val="clear" w:pos="720"/>
              <w:tab w:val="right" w:pos="12000" w:leader="dot"/>
            </w:tabs>
            <w:spacing w:lineRule="auto" w:line="240" w:before="60" w:after="0"/>
            <w:ind w:left="360" w:hanging="0"/>
            <w:rPr>
              <w:rFonts w:ascii="Arial" w:hAnsi="Arial" w:eastAsia="Arial" w:cs="Arial"/>
            </w:rPr>
          </w:pPr>
          <w:hyperlink w:anchor="_Наименование_программы">
            <w:r>
              <w:rPr>
                <w:webHidden/>
                <w:rStyle w:val="IndexLink"/>
                <w:rFonts w:eastAsia="Times New Roman" w:cs="Times New Roman" w:ascii="Times New Roman" w:hAnsi="Times New Roman"/>
                <w:vanish w:val="false"/>
                <w:sz w:val="24"/>
                <w:szCs w:val="24"/>
              </w:rPr>
              <w:t>1.1. Функциональное назначение</w:t>
              <w:tab/>
            </w:r>
            <w:r>
              <w:rPr>
                <w:rStyle w:val="IndexLink"/>
                <w:rFonts w:eastAsia="Times New Roman" w:cs="Times New Roman" w:ascii="Times New Roman" w:hAnsi="Times New Roman"/>
                <w:b/>
                <w:bCs/>
                <w:sz w:val="24"/>
                <w:szCs w:val="24"/>
              </w:rPr>
              <w:t>4</w:t>
            </w:r>
          </w:hyperlink>
        </w:p>
        <w:p>
          <w:pPr>
            <w:pStyle w:val="Normal"/>
            <w:widowControl w:val="false"/>
            <w:tabs>
              <w:tab w:val="clear" w:pos="720"/>
              <w:tab w:val="right" w:pos="12000" w:leader="dot"/>
            </w:tabs>
            <w:spacing w:lineRule="auto" w:line="240" w:before="60" w:after="0"/>
            <w:ind w:left="360" w:hanging="0"/>
            <w:rPr>
              <w:rFonts w:ascii="Arial" w:hAnsi="Arial" w:eastAsia="Arial" w:cs="Arial"/>
            </w:rPr>
          </w:pPr>
          <w:hyperlink w:anchor="_Эксплуатационное_назначение_1">
            <w:r>
              <w:rPr>
                <w:webHidden/>
                <w:rStyle w:val="IndexLink"/>
                <w:rFonts w:eastAsia="Times New Roman" w:cs="Times New Roman" w:ascii="Times New Roman" w:hAnsi="Times New Roman"/>
                <w:vanish w:val="false"/>
                <w:sz w:val="24"/>
                <w:szCs w:val="24"/>
              </w:rPr>
              <w:t>1.2. Эксплуатационное назначение</w:t>
              <w:tab/>
            </w:r>
            <w:r>
              <w:rPr>
                <w:rStyle w:val="IndexLink"/>
                <w:rFonts w:eastAsia="Times New Roman" w:cs="Times New Roman" w:ascii="Times New Roman" w:hAnsi="Times New Roman"/>
                <w:b/>
                <w:bCs/>
                <w:sz w:val="24"/>
                <w:szCs w:val="24"/>
              </w:rPr>
              <w:t>4</w:t>
            </w:r>
          </w:hyperlink>
        </w:p>
        <w:p>
          <w:pPr>
            <w:pStyle w:val="Normal"/>
            <w:widowControl w:val="false"/>
            <w:tabs>
              <w:tab w:val="clear" w:pos="720"/>
              <w:tab w:val="right" w:pos="12000" w:leader="dot"/>
            </w:tabs>
            <w:spacing w:lineRule="auto" w:line="240" w:before="60" w:after="0"/>
            <w:rPr>
              <w:rFonts w:ascii="Arial" w:hAnsi="Arial" w:eastAsia="Arial" w:cs="Arial"/>
              <w:b/>
              <w:b/>
            </w:rPr>
          </w:pPr>
          <w:hyperlink w:anchor="_УСЛОВИЯ_ВЫПОЛНЕНИЯ_ПРОГРАММЫ">
            <w:r>
              <w:rPr>
                <w:webHidden/>
                <w:rStyle w:val="IndexLink"/>
                <w:rFonts w:eastAsia="Times New Roman" w:cs="Times New Roman" w:ascii="Times New Roman" w:hAnsi="Times New Roman"/>
                <w:b/>
                <w:vanish w:val="false"/>
                <w:sz w:val="24"/>
                <w:szCs w:val="24"/>
              </w:rPr>
              <w:t>2. УСЛОВИЯ ВЫПОЛНЕНИЯ ПРОГРАММЫ</w:t>
              <w:tab/>
              <w:t>6</w:t>
            </w:r>
          </w:hyperlink>
        </w:p>
        <w:p>
          <w:pPr>
            <w:pStyle w:val="Normal"/>
            <w:widowControl w:val="false"/>
            <w:tabs>
              <w:tab w:val="clear" w:pos="720"/>
              <w:tab w:val="right" w:pos="12000" w:leader="dot"/>
            </w:tabs>
            <w:spacing w:lineRule="auto" w:line="240" w:before="60" w:after="0"/>
            <w:ind w:left="360" w:hanging="0"/>
            <w:rPr/>
          </w:pPr>
          <w:hyperlink w:anchor="_Требования_к_составу">
            <w:r>
              <w:rPr>
                <w:webHidden/>
                <w:rStyle w:val="IndexLink"/>
                <w:rFonts w:eastAsia="Times New Roman" w:cs="Times New Roman" w:ascii="Times New Roman" w:hAnsi="Times New Roman"/>
                <w:vanish w:val="false"/>
                <w:sz w:val="24"/>
                <w:szCs w:val="24"/>
              </w:rPr>
              <w:t>2.1. Требования к составу и параметрам технических средств</w:t>
              <w:tab/>
            </w:r>
            <w:r>
              <w:rPr>
                <w:rStyle w:val="IndexLink"/>
                <w:rFonts w:eastAsia="Times New Roman" w:cs="Times New Roman" w:ascii="Times New Roman" w:hAnsi="Times New Roman"/>
                <w:b/>
                <w:bCs/>
                <w:sz w:val="24"/>
                <w:szCs w:val="24"/>
              </w:rPr>
              <w:t>6</w:t>
            </w:r>
          </w:hyperlink>
        </w:p>
        <w:p>
          <w:pPr>
            <w:pStyle w:val="Normal"/>
            <w:widowControl w:val="false"/>
            <w:tabs>
              <w:tab w:val="clear" w:pos="720"/>
              <w:tab w:val="right" w:pos="12000" w:leader="dot"/>
            </w:tabs>
            <w:spacing w:lineRule="auto" w:line="240" w:before="60" w:after="0"/>
            <w:ind w:left="360" w:hanging="0"/>
            <w:rPr>
              <w:rFonts w:ascii="Calibri" w:hAnsi="Calibri" w:eastAsia="Times New Roman" w:cs="Calibri" w:asciiTheme="majorHAnsi" w:cstheme="majorHAnsi" w:hAnsiTheme="majorHAnsi"/>
              <w:b/>
              <w:b/>
              <w:bCs/>
            </w:rPr>
          </w:pPr>
          <w:hyperlink w:anchor="_Требования_к_пользователю">
            <w:r>
              <w:rPr>
                <w:webHidden/>
                <w:rStyle w:val="IndexLink"/>
                <w:rFonts w:eastAsia="Times New Roman" w:cs="Times New Roman" w:ascii="Times New Roman" w:hAnsi="Times New Roman"/>
                <w:vanish w:val="false"/>
                <w:sz w:val="24"/>
                <w:szCs w:val="24"/>
              </w:rPr>
              <w:t>2.2. Требования к пользователю (программисту)</w:t>
              <w:tab/>
            </w:r>
            <w:r>
              <w:rPr>
                <w:rStyle w:val="IndexLink"/>
                <w:rFonts w:eastAsia="Times New Roman" w:cs="Times New Roman" w:ascii="Times New Roman" w:hAnsi="Times New Roman"/>
                <w:b/>
                <w:bCs/>
                <w:sz w:val="24"/>
                <w:szCs w:val="24"/>
              </w:rPr>
              <w:t>6</w:t>
            </w:r>
          </w:hyperlink>
        </w:p>
        <w:p>
          <w:pPr>
            <w:pStyle w:val="Normal"/>
            <w:widowControl w:val="false"/>
            <w:tabs>
              <w:tab w:val="clear" w:pos="720"/>
              <w:tab w:val="right" w:pos="12000" w:leader="dot"/>
            </w:tabs>
            <w:spacing w:lineRule="auto" w:line="240" w:before="60" w:after="0"/>
            <w:rPr>
              <w:rFonts w:ascii="Arial" w:hAnsi="Arial" w:eastAsia="Arial" w:cs="Arial"/>
              <w:b/>
              <w:b/>
            </w:rPr>
          </w:pPr>
          <w:hyperlink w:anchor="_ВЫПОЛНЕНИЕ_ПРОГРАММЫ">
            <w:r>
              <w:rPr>
                <w:webHidden/>
                <w:rStyle w:val="IndexLink"/>
                <w:rFonts w:eastAsia="Times New Roman" w:cs="Times New Roman" w:ascii="Times New Roman" w:hAnsi="Times New Roman"/>
                <w:b/>
                <w:vanish w:val="false"/>
                <w:sz w:val="24"/>
                <w:szCs w:val="24"/>
              </w:rPr>
              <w:t>3. ВЫПОЛНЕНИЕ ПРОГРАММЫ</w:t>
              <w:tab/>
              <w:t>8</w:t>
            </w:r>
          </w:hyperlink>
        </w:p>
        <w:p>
          <w:pPr>
            <w:pStyle w:val="Normal"/>
            <w:widowControl w:val="false"/>
            <w:tabs>
              <w:tab w:val="clear" w:pos="720"/>
              <w:tab w:val="right" w:pos="12000" w:leader="dot"/>
            </w:tabs>
            <w:spacing w:lineRule="auto" w:line="240" w:before="60" w:after="0"/>
            <w:ind w:left="360" w:hanging="0"/>
            <w:rPr>
              <w:rFonts w:ascii="Arial" w:hAnsi="Arial" w:eastAsia="Arial" w:cs="Arial"/>
            </w:rPr>
          </w:pPr>
          <w:hyperlink w:anchor="_Установка_продукта">
            <w:r>
              <w:rPr>
                <w:webHidden/>
                <w:rStyle w:val="IndexLink"/>
                <w:rFonts w:eastAsia="Times New Roman" w:cs="Times New Roman" w:ascii="Times New Roman" w:hAnsi="Times New Roman"/>
                <w:vanish w:val="false"/>
                <w:sz w:val="24"/>
                <w:szCs w:val="24"/>
              </w:rPr>
              <w:t>3.1. Установка продукта</w:t>
              <w:tab/>
            </w:r>
            <w:r>
              <w:rPr>
                <w:rStyle w:val="IndexLink"/>
                <w:rFonts w:eastAsia="Times New Roman" w:cs="Times New Roman" w:ascii="Times New Roman" w:hAnsi="Times New Roman"/>
                <w:b/>
                <w:bCs/>
                <w:sz w:val="24"/>
                <w:szCs w:val="24"/>
              </w:rPr>
              <w:t>8</w:t>
            </w:r>
          </w:hyperlink>
        </w:p>
        <w:p>
          <w:pPr>
            <w:pStyle w:val="Normal"/>
            <w:widowControl w:val="false"/>
            <w:tabs>
              <w:tab w:val="clear" w:pos="720"/>
              <w:tab w:val="right" w:pos="12000" w:leader="dot"/>
            </w:tabs>
            <w:spacing w:lineRule="auto" w:line="240" w:before="60" w:after="0"/>
            <w:ind w:left="360" w:hanging="0"/>
            <w:rPr>
              <w:rFonts w:ascii="Times New Roman" w:hAnsi="Times New Roman" w:eastAsia="Times New Roman" w:cs="Times New Roman"/>
              <w:color w:val="000000"/>
              <w:sz w:val="24"/>
              <w:szCs w:val="24"/>
            </w:rPr>
          </w:pPr>
          <w:hyperlink w:anchor="_Процесс_сбора_данных">
            <w:r>
              <w:rPr>
                <w:webHidden/>
                <w:rStyle w:val="IndexLink"/>
                <w:rFonts w:eastAsia="Times New Roman" w:cs="Times New Roman" w:ascii="Times New Roman" w:hAnsi="Times New Roman"/>
                <w:vanish w:val="false"/>
                <w:color w:val="000000"/>
                <w:sz w:val="24"/>
                <w:szCs w:val="24"/>
              </w:rPr>
              <w:t>3.2. Процесс сбора данных</w:t>
              <w:tab/>
            </w:r>
            <w:r>
              <w:rPr>
                <w:rStyle w:val="IndexLink"/>
                <w:rFonts w:eastAsia="Times New Roman" w:cs="Times New Roman" w:ascii="Times New Roman" w:hAnsi="Times New Roman"/>
                <w:b/>
                <w:bCs/>
                <w:color w:val="000000"/>
                <w:sz w:val="24"/>
                <w:szCs w:val="24"/>
              </w:rPr>
              <w:t>8</w:t>
            </w:r>
          </w:hyperlink>
        </w:p>
        <w:p>
          <w:pPr>
            <w:pStyle w:val="Normal"/>
            <w:widowControl w:val="false"/>
            <w:tabs>
              <w:tab w:val="clear" w:pos="720"/>
              <w:tab w:val="right" w:pos="12000" w:leader="dot"/>
            </w:tabs>
            <w:spacing w:lineRule="auto" w:line="240" w:before="60" w:after="0"/>
            <w:ind w:left="360" w:hanging="0"/>
            <w:rPr>
              <w:rFonts w:ascii="Times New Roman" w:hAnsi="Times New Roman" w:eastAsia="Times New Roman" w:cs="Times New Roman"/>
              <w:sz w:val="24"/>
              <w:szCs w:val="24"/>
            </w:rPr>
          </w:pPr>
          <w:hyperlink w:anchor="_Процесс_предобработки_данных">
            <w:r>
              <w:rPr>
                <w:webHidden/>
                <w:rStyle w:val="IndexLink"/>
                <w:rFonts w:eastAsia="Times New Roman" w:cs="Times New Roman" w:ascii="Times New Roman" w:hAnsi="Times New Roman"/>
                <w:vanish w:val="false"/>
                <w:sz w:val="24"/>
                <w:szCs w:val="24"/>
              </w:rPr>
              <w:t xml:space="preserve">3.3. </w:t>
            </w:r>
            <w:r>
              <w:rPr>
                <w:rStyle w:val="IndexLink"/>
                <w:rFonts w:eastAsia="Times New Roman" w:cs="Times New Roman" w:ascii="Times New Roman" w:hAnsi="Times New Roman"/>
                <w:sz w:val="24"/>
                <w:szCs w:val="24"/>
                <w:lang w:val="en-US"/>
              </w:rPr>
              <w:t>“</w:t>
            </w:r>
            <w:r>
              <w:rPr>
                <w:rStyle w:val="IndexLink"/>
                <w:rFonts w:eastAsia="Times New Roman" w:cs="Times New Roman" w:ascii="Times New Roman" w:hAnsi="Times New Roman"/>
                <w:sz w:val="24"/>
                <w:szCs w:val="24"/>
              </w:rPr>
              <w:t>Препроцессинг</w:t>
            </w:r>
            <w:r>
              <w:rPr>
                <w:rStyle w:val="IndexLink"/>
                <w:rFonts w:eastAsia="Times New Roman" w:cs="Times New Roman" w:ascii="Times New Roman" w:hAnsi="Times New Roman"/>
                <w:sz w:val="24"/>
                <w:szCs w:val="24"/>
                <w:lang w:val="en-US"/>
              </w:rPr>
              <w:t>”</w:t>
            </w:r>
            <w:r>
              <w:rPr>
                <w:rStyle w:val="IndexLink"/>
                <w:rFonts w:eastAsia="Times New Roman" w:cs="Times New Roman" w:ascii="Times New Roman" w:hAnsi="Times New Roman"/>
                <w:sz w:val="24"/>
                <w:szCs w:val="24"/>
              </w:rPr>
              <w:t xml:space="preserve"> данных</w:t>
              <w:tab/>
            </w:r>
            <w:r>
              <w:rPr>
                <w:rStyle w:val="IndexLink"/>
                <w:rFonts w:eastAsia="Times New Roman" w:cs="Times New Roman" w:ascii="Times New Roman" w:hAnsi="Times New Roman"/>
                <w:b/>
                <w:bCs/>
                <w:sz w:val="24"/>
                <w:szCs w:val="24"/>
              </w:rPr>
              <w:t>9</w:t>
            </w:r>
          </w:hyperlink>
        </w:p>
        <w:p>
          <w:pPr>
            <w:pStyle w:val="Normal"/>
            <w:widowControl w:val="false"/>
            <w:tabs>
              <w:tab w:val="clear" w:pos="720"/>
              <w:tab w:val="right" w:pos="12000" w:leader="dot"/>
            </w:tabs>
            <w:spacing w:lineRule="auto" w:line="240" w:before="60" w:after="0"/>
            <w:ind w:left="360" w:hanging="0"/>
            <w:rPr>
              <w:rFonts w:ascii="Times New Roman" w:hAnsi="Times New Roman" w:eastAsia="Times New Roman" w:cs="Times New Roman"/>
              <w:sz w:val="24"/>
              <w:szCs w:val="24"/>
            </w:rPr>
          </w:pPr>
          <w:hyperlink w:anchor="_Процесс_обучения_моделей">
            <w:r>
              <w:rPr>
                <w:webHidden/>
                <w:rStyle w:val="IndexLink"/>
                <w:rFonts w:eastAsia="Times New Roman" w:cs="Times New Roman" w:ascii="Times New Roman" w:hAnsi="Times New Roman"/>
                <w:vanish w:val="false"/>
                <w:sz w:val="24"/>
                <w:szCs w:val="24"/>
              </w:rPr>
              <w:t>3.4. Процесс обучения моделей регрессии и визуализации результатов</w:t>
              <w:tab/>
            </w:r>
            <w:r>
              <w:rPr>
                <w:rStyle w:val="IndexLink"/>
                <w:rFonts w:eastAsia="Times New Roman" w:cs="Times New Roman" w:ascii="Times New Roman" w:hAnsi="Times New Roman"/>
                <w:b/>
                <w:bCs/>
                <w:sz w:val="24"/>
                <w:szCs w:val="24"/>
              </w:rPr>
              <w:t>9</w:t>
            </w:r>
          </w:hyperlink>
        </w:p>
        <w:p>
          <w:pPr>
            <w:pStyle w:val="Normal"/>
            <w:widowControl w:val="false"/>
            <w:tabs>
              <w:tab w:val="clear" w:pos="720"/>
              <w:tab w:val="right" w:pos="12000" w:leader="dot"/>
            </w:tabs>
            <w:spacing w:lineRule="auto" w:line="240" w:before="60" w:after="0"/>
            <w:ind w:left="360" w:hanging="0"/>
            <w:rPr>
              <w:rFonts w:ascii="Times New Roman" w:hAnsi="Times New Roman" w:eastAsia="Times New Roman" w:cs="Times New Roman"/>
              <w:sz w:val="24"/>
              <w:szCs w:val="24"/>
            </w:rPr>
          </w:pPr>
          <w:hyperlink w:anchor="_Процесс_обучения_моделей_1">
            <w:r>
              <w:rPr>
                <w:webHidden/>
                <w:rStyle w:val="IndexLink"/>
                <w:rFonts w:eastAsia="Times New Roman" w:cs="Times New Roman" w:ascii="Times New Roman" w:hAnsi="Times New Roman"/>
                <w:vanish w:val="false"/>
                <w:sz w:val="24"/>
                <w:szCs w:val="24"/>
              </w:rPr>
              <w:t>3.5. Процесс обучения моделей кластеризации и визуализации результатов</w:t>
              <w:tab/>
            </w:r>
            <w:r>
              <w:rPr>
                <w:rStyle w:val="IndexLink"/>
                <w:rFonts w:eastAsia="Times New Roman" w:cs="Times New Roman" w:ascii="Times New Roman" w:hAnsi="Times New Roman"/>
                <w:b/>
                <w:bCs/>
                <w:sz w:val="24"/>
                <w:szCs w:val="24"/>
              </w:rPr>
              <w:t>10</w:t>
            </w:r>
          </w:hyperlink>
        </w:p>
        <w:p>
          <w:pPr>
            <w:pStyle w:val="Normal"/>
            <w:widowControl w:val="false"/>
            <w:tabs>
              <w:tab w:val="clear" w:pos="720"/>
              <w:tab w:val="right" w:pos="12000" w:leader="dot"/>
            </w:tabs>
            <w:spacing w:lineRule="auto" w:line="240" w:before="60" w:after="0"/>
            <w:rPr>
              <w:rFonts w:ascii="Arial" w:hAnsi="Arial" w:eastAsia="Arial" w:cs="Arial"/>
              <w:b/>
              <w:b/>
            </w:rPr>
          </w:pPr>
          <w:hyperlink w:anchor="_СПИСОК_ИСПОЛЬЗУЕМОЙ_ЛИТЕРАТУРЫ">
            <w:r>
              <w:rPr>
                <w:webHidden/>
                <w:rStyle w:val="IndexLink"/>
                <w:rFonts w:eastAsia="Times New Roman" w:cs="Times New Roman" w:ascii="Times New Roman" w:hAnsi="Times New Roman"/>
                <w:b/>
                <w:vanish w:val="false"/>
                <w:sz w:val="24"/>
                <w:szCs w:val="24"/>
              </w:rPr>
              <w:t>СПИСОК ИСПОЛЬЗУЕМЫЙ ЛИТЕРАТУРЫ</w:t>
              <w:tab/>
              <w:t>11</w:t>
            </w:r>
          </w:hyperlink>
        </w:p>
        <w:p>
          <w:pPr>
            <w:pStyle w:val="Normal"/>
            <w:widowControl w:val="false"/>
            <w:tabs>
              <w:tab w:val="clear" w:pos="720"/>
              <w:tab w:val="right" w:pos="12000" w:leader="dot"/>
            </w:tabs>
            <w:spacing w:lineRule="auto" w:line="240" w:before="60" w:after="0"/>
            <w:rPr>
              <w:rFonts w:ascii="Arial" w:hAnsi="Arial" w:eastAsia="Arial" w:cs="Arial"/>
              <w:b/>
              <w:b/>
              <w:color w:val="000000"/>
            </w:rPr>
          </w:pPr>
          <w:hyperlink w:anchor="_ЛИСТ_РЕГИСТРАЦИИ_ИЗМЕНЕНИЙ">
            <w:r>
              <w:rPr>
                <w:webHidden/>
                <w:rStyle w:val="IndexLink"/>
                <w:rFonts w:eastAsia="Times New Roman" w:cs="Times New Roman" w:ascii="Times New Roman" w:hAnsi="Times New Roman"/>
                <w:b/>
                <w:vanish w:val="false"/>
                <w:color w:val="000000"/>
                <w:sz w:val="24"/>
                <w:szCs w:val="24"/>
              </w:rPr>
              <w:t>ЛИСТ РЕГИСТРАЦИИ ИЗМЕНЕНИЙ</w:t>
              <w:tab/>
              <w:t>12</w:t>
            </w:r>
          </w:hyperlink>
          <w:r>
            <w:rPr>
              <w:rStyle w:val="IndexLink"/>
              <w:sz w:val="24"/>
              <w:b/>
              <w:szCs w:val="24"/>
              <w:vanish w:val="false"/>
              <w:rFonts w:eastAsia="Times New Roman" w:cs="Times New Roman" w:ascii="Times New Roman" w:hAnsi="Times New Roman"/>
              <w:color w:val="000000"/>
            </w:rPr>
            <w:fldChar w:fldCharType="end"/>
          </w:r>
        </w:p>
        <w:p>
          <w:pPr>
            <w:sectPr>
              <w:headerReference w:type="default" r:id="rId7"/>
              <w:footerReference w:type="default" r:id="rId8"/>
              <w:type w:val="nextPage"/>
              <w:pgSz w:w="11906" w:h="16838"/>
              <w:pgMar w:left="1134" w:right="567" w:gutter="0" w:header="703" w:top="1418" w:footer="709" w:bottom="851"/>
              <w:pgNumType w:start="2" w:fmt="decimal"/>
              <w:formProt w:val="false"/>
              <w:textDirection w:val="lrTb"/>
              <w:docGrid w:type="default" w:linePitch="100" w:charSpace="4096"/>
            </w:sectPr>
          </w:pPr>
        </w:p>
      </w:sdtContent>
    </w:sdt>
    <w:p>
      <w:pPr>
        <w:pStyle w:val="Heading1"/>
        <w:numPr>
          <w:ilvl w:val="0"/>
          <w:numId w:val="2"/>
        </w:numPr>
        <w:rPr/>
      </w:pPr>
      <w:bookmarkStart w:id="15" w:name="_heading=h.3znysh7"/>
      <w:bookmarkStart w:id="16" w:name="_ВВЕДЕНИЕ"/>
      <w:bookmarkStart w:id="17" w:name="_НАЗНАЧЕНИЕ_ПРОГРАММЫ"/>
      <w:bookmarkEnd w:id="15"/>
      <w:bookmarkEnd w:id="16"/>
      <w:bookmarkEnd w:id="17"/>
      <w:r>
        <w:rPr/>
        <w:t>НАЗНАЧЕНИЕ ПРОГРАММЫ</w:t>
      </w:r>
    </w:p>
    <w:p>
      <w:pPr>
        <w:pStyle w:val="Heading2"/>
        <w:numPr>
          <w:ilvl w:val="1"/>
          <w:numId w:val="2"/>
        </w:numPr>
        <w:rPr/>
      </w:pPr>
      <w:bookmarkStart w:id="18" w:name="_heading=h.2et92p0"/>
      <w:bookmarkStart w:id="19" w:name="_Наименование_программы"/>
      <w:bookmarkEnd w:id="18"/>
      <w:bookmarkEnd w:id="19"/>
      <w:r>
        <w:rPr/>
        <w:t>Функциональное назначение</w:t>
      </w:r>
    </w:p>
    <w:p>
      <w:pPr>
        <w:pStyle w:val="Normal"/>
        <w:spacing w:lineRule="auto" w:line="360" w:before="0" w:after="0"/>
        <w:ind w:firstLine="567"/>
        <w:jc w:val="both"/>
        <w:rPr>
          <w:rFonts w:ascii="Times New Roman" w:hAnsi="Times New Roman" w:eastAsia="Times New Roman" w:cs="Times New Roman"/>
          <w:sz w:val="24"/>
          <w:szCs w:val="24"/>
          <w:lang w:eastAsia="en-US"/>
        </w:rPr>
      </w:pPr>
      <w:bookmarkStart w:id="20" w:name="_heading=h.4lp3uw1z0scz"/>
      <w:bookmarkStart w:id="21" w:name="_Документы,_на_основании"/>
      <w:bookmarkEnd w:id="20"/>
      <w:bookmarkEnd w:id="21"/>
      <w:r>
        <w:rPr>
          <w:rFonts w:eastAsia="Times New Roman" w:cs="Times New Roman" w:ascii="Times New Roman" w:hAnsi="Times New Roman"/>
          <w:sz w:val="24"/>
          <w:szCs w:val="24"/>
          <w:lang w:eastAsia="en-US"/>
        </w:rPr>
        <w:t>Программный комплекс для исследования влияния аномальных наблюдений на точность прогнозирования в регрессионных моделях (коротко, "MSnOutliers") предназначен для исследования влияния аномальных наблюдений на точность прогнозирования в различных регрессионных моделях. Комплекс позволяет проводить сравнительный анализ устойчивости регрессионных методов к наличию аномалий в данных, а также оценивать эффективность различных алгоритмов машинного обучения для обнаружения и удаления выбросов.</w:t>
      </w:r>
    </w:p>
    <w:p>
      <w:pPr>
        <w:pStyle w:val="Normal"/>
        <w:spacing w:lineRule="auto" w:line="36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Программный комплекс обеспечивает выполнение следующих функций:</w:t>
      </w:r>
    </w:p>
    <w:p>
      <w:pPr>
        <w:pStyle w:val="Normal"/>
        <w:numPr>
          <w:ilvl w:val="0"/>
          <w:numId w:val="3"/>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Работа с регрессионными моделями:</w:t>
      </w:r>
    </w:p>
    <w:p>
      <w:pPr>
        <w:pStyle w:val="ListParagraph"/>
        <w:numPr>
          <w:ilvl w:val="1"/>
          <w:numId w:val="4"/>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Создание и настройка классических методов регрессии (метод наименьших квадратов - LSM).</w:t>
      </w:r>
    </w:p>
    <w:p>
      <w:pPr>
        <w:pStyle w:val="ListParagraph"/>
        <w:numPr>
          <w:ilvl w:val="1"/>
          <w:numId w:val="4"/>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Создание и настройка робастных методов регрессии (метод Хьюбера - HUB, метод Тьюки - TUK).</w:t>
      </w:r>
    </w:p>
    <w:p>
      <w:pPr>
        <w:pStyle w:val="ListParagraph"/>
        <w:numPr>
          <w:ilvl w:val="1"/>
          <w:numId w:val="4"/>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Создание и настройка метода наименьших абсолютных отклонений (LAD).</w:t>
      </w:r>
    </w:p>
    <w:p>
      <w:pPr>
        <w:pStyle w:val="ListParagraph"/>
        <w:numPr>
          <w:ilvl w:val="1"/>
          <w:numId w:val="4"/>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Создание и настройка метода медианных наклонов Тейла-Сена (THS).</w:t>
      </w:r>
    </w:p>
    <w:p>
      <w:pPr>
        <w:pStyle w:val="Normal"/>
        <w:numPr>
          <w:ilvl w:val="0"/>
          <w:numId w:val="3"/>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Работа с данными:</w:t>
      </w:r>
    </w:p>
    <w:p>
      <w:pPr>
        <w:pStyle w:val="ListParagraph"/>
        <w:numPr>
          <w:ilvl w:val="1"/>
          <w:numId w:val="5"/>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Генерация синтетических данных с заданным количеством признаков и наблюдений.</w:t>
      </w:r>
    </w:p>
    <w:p>
      <w:pPr>
        <w:pStyle w:val="ListParagraph"/>
        <w:numPr>
          <w:ilvl w:val="1"/>
          <w:numId w:val="5"/>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Добавление контролируемого уровня шума различных распределений</w:t>
      </w:r>
      <w:r>
        <w:rPr>
          <w:rFonts w:eastAsia="Times New Roman" w:cs="Times New Roman" w:ascii="Times New Roman" w:hAnsi="Times New Roman"/>
          <w:sz w:val="24"/>
          <w:szCs w:val="24"/>
        </w:rPr>
        <w:t xml:space="preserve"> и контролируемых искажений.</w:t>
      </w:r>
    </w:p>
    <w:p>
      <w:pPr>
        <w:pStyle w:val="ListParagraph"/>
        <w:numPr>
          <w:ilvl w:val="1"/>
          <w:numId w:val="5"/>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Загрузка внешних наборов данных в формате CSV.</w:t>
      </w:r>
    </w:p>
    <w:p>
      <w:pPr>
        <w:pStyle w:val="Normal"/>
        <w:numPr>
          <w:ilvl w:val="0"/>
          <w:numId w:val="3"/>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Очистка данных от аномалий:</w:t>
      </w:r>
    </w:p>
    <w:p>
      <w:pPr>
        <w:pStyle w:val="ListParagraph"/>
        <w:numPr>
          <w:ilvl w:val="1"/>
          <w:numId w:val="6"/>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Применение алгоритма Isolation Forest (IForest).</w:t>
      </w:r>
    </w:p>
    <w:p>
      <w:pPr>
        <w:pStyle w:val="ListParagraph"/>
        <w:numPr>
          <w:ilvl w:val="1"/>
          <w:numId w:val="6"/>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Применение алгоритма плотностной кластеризации (DBSCAN).</w:t>
      </w:r>
    </w:p>
    <w:p>
      <w:pPr>
        <w:pStyle w:val="ListParagraph"/>
        <w:numPr>
          <w:ilvl w:val="1"/>
          <w:numId w:val="6"/>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Применение алгоритма оценки плотности ядра (KDE).</w:t>
      </w:r>
    </w:p>
    <w:p>
      <w:pPr>
        <w:pStyle w:val="ListParagraph"/>
        <w:numPr>
          <w:ilvl w:val="1"/>
          <w:numId w:val="6"/>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Применение алгоритма k-ближайших соседей (KNN).</w:t>
      </w:r>
    </w:p>
    <w:p>
      <w:pPr>
        <w:pStyle w:val="Normal"/>
        <w:numPr>
          <w:ilvl w:val="0"/>
          <w:numId w:val="3"/>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Анализ результатов:</w:t>
      </w:r>
    </w:p>
    <w:p>
      <w:pPr>
        <w:pStyle w:val="ListParagraph"/>
        <w:numPr>
          <w:ilvl w:val="1"/>
          <w:numId w:val="7"/>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Проведение экспериментов с различными уровнями шума.</w:t>
      </w:r>
    </w:p>
    <w:p>
      <w:pPr>
        <w:pStyle w:val="ListParagraph"/>
        <w:numPr>
          <w:ilvl w:val="1"/>
          <w:numId w:val="7"/>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Визуализация зависимости ошибки от уровня шума для каждой модели.</w:t>
      </w:r>
    </w:p>
    <w:p>
      <w:pPr>
        <w:pStyle w:val="ListParagraph"/>
        <w:numPr>
          <w:ilvl w:val="1"/>
          <w:numId w:val="7"/>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Сравнение эффективности различных методов очистки данных.</w:t>
      </w:r>
    </w:p>
    <w:p>
      <w:pPr>
        <w:pStyle w:val="Heading2"/>
        <w:numPr>
          <w:ilvl w:val="1"/>
          <w:numId w:val="2"/>
        </w:numPr>
        <w:rPr/>
      </w:pPr>
      <w:bookmarkStart w:id="22" w:name="_Эксплуатационное_назначение_1"/>
      <w:bookmarkEnd w:id="22"/>
      <w:r>
        <w:rPr/>
        <w:t>Возможности программы</w:t>
      </w:r>
    </w:p>
    <w:p>
      <w:pPr>
        <w:pStyle w:val="Normal"/>
        <w:spacing w:lineRule="auto" w:line="36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Программный комплекс "MSnOutliers" реализует следующие возможности:</w:t>
      </w:r>
    </w:p>
    <w:p>
      <w:pPr>
        <w:pStyle w:val="Normal"/>
        <w:numPr>
          <w:ilvl w:val="0"/>
          <w:numId w:val="8"/>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Создание и настройка различных типов регрессионных моделей через удобный графический интерфейс.</w:t>
      </w:r>
    </w:p>
    <w:p>
      <w:pPr>
        <w:pStyle w:val="Normal"/>
        <w:numPr>
          <w:ilvl w:val="0"/>
          <w:numId w:val="8"/>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Генерация синтетических данных с контролируемым уровнем и типом аномалий.</w:t>
      </w:r>
    </w:p>
    <w:p>
      <w:pPr>
        <w:pStyle w:val="Normal"/>
        <w:numPr>
          <w:ilvl w:val="0"/>
          <w:numId w:val="8"/>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Применение алгоритмов машинного обучения для обнаружения и удаления аномальных наблюдений.</w:t>
      </w:r>
    </w:p>
    <w:p>
      <w:pPr>
        <w:pStyle w:val="Normal"/>
        <w:numPr>
          <w:ilvl w:val="0"/>
          <w:numId w:val="8"/>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Параллельное выполнение экспериментов для ускорения процесса анализа.</w:t>
      </w:r>
    </w:p>
    <w:p>
      <w:pPr>
        <w:pStyle w:val="Normal"/>
        <w:numPr>
          <w:ilvl w:val="0"/>
          <w:numId w:val="8"/>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Визуализация результатов в виде информативных графиков.</w:t>
      </w:r>
    </w:p>
    <w:p>
      <w:pPr>
        <w:pStyle w:val="Normal"/>
        <w:numPr>
          <w:ilvl w:val="0"/>
          <w:numId w:val="8"/>
        </w:numPr>
        <w:spacing w:lineRule="auto" w:line="360" w:before="0" w:after="0"/>
        <w:ind w:left="851" w:hanging="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RU"/>
        </w:rPr>
        <w:t>Сохранение конфигураций моделей и результатов анализа для последующего использования.</w:t>
      </w:r>
    </w:p>
    <w:p>
      <w:pPr>
        <w:pStyle w:val="Heading2"/>
        <w:numPr>
          <w:ilvl w:val="1"/>
          <w:numId w:val="2"/>
        </w:numPr>
        <w:rPr>
          <w:bCs/>
          <w:lang w:val="en-RU"/>
        </w:rPr>
      </w:pPr>
      <w:r>
        <w:rPr>
          <w:bCs/>
          <w:lang w:val="en-RU"/>
        </w:rPr>
        <w:t>Целевая аудитория и область применения</w:t>
      </w:r>
    </w:p>
    <w:p>
      <w:pPr>
        <w:pStyle w:val="Normal"/>
        <w:spacing w:lineRule="auto" w:line="36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rPr>
        <w:t>Программный комплекс "MSnOutliers" предназначен для школьников и студентов, проходящих подготовку по дисциплине “Математическая статистика” или каким-либо смежным с ней, а также преподавателей, читающих вышеупомянутые курсы.</w:t>
      </w:r>
    </w:p>
    <w:p>
      <w:pPr>
        <w:pStyle w:val="Normal"/>
        <w:spacing w:lineRule="auto" w:line="36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rPr>
        <w:t>Комплекс может использоваться как для образовательных целей, так и для практического применения при выборе наиболее подходящих методов регрессии и очистки данных для конкретных задач анализа.</w:t>
      </w:r>
      <w:r>
        <w:br w:type="page"/>
      </w:r>
    </w:p>
    <w:p>
      <w:pPr>
        <w:pStyle w:val="Heading1"/>
        <w:numPr>
          <w:ilvl w:val="0"/>
          <w:numId w:val="2"/>
        </w:numPr>
        <w:rPr/>
      </w:pPr>
      <w:bookmarkStart w:id="23" w:name="_heading=h.3dy6vkm"/>
      <w:bookmarkStart w:id="24" w:name="_НАЗНАЧЕНИЕ_И_ОБЛАСТЬ"/>
      <w:bookmarkStart w:id="25" w:name="_УСЛОВИЯ_ВЫПОЛНЕНИЯ_ПРОГРАММЫ"/>
      <w:bookmarkEnd w:id="23"/>
      <w:bookmarkEnd w:id="24"/>
      <w:bookmarkEnd w:id="25"/>
      <w:r>
        <w:rPr/>
        <w:t>УСЛОВИЯ ВЫПОЛНЕНИЯ ПРОГРАММЫ</w:t>
      </w:r>
    </w:p>
    <w:p>
      <w:pPr>
        <w:pStyle w:val="Heading2"/>
        <w:numPr>
          <w:ilvl w:val="1"/>
          <w:numId w:val="2"/>
        </w:numPr>
        <w:rPr>
          <w:bCs/>
          <w:lang w:val="en-RU"/>
        </w:rPr>
      </w:pPr>
      <w:bookmarkStart w:id="26" w:name="_heading=h.1t3h5sf"/>
      <w:bookmarkStart w:id="27" w:name="_Функциональное_назначение"/>
      <w:bookmarkStart w:id="28" w:name="_Требования_к_составу"/>
      <w:bookmarkEnd w:id="26"/>
      <w:bookmarkEnd w:id="27"/>
      <w:bookmarkEnd w:id="28"/>
      <w:r>
        <w:rPr>
          <w:bCs/>
          <w:lang w:val="en-RU"/>
        </w:rPr>
        <w:t>Аппаратные средства, необходимые для функционирования программы</w:t>
      </w:r>
    </w:p>
    <w:p>
      <w:pPr>
        <w:pStyle w:val="Normal"/>
        <w:spacing w:lineRule="auto" w:line="36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Для эксплуатации программного комплекса "MSnOutliers" должны использоваться следующие средства вычислительной техники (СВТ):</w:t>
      </w:r>
    </w:p>
    <w:p>
      <w:pPr>
        <w:pStyle w:val="Normal"/>
        <w:numPr>
          <w:ilvl w:val="0"/>
          <w:numId w:val="11"/>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СВТ индивидуального пользования - АРМ оператора, представляющее собой ПЭВМ со следующими минимальными характеристиками:</w:t>
      </w:r>
    </w:p>
    <w:p>
      <w:pPr>
        <w:pStyle w:val="ListParagraph"/>
        <w:numPr>
          <w:ilvl w:val="1"/>
          <w:numId w:val="9"/>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Процессор: Intel Core i5 6-го поколения / AMD Ryzen 5 1-го поколения / Apple Silicon (M1/M2/M3) или аналогичный.</w:t>
      </w:r>
    </w:p>
    <w:p>
      <w:pPr>
        <w:pStyle w:val="ListParagraph"/>
        <w:numPr>
          <w:ilvl w:val="1"/>
          <w:numId w:val="9"/>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Оперативная память: не менее 8 ГБ.</w:t>
      </w:r>
    </w:p>
    <w:p>
      <w:pPr>
        <w:pStyle w:val="ListParagraph"/>
        <w:numPr>
          <w:ilvl w:val="1"/>
          <w:numId w:val="9"/>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Свободное дисковое пространство: не менее 500 МБ.</w:t>
      </w:r>
    </w:p>
    <w:p>
      <w:pPr>
        <w:pStyle w:val="ListParagraph"/>
        <w:numPr>
          <w:ilvl w:val="1"/>
          <w:numId w:val="9"/>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Видеоадаптер: с поддержкой разрешения не менее 1280x720.</w:t>
      </w:r>
    </w:p>
    <w:p>
      <w:pPr>
        <w:pStyle w:val="Normal"/>
        <w:numPr>
          <w:ilvl w:val="0"/>
          <w:numId w:val="11"/>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Рекомендуемые характеристики для комфортной работы при обработке больших наборов данных:</w:t>
      </w:r>
    </w:p>
    <w:p>
      <w:pPr>
        <w:pStyle w:val="ListParagraph"/>
        <w:numPr>
          <w:ilvl w:val="1"/>
          <w:numId w:val="10"/>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Процессор с поддержкой многопоточности (4+ ядер).</w:t>
      </w:r>
    </w:p>
    <w:p>
      <w:pPr>
        <w:pStyle w:val="ListParagraph"/>
        <w:numPr>
          <w:ilvl w:val="1"/>
          <w:numId w:val="10"/>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Оперативная память: 16 ГБ и выше.</w:t>
      </w:r>
    </w:p>
    <w:p>
      <w:pPr>
        <w:pStyle w:val="ListParagraph"/>
        <w:numPr>
          <w:ilvl w:val="1"/>
          <w:numId w:val="10"/>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SSD-накопитель для ускорения операций чтения/записи файлов.</w:t>
      </w:r>
    </w:p>
    <w:p>
      <w:pPr>
        <w:pStyle w:val="Heading2"/>
        <w:numPr>
          <w:ilvl w:val="1"/>
          <w:numId w:val="2"/>
        </w:numPr>
        <w:rPr/>
      </w:pPr>
      <w:bookmarkStart w:id="29" w:name="_Эксплуатационное_назначение"/>
      <w:bookmarkStart w:id="30" w:name="_heading=h.4d34og8"/>
      <w:bookmarkStart w:id="31" w:name="_Требования_к_пользователю"/>
      <w:bookmarkEnd w:id="29"/>
      <w:bookmarkEnd w:id="30"/>
      <w:bookmarkEnd w:id="31"/>
      <w:r>
        <w:rPr/>
        <w:t>Программное обеспечение, необходимое для функционирования программы</w:t>
      </w:r>
    </w:p>
    <w:p>
      <w:pPr>
        <w:pStyle w:val="Normal"/>
        <w:spacing w:lineRule="auto" w:line="36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Для эксплуатации программного комплекса "MSnOutliers" необходимо следующее программное обеспечение, устанавливаемое на АРМ оператора:</w:t>
      </w:r>
    </w:p>
    <w:p>
      <w:pPr>
        <w:pStyle w:val="Normal"/>
        <w:numPr>
          <w:ilvl w:val="0"/>
          <w:numId w:val="13"/>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rPr>
        <w:t>Операционные системы (один из вариантов)</w:t>
      </w:r>
    </w:p>
    <w:p>
      <w:pPr>
        <w:pStyle w:val="ListParagraph"/>
        <w:numPr>
          <w:ilvl w:val="1"/>
          <w:numId w:val="14"/>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Microsoft Windows версии не ниже 10.</w:t>
      </w:r>
    </w:p>
    <w:p>
      <w:pPr>
        <w:pStyle w:val="ListParagraph"/>
        <w:numPr>
          <w:ilvl w:val="1"/>
          <w:numId w:val="14"/>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Apple macOS версии не ниже 11 "Big Sur".</w:t>
      </w:r>
    </w:p>
    <w:p>
      <w:pPr>
        <w:pStyle w:val="ListParagraph"/>
        <w:numPr>
          <w:ilvl w:val="1"/>
          <w:numId w:val="14"/>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Linux (дистрибутивы Ubuntu 20.04 LTS и выше, Fedora 34 и выше, или другие с поддержкой Qt 6.x).</w:t>
      </w:r>
    </w:p>
    <w:p>
      <w:pPr>
        <w:pStyle w:val="ListParagraph"/>
        <w:numPr>
          <w:ilvl w:val="0"/>
          <w:numId w:val="13"/>
        </w:numPr>
        <w:spacing w:lineRule="auto" w:line="360" w:before="0" w:after="0"/>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Библиотеки и зависимости:</w:t>
      </w:r>
    </w:p>
    <w:p>
      <w:pPr>
        <w:pStyle w:val="ListParagraph"/>
        <w:numPr>
          <w:ilvl w:val="1"/>
          <w:numId w:val="15"/>
        </w:numPr>
        <w:spacing w:lineRule="auto" w:line="360" w:before="0" w:after="0"/>
        <w:ind w:left="1276" w:hanging="425"/>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Qt версии 6.2.3 или выше.</w:t>
      </w:r>
    </w:p>
    <w:p>
      <w:pPr>
        <w:pStyle w:val="ListParagraph"/>
        <w:numPr>
          <w:ilvl w:val="1"/>
          <w:numId w:val="15"/>
        </w:numPr>
        <w:spacing w:lineRule="auto" w:line="360" w:before="0" w:after="0"/>
        <w:ind w:left="1276" w:hanging="425"/>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Библиотека Eigen версии 3.4.0 или выше.</w:t>
      </w:r>
    </w:p>
    <w:p>
      <w:pPr>
        <w:pStyle w:val="ListParagraph"/>
        <w:numPr>
          <w:ilvl w:val="1"/>
          <w:numId w:val="15"/>
        </w:numPr>
        <w:spacing w:lineRule="auto" w:line="360" w:before="0" w:after="0"/>
        <w:ind w:left="1276" w:hanging="425"/>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Библиотека nlohmann/json версии 3.11.2 или выше.</w:t>
      </w:r>
    </w:p>
    <w:p>
      <w:pPr>
        <w:pStyle w:val="ListParagraph"/>
        <w:numPr>
          <w:ilvl w:val="1"/>
          <w:numId w:val="15"/>
        </w:numPr>
        <w:spacing w:lineRule="auto" w:line="360" w:before="0" w:after="0"/>
        <w:ind w:left="1276" w:hanging="425"/>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Python версии 3.9 или выше с библиотеками matplotlib версии 3.5.1 или выше и numpy версии 1.22.3 или выше.</w:t>
      </w:r>
    </w:p>
    <w:p>
      <w:pPr>
        <w:pStyle w:val="ListParagraph"/>
        <w:numPr>
          <w:ilvl w:val="0"/>
          <w:numId w:val="13"/>
        </w:numPr>
        <w:spacing w:lineRule="auto" w:line="360" w:before="0" w:after="0"/>
        <w:ind w:left="709" w:hanging="283"/>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Инструменты сборки (для установки из исходного кода):</w:t>
      </w:r>
    </w:p>
    <w:p>
      <w:pPr>
        <w:pStyle w:val="ListParagraph"/>
        <w:numPr>
          <w:ilvl w:val="1"/>
          <w:numId w:val="16"/>
        </w:numPr>
        <w:spacing w:lineRule="auto" w:line="360" w:before="0" w:after="0"/>
        <w:ind w:left="1276" w:hanging="425"/>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CMake версии 3.14 или выше.</w:t>
      </w:r>
    </w:p>
    <w:p>
      <w:pPr>
        <w:pStyle w:val="ListParagraph"/>
        <w:numPr>
          <w:ilvl w:val="1"/>
          <w:numId w:val="16"/>
        </w:numPr>
        <w:spacing w:lineRule="auto" w:line="360" w:before="0" w:after="0"/>
        <w:ind w:left="1276" w:hanging="425"/>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Компилятор с поддержкой C++17 (в зависимости от операционной системы)</w:t>
      </w:r>
    </w:p>
    <w:p>
      <w:pPr>
        <w:pStyle w:val="ListParagraph"/>
        <w:numPr>
          <w:ilvl w:val="2"/>
          <w:numId w:val="17"/>
        </w:numPr>
        <w:spacing w:lineRule="auto" w:line="360" w:before="0" w:after="0"/>
        <w:ind w:left="1985" w:hanging="709"/>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GCC 9.0 или выше (для Linux).</w:t>
      </w:r>
    </w:p>
    <w:p>
      <w:pPr>
        <w:pStyle w:val="ListParagraph"/>
        <w:numPr>
          <w:ilvl w:val="2"/>
          <w:numId w:val="17"/>
        </w:numPr>
        <w:spacing w:lineRule="auto" w:line="360" w:before="0" w:after="0"/>
        <w:ind w:left="1985" w:hanging="709"/>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Clang 13.0.0 или выше (для macOS).</w:t>
      </w:r>
    </w:p>
    <w:p>
      <w:pPr>
        <w:pStyle w:val="ListParagraph"/>
        <w:numPr>
          <w:ilvl w:val="2"/>
          <w:numId w:val="17"/>
        </w:numPr>
        <w:spacing w:lineRule="auto" w:line="360" w:before="0" w:after="0"/>
        <w:ind w:left="1985" w:hanging="709"/>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MSVC 2019 или выше (для Windows).</w:t>
      </w:r>
    </w:p>
    <w:p>
      <w:pPr>
        <w:pStyle w:val="Heading2"/>
        <w:numPr>
          <w:ilvl w:val="1"/>
          <w:numId w:val="2"/>
        </w:numPr>
        <w:rPr/>
      </w:pPr>
      <w:r>
        <w:rPr/>
        <w:t>Требования к персоналу</w:t>
      </w:r>
    </w:p>
    <w:p>
      <w:pPr>
        <w:pStyle w:val="Normal"/>
        <w:spacing w:lineRule="auto" w:line="36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К эксплуатации программного комплекса "MSnOutliers" допускаются операторы:</w:t>
      </w:r>
    </w:p>
    <w:p>
      <w:pPr>
        <w:pStyle w:val="Normal"/>
        <w:numPr>
          <w:ilvl w:val="0"/>
          <w:numId w:val="12"/>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Имеющие навыки работы с ПЭВМ и полностью освоившие графический пользовательский интерфейс операционной системы Microsoft Windows, macOS или Linux.</w:t>
      </w:r>
    </w:p>
    <w:p>
      <w:pPr>
        <w:pStyle w:val="Normal"/>
        <w:numPr>
          <w:ilvl w:val="0"/>
          <w:numId w:val="12"/>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Обладающие базовыми знаниями в области регрессионного анализа данных и понимающие принципы работы с различными регрессионными моделями.</w:t>
      </w:r>
    </w:p>
    <w:p>
      <w:pPr>
        <w:pStyle w:val="Normal"/>
        <w:numPr>
          <w:ilvl w:val="0"/>
          <w:numId w:val="12"/>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Ознакомленные с документацией программного комплекса "MSnOutliers" и принципами его функционирования.</w:t>
      </w:r>
    </w:p>
    <w:p>
      <w:pPr>
        <w:pStyle w:val="Normal"/>
        <w:numPr>
          <w:ilvl w:val="0"/>
          <w:numId w:val="12"/>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Понимающие базовые концепции обнаружения аномалий в данных и методы устойчивой регрессии.</w:t>
      </w:r>
    </w:p>
    <w:p>
      <w:pPr>
        <w:pStyle w:val="Normal"/>
        <w:spacing w:lineRule="auto" w:line="36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r>
    </w:p>
    <w:p>
      <w:pPr>
        <w:pStyle w:val="Normal"/>
        <w:spacing w:lineRule="auto" w:line="360" w:before="0" w:after="12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numPr>
          <w:ilvl w:val="0"/>
          <w:numId w:val="2"/>
        </w:numPr>
        <w:rPr/>
      </w:pPr>
      <w:bookmarkStart w:id="32" w:name="_heading=h.2s8eyo1"/>
      <w:bookmarkStart w:id="33" w:name="_ТЕХНИЧЕСКИЕ_ХАРАКТЕРИСТИКИ"/>
      <w:bookmarkStart w:id="34" w:name="_ВЫПОЛНЕНИЕ_ПРОГРАММЫ"/>
      <w:bookmarkEnd w:id="32"/>
      <w:bookmarkEnd w:id="33"/>
      <w:bookmarkEnd w:id="34"/>
      <w:r>
        <w:rPr/>
        <w:t>ВЫПОЛНЕНИЕ ПРОГРАММЫ</w:t>
      </w:r>
    </w:p>
    <w:p>
      <w:pPr>
        <w:pStyle w:val="Heading2"/>
        <w:numPr>
          <w:ilvl w:val="1"/>
          <w:numId w:val="2"/>
        </w:numPr>
        <w:rPr/>
      </w:pPr>
      <w:bookmarkStart w:id="35" w:name="_heading=h.17dp8vu"/>
      <w:bookmarkStart w:id="36" w:name="_Установка_продукта"/>
      <w:bookmarkEnd w:id="35"/>
      <w:bookmarkEnd w:id="36"/>
      <w:r>
        <w:rPr/>
        <w:t>Установка продукта</w:t>
      </w:r>
    </w:p>
    <w:p>
      <w:pPr>
        <w:pStyle w:val="Normal"/>
        <w:widowControl w:val="false"/>
        <w:spacing w:lineRule="auto" w:line="360" w:before="0" w:after="120"/>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запуска разработанных программ, необходимо их загрузить по ссылке на репозиторий:</w:t>
      </w:r>
      <w:r>
        <w:rPr/>
        <w:t xml:space="preserve"> </w:t>
      </w:r>
      <w:r>
        <w:rPr>
          <w:rStyle w:val="InternetLink"/>
          <w:rFonts w:eastAsia="Times New Roman" w:cs="Times New Roman" w:ascii="Times New Roman" w:hAnsi="Times New Roman"/>
          <w:sz w:val="24"/>
          <w:szCs w:val="24"/>
        </w:rPr>
        <w:t>https://github.com/Octopupu5/MSnOutliers</w:t>
      </w:r>
      <w:r>
        <w:rPr>
          <w:rFonts w:eastAsia="Times New Roman" w:cs="Times New Roman" w:ascii="Times New Roman" w:hAnsi="Times New Roman"/>
          <w:sz w:val="24"/>
          <w:szCs w:val="24"/>
        </w:rPr>
        <w:t>.</w:t>
      </w:r>
    </w:p>
    <w:p>
      <w:pPr>
        <w:pStyle w:val="Normal"/>
        <w:widowControl w:val="false"/>
        <w:spacing w:lineRule="auto" w:line="360" w:before="0" w:after="120"/>
        <w:ind w:firstLine="36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Основное взаимодействие с программным комплексом происходит через пользовательский интерфейс. В процессе работы комплекса генерируются файлы типа .json, при работе с комплексом нужно убедиться, что файлы генерируются внутри каталога с исходным кодом программного комплекса.</w:t>
      </w:r>
    </w:p>
    <w:p>
      <w:pPr>
        <w:pStyle w:val="Heading2"/>
        <w:numPr>
          <w:ilvl w:val="1"/>
          <w:numId w:val="2"/>
        </w:numPr>
        <w:rPr/>
      </w:pPr>
      <w:r>
        <w:rPr/>
        <w:t>Процесс сборки программного комплекса</w:t>
      </w:r>
    </w:p>
    <w:p>
      <w:pPr>
        <w:pStyle w:val="Normal"/>
        <w:spacing w:lineRule="auto" w:line="360" w:before="0" w:after="120"/>
        <w:ind w:firstLine="426"/>
        <w:jc w:val="both"/>
        <w:rPr>
          <w:rFonts w:ascii="Times New Roman" w:hAnsi="Times New Roman" w:cs="Times New Roman"/>
          <w:sz w:val="24"/>
          <w:szCs w:val="24"/>
        </w:rPr>
      </w:pPr>
      <w:r>
        <w:rPr>
          <w:rFonts w:cs="Times New Roman" w:ascii="Times New Roman" w:hAnsi="Times New Roman"/>
          <w:sz w:val="24"/>
          <w:szCs w:val="24"/>
        </w:rPr>
        <w:t>Для сборки проекта используется система CMake. Подробная инструкция к тому, как именно собирать программный комплекс, содержится в файле README.md. В этом файле описано следующее:</w:t>
      </w:r>
    </w:p>
    <w:p>
      <w:pPr>
        <w:pStyle w:val="Normal"/>
        <w:spacing w:lineRule="auto" w:line="360" w:before="0" w:after="120"/>
        <w:ind w:firstLine="426"/>
        <w:jc w:val="both"/>
        <w:rPr>
          <w:rFonts w:ascii="Times New Roman" w:hAnsi="Times New Roman" w:cs="Times New Roman"/>
          <w:sz w:val="24"/>
          <w:szCs w:val="24"/>
        </w:rPr>
      </w:pPr>
      <w:r>
        <w:rPr>
          <w:rFonts w:cs="Times New Roman" w:ascii="Times New Roman" w:hAnsi="Times New Roman"/>
          <w:sz w:val="24"/>
          <w:szCs w:val="24"/>
        </w:rPr>
        <w:t>1. Необходимо активировать виртуальную среду в Python.</w:t>
      </w:r>
    </w:p>
    <w:p>
      <w:pPr>
        <w:pStyle w:val="Normal"/>
        <w:spacing w:lineRule="auto" w:line="360" w:before="0" w:after="120"/>
        <w:ind w:firstLine="426"/>
        <w:jc w:val="both"/>
        <w:rPr>
          <w:rFonts w:ascii="Times New Roman" w:hAnsi="Times New Roman" w:cs="Times New Roman"/>
          <w:sz w:val="24"/>
          <w:szCs w:val="24"/>
        </w:rPr>
      </w:pPr>
      <w:r>
        <w:rPr>
          <w:rFonts w:cs="Times New Roman" w:ascii="Times New Roman" w:hAnsi="Times New Roman"/>
          <w:sz w:val="24"/>
          <w:szCs w:val="24"/>
        </w:rPr>
        <w:t>2. В активированной среде необходимо скачать библиотеки numpy и matplotlib для корректной работы блока отрисовки данных.</w:t>
      </w:r>
    </w:p>
    <w:p>
      <w:pPr>
        <w:pStyle w:val="Normal"/>
        <w:spacing w:lineRule="auto" w:line="360" w:before="0" w:after="120"/>
        <w:ind w:firstLine="426"/>
        <w:jc w:val="both"/>
        <w:rPr>
          <w:rFonts w:ascii="Times New Roman" w:hAnsi="Times New Roman" w:cs="Times New Roman"/>
          <w:sz w:val="24"/>
          <w:szCs w:val="24"/>
        </w:rPr>
      </w:pPr>
      <w:r>
        <w:rPr>
          <w:rFonts w:cs="Times New Roman" w:ascii="Times New Roman" w:hAnsi="Times New Roman"/>
          <w:sz w:val="24"/>
          <w:szCs w:val="24"/>
        </w:rPr>
        <w:t>3. Необходимо из корневой директории проекта запустить сборку с помощью CMake. В процессе сборки будут собраны бинарные файлы для каждого из блоков программного комплекса.</w:t>
      </w:r>
    </w:p>
    <w:p>
      <w:pPr>
        <w:pStyle w:val="Normal"/>
        <w:spacing w:lineRule="auto" w:line="360" w:before="0" w:after="120"/>
        <w:ind w:firstLine="426"/>
        <w:jc w:val="both"/>
        <w:rPr>
          <w:rFonts w:ascii="Times New Roman" w:hAnsi="Times New Roman" w:cs="Times New Roman"/>
          <w:sz w:val="24"/>
          <w:szCs w:val="24"/>
        </w:rPr>
      </w:pPr>
      <w:r>
        <w:rPr>
          <w:rFonts w:cs="Times New Roman" w:ascii="Times New Roman" w:hAnsi="Times New Roman"/>
          <w:sz w:val="24"/>
          <w:szCs w:val="24"/>
        </w:rPr>
        <w:t>4. Далее, для взаимодействия с комплексом через интерфейс, необходимо запустить бинарный файл ui.</w:t>
      </w:r>
    </w:p>
    <w:p>
      <w:pPr>
        <w:pStyle w:val="Heading2"/>
        <w:numPr>
          <w:ilvl w:val="1"/>
          <w:numId w:val="2"/>
        </w:numPr>
        <w:ind w:left="851" w:hanging="567"/>
        <w:rPr/>
      </w:pPr>
      <w:r>
        <w:rPr/>
        <w:t>Процесс работы с программным комплексом</w:t>
      </w:r>
    </w:p>
    <w:p>
      <w:pPr>
        <w:pStyle w:val="Normal"/>
        <w:spacing w:lineRule="auto" w:line="360" w:before="0" w:after="120"/>
        <w:ind w:firstLine="426"/>
        <w:jc w:val="both"/>
        <w:rPr>
          <w:rFonts w:ascii="Times New Roman" w:hAnsi="Times New Roman" w:cs="Times New Roman"/>
          <w:sz w:val="24"/>
          <w:szCs w:val="24"/>
        </w:rPr>
      </w:pPr>
      <w:bookmarkStart w:id="37" w:name="_Процесс_обучения_моделей_11"/>
      <w:bookmarkEnd w:id="37"/>
      <w:r>
        <w:rPr>
          <w:rFonts w:cs="Times New Roman" w:ascii="Times New Roman" w:hAnsi="Times New Roman"/>
          <w:sz w:val="24"/>
          <w:szCs w:val="24"/>
        </w:rPr>
        <w:t>Взаимодействие с приложением происходит через UI. При запуске приложения пользователь попадает на главный экран. На главном экране доступно 4 кнопки. По нажатии на кнопку «Create model», пользователь переходит на экран генерации модели,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При этом будет создано окно с сообщением об ошибке поиска файла и уведомлением о том, что путь до данных будет оставлено пустым. После создания модели на главном экране в таблице моделей в текущей сессии появляется новая модель. По нажатии на кнопку «Dump models» происходит генерация JSON-файла с названием models.json с описанием моделей в текущей сессии. При этом будет выведено сообщение о том, что файл с моделями был сгенерирован и будет указан путь до этого файла. При нажатии на кнопку «Run on models» происходит запуск модуля Main, если файла с описанием моделей нет — появляется окно с сообщением об ошибке. Результатом работы модуля Main является генерация json-файлов с описанием результатов работы программного комплекса. Каждый файл описывает результаты работы модели из списка, полученного на предыдущем этапе. Далее эти файлы попадают в блок отрисовки, где по ним генерируются графики. Графики помещаются на экран визуализации данных и выводятся для ознакомления пользователю. При нажатии на кнопку «Generate data» пользователь переходит на окно генерации данных. После ввода необходимых параметров генерации, запускает процесс регуляции, результатом которого является файл sample.csv. Эти данные могут использоваться пользователем в дальнейшем анализе методов.</w:t>
      </w:r>
    </w:p>
    <w:p>
      <w:pPr>
        <w:pStyle w:val="Heading2"/>
        <w:numPr>
          <w:ilvl w:val="1"/>
          <w:numId w:val="2"/>
        </w:numPr>
        <w:ind w:left="851" w:hanging="567"/>
        <w:rPr/>
      </w:pPr>
      <w:r>
        <w:rPr/>
        <w:t>Экраны программного комплекса</w:t>
      </w:r>
    </w:p>
    <w:p>
      <w:pPr>
        <w:pStyle w:val="Heading2"/>
        <w:numPr>
          <w:ilvl w:val="2"/>
          <w:numId w:val="2"/>
        </w:numPr>
        <w:ind w:left="851" w:hanging="567"/>
        <w:rPr/>
      </w:pPr>
      <w:r>
        <w:rPr/>
        <w:t xml:space="preserve"> </w:t>
      </w:r>
      <w:r>
        <w:rPr/>
        <w:t>Главный экран</w:t>
      </w:r>
    </w:p>
    <w:p>
      <w:pPr>
        <w:pStyle w:val="Normal"/>
        <w:ind w:left="851" w:hanging="567"/>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299835" cy="195770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6299835" cy="1957705"/>
                    </a:xfrm>
                    <a:prstGeom prst="rect">
                      <a:avLst/>
                    </a:prstGeom>
                  </pic:spPr>
                </pic:pic>
              </a:graphicData>
            </a:graphic>
          </wp:anchor>
        </w:drawing>
      </w:r>
    </w:p>
    <w:p>
      <w:pPr>
        <w:pStyle w:val="Heading2"/>
        <w:numPr>
          <w:ilvl w:val="2"/>
          <w:numId w:val="2"/>
        </w:numPr>
        <w:ind w:left="851" w:hanging="567"/>
        <w:rPr/>
      </w:pPr>
      <w:r>
        <w:rPr/>
        <w:t>Экран создания модели</w:t>
      </w:r>
    </w:p>
    <w:p>
      <w:pPr>
        <w:pStyle w:val="Normal"/>
        <w:ind w:left="284" w:hanging="0"/>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095625" cy="456247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0"/>
                    <a:stretch>
                      <a:fillRect/>
                    </a:stretch>
                  </pic:blipFill>
                  <pic:spPr bwMode="auto">
                    <a:xfrm>
                      <a:off x="0" y="0"/>
                      <a:ext cx="3095625" cy="4562475"/>
                    </a:xfrm>
                    <a:prstGeom prst="rect">
                      <a:avLst/>
                    </a:prstGeom>
                  </pic:spPr>
                </pic:pic>
              </a:graphicData>
            </a:graphic>
          </wp:anchor>
        </w:drawing>
      </w:r>
      <w:r>
        <w:rPr/>
        <w:t xml:space="preserve">    </w:t>
      </w:r>
    </w:p>
    <w:p>
      <w:pPr>
        <w:pStyle w:val="Normal"/>
        <w:ind w:left="284" w:hanging="0"/>
        <w:rPr/>
      </w:pPr>
      <w:r>
        <w:rPr/>
      </w:r>
    </w:p>
    <w:p>
      <w:pPr>
        <w:pStyle w:val="Normal"/>
        <w:ind w:left="284" w:hanging="0"/>
        <w:rPr/>
      </w:pPr>
      <w:r>
        <w:rPr/>
      </w:r>
    </w:p>
    <w:p>
      <w:pPr>
        <w:pStyle w:val="Normal"/>
        <w:ind w:left="284" w:hanging="0"/>
        <w:rPr/>
      </w:pPr>
      <w:r>
        <w:rPr/>
      </w:r>
    </w:p>
    <w:p>
      <w:pPr>
        <w:pStyle w:val="Normal"/>
        <w:ind w:left="284" w:hanging="0"/>
        <w:rPr/>
      </w:pPr>
      <w:r>
        <w:rPr/>
      </w:r>
    </w:p>
    <w:p>
      <w:pPr>
        <w:pStyle w:val="Normal"/>
        <w:ind w:left="284" w:hanging="0"/>
        <w:rPr/>
      </w:pPr>
      <w:r>
        <w:rPr/>
      </w:r>
    </w:p>
    <w:p>
      <w:pPr>
        <w:pStyle w:val="Normal"/>
        <w:ind w:left="284" w:hanging="0"/>
        <w:rPr/>
      </w:pPr>
      <w:r>
        <w:rPr/>
      </w:r>
    </w:p>
    <w:p>
      <w:pPr>
        <w:pStyle w:val="Normal"/>
        <w:ind w:left="284" w:hanging="0"/>
        <w:rPr/>
      </w:pPr>
      <w:r>
        <w:rPr/>
      </w:r>
    </w:p>
    <w:p>
      <w:pPr>
        <w:pStyle w:val="Heading2"/>
        <w:numPr>
          <w:ilvl w:val="2"/>
          <w:numId w:val="2"/>
        </w:numPr>
        <w:ind w:left="851" w:hanging="567"/>
        <w:rPr/>
      </w:pPr>
      <w:r>
        <w:rPr/>
        <w:t>Экран генерации данных</w:t>
      </w:r>
    </w:p>
    <w:p>
      <w:pPr>
        <w:pStyle w:val="Normal"/>
        <w:ind w:hanging="0"/>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714750" cy="221932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3714750" cy="2219325"/>
                    </a:xfrm>
                    <a:prstGeom prst="rect">
                      <a:avLst/>
                    </a:prstGeom>
                  </pic:spPr>
                </pic:pic>
              </a:graphicData>
            </a:graphic>
          </wp:anchor>
        </w:drawing>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714750" cy="221932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2"/>
                    <a:stretch>
                      <a:fillRect/>
                    </a:stretch>
                  </pic:blipFill>
                  <pic:spPr bwMode="auto">
                    <a:xfrm>
                      <a:off x="0" y="0"/>
                      <a:ext cx="3714750" cy="2219325"/>
                    </a:xfrm>
                    <a:prstGeom prst="rect">
                      <a:avLst/>
                    </a:prstGeom>
                  </pic:spPr>
                </pic:pic>
              </a:graphicData>
            </a:graphic>
          </wp:anchor>
        </w:drawing>
      </w:r>
      <w:r>
        <w:rPr/>
        <w:t xml:space="preserve">                                                  </w:t>
      </w:r>
    </w:p>
    <w:p>
      <w:pPr>
        <w:pStyle w:val="Normal"/>
        <w:ind w:hanging="0"/>
        <w:rPr/>
      </w:pPr>
      <w:r>
        <w:rPr/>
        <w:t xml:space="preserve">                                        </w:t>
      </w:r>
    </w:p>
    <w:p>
      <w:pPr>
        <w:pStyle w:val="Normal"/>
        <w:ind w:hanging="0"/>
        <w:rPr/>
      </w:pPr>
      <w:r>
        <w:rPr/>
        <w:t xml:space="preserve">                                      </w:t>
      </w:r>
    </w:p>
    <w:p>
      <w:pPr>
        <w:pStyle w:val="Normal"/>
        <w:ind w:hanging="0"/>
        <w:rPr/>
      </w:pPr>
      <w:r>
        <w:rPr/>
        <w:t xml:space="preserve">                                     </w:t>
      </w:r>
    </w:p>
    <w:p>
      <w:pPr>
        <w:pStyle w:val="Normal"/>
        <w:ind w:hanging="0"/>
        <w:rPr/>
      </w:pPr>
      <w:r>
        <w:rPr/>
        <w:t xml:space="preserve">                                                 </w:t>
      </w:r>
    </w:p>
    <w:p>
      <w:pPr>
        <w:pStyle w:val="Normal"/>
        <w:ind w:hanging="0"/>
        <w:rPr/>
      </w:pPr>
      <w:r>
        <w:rPr/>
        <w:t xml:space="preserve">                                         </w:t>
      </w:r>
    </w:p>
    <w:p>
      <w:pPr>
        <w:pStyle w:val="Heading2"/>
        <w:numPr>
          <w:ilvl w:val="2"/>
          <w:numId w:val="2"/>
        </w:numPr>
        <w:ind w:left="851" w:hanging="567"/>
        <w:rPr/>
      </w:pPr>
      <w:r>
        <w:rPr/>
        <w:t>Экран запуска первичного анализа данных</w:t>
      </w:r>
    </w:p>
    <w:p>
      <w:pPr>
        <w:pStyle w:val="Normal"/>
        <w:ind w:left="851" w:hanging="567"/>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762375" cy="122872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3"/>
                    <a:stretch>
                      <a:fillRect/>
                    </a:stretch>
                  </pic:blipFill>
                  <pic:spPr bwMode="auto">
                    <a:xfrm>
                      <a:off x="0" y="0"/>
                      <a:ext cx="3762375" cy="1228725"/>
                    </a:xfrm>
                    <a:prstGeom prst="rect">
                      <a:avLst/>
                    </a:prstGeom>
                  </pic:spPr>
                </pic:pic>
              </a:graphicData>
            </a:graphic>
          </wp:anchor>
        </w:drawing>
      </w:r>
    </w:p>
    <w:p>
      <w:pPr>
        <w:pStyle w:val="Normal"/>
        <w:ind w:left="851" w:hanging="567"/>
        <w:rPr/>
      </w:pPr>
      <w:r>
        <w:rPr/>
      </w:r>
    </w:p>
    <w:p>
      <w:pPr>
        <w:pStyle w:val="Normal"/>
        <w:ind w:left="851" w:hanging="567"/>
        <w:rPr/>
      </w:pPr>
      <w:r>
        <w:rPr/>
      </w:r>
    </w:p>
    <w:p>
      <w:pPr>
        <w:pStyle w:val="Normal"/>
        <w:ind w:left="851" w:hanging="567"/>
        <w:rPr/>
      </w:pPr>
      <w:r>
        <w:rPr/>
      </w:r>
    </w:p>
    <w:p>
      <w:pPr>
        <w:pStyle w:val="Normal"/>
        <w:ind w:left="851" w:hanging="567"/>
        <w:rPr/>
      </w:pPr>
      <w:r>
        <w:rPr/>
      </w:r>
      <w:r>
        <w:br w:type="page"/>
      </w:r>
    </w:p>
    <w:p>
      <w:pPr>
        <w:pStyle w:val="Heading1"/>
        <w:numPr>
          <w:ilvl w:val="0"/>
          <w:numId w:val="2"/>
        </w:numPr>
        <w:rPr/>
      </w:pPr>
      <w:r>
        <w:rPr/>
        <w:t>СООБЩЕНИЯ ОПЕРАТОРУ</w:t>
      </w:r>
    </w:p>
    <w:p>
      <w:pPr>
        <w:pStyle w:val="Heading2"/>
        <w:numPr>
          <w:ilvl w:val="1"/>
          <w:numId w:val="2"/>
        </w:numPr>
        <w:ind w:left="851" w:hanging="567"/>
        <w:rPr/>
      </w:pPr>
      <w:r>
        <w:rPr/>
        <w:t>Соообщение о том, что файл, переданный при генерации модели, не был найден</w:t>
      </w:r>
    </w:p>
    <w:p>
      <w:pPr>
        <w:pStyle w:val="Normal"/>
        <w:ind w:left="851" w:hanging="567"/>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819400" cy="128587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4"/>
                    <a:stretch>
                      <a:fillRect/>
                    </a:stretch>
                  </pic:blipFill>
                  <pic:spPr bwMode="auto">
                    <a:xfrm>
                      <a:off x="0" y="0"/>
                      <a:ext cx="2819400" cy="128587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4.2 Сообщение об успешной генерации файла с описанием выбранных пользователем моделей</w:t>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819400" cy="128587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5"/>
                    <a:stretch>
                      <a:fillRect/>
                    </a:stretch>
                  </pic:blipFill>
                  <pic:spPr bwMode="auto">
                    <a:xfrm>
                      <a:off x="0" y="0"/>
                      <a:ext cx="2819400" cy="128587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4.3 Сообщение о том, что файл с описанием моделей в рамках текщуей сессии, не был найден</w:t>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819400" cy="1285875"/>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6"/>
                    <a:stretch>
                      <a:fillRect/>
                    </a:stretch>
                  </pic:blipFill>
                  <pic:spPr bwMode="auto">
                    <a:xfrm>
                      <a:off x="0" y="0"/>
                      <a:ext cx="2819400" cy="128587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4.4 Сообщение об успешной генерации данных</w:t>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819400" cy="1285875"/>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7"/>
                    <a:stretch>
                      <a:fillRect/>
                    </a:stretch>
                  </pic:blipFill>
                  <pic:spPr bwMode="auto">
                    <a:xfrm>
                      <a:off x="0" y="0"/>
                      <a:ext cx="2819400" cy="128587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4.5 Сообщение об ошибке в коэффициентах зависимости при генерации данных</w:t>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819400" cy="1285875"/>
            <wp:effectExtent l="0" t="0" r="0" b="0"/>
            <wp:wrapSquare wrapText="largest"/>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8"/>
                    <a:stretch>
                      <a:fillRect/>
                    </a:stretch>
                  </pic:blipFill>
                  <pic:spPr bwMode="auto">
                    <a:xfrm>
                      <a:off x="0" y="0"/>
                      <a:ext cx="2819400" cy="128587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4.6 Сообщение с результатами первичной статистики</w:t>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819400" cy="1343025"/>
            <wp:effectExtent l="0" t="0" r="0" b="0"/>
            <wp:wrapSquare wrapText="largest"/>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9"/>
                    <a:stretch>
                      <a:fillRect/>
                    </a:stretch>
                  </pic:blipFill>
                  <pic:spPr bwMode="auto">
                    <a:xfrm>
                      <a:off x="0" y="0"/>
                      <a:ext cx="2819400" cy="134302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4.7 Сообщение о том, что файл для первичного анализа не был найден</w:t>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2800350" cy="126682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0"/>
                    <a:stretch>
                      <a:fillRect/>
                    </a:stretch>
                  </pic:blipFill>
                  <pic:spPr bwMode="auto">
                    <a:xfrm>
                      <a:off x="0" y="0"/>
                      <a:ext cx="2800350" cy="126682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4.</w:t>
      </w:r>
      <w:r>
        <w:rPr>
          <w:rFonts w:eastAsia="Times New Roman" w:cs="Times New Roman" w:ascii="Times New Roman" w:hAnsi="Times New Roman"/>
          <w:b/>
          <w:bCs/>
          <w:sz w:val="24"/>
          <w:szCs w:val="24"/>
        </w:rPr>
        <w:t>8</w:t>
      </w:r>
      <w:r>
        <w:rPr>
          <w:rFonts w:eastAsia="Times New Roman" w:cs="Times New Roman" w:ascii="Times New Roman" w:hAnsi="Times New Roman"/>
          <w:b/>
          <w:bCs/>
          <w:sz w:val="24"/>
          <w:szCs w:val="24"/>
        </w:rPr>
        <w:t xml:space="preserve"> Визуализация работы блока Main</w:t>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480175" cy="5104765"/>
            <wp:effectExtent l="0" t="0" r="0" b="0"/>
            <wp:wrapSquare wrapText="largest"/>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1"/>
                    <a:stretch>
                      <a:fillRect/>
                    </a:stretch>
                  </pic:blipFill>
                  <pic:spPr bwMode="auto">
                    <a:xfrm>
                      <a:off x="0" y="0"/>
                      <a:ext cx="6480175" cy="510476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ind w:left="720" w:firstLine="284"/>
        <w:jc w:val="center"/>
        <w:rPr/>
      </w:pPr>
      <w:bookmarkStart w:id="38" w:name="_heading=h.1hmsyys"/>
      <w:bookmarkStart w:id="39" w:name="_heading=h.sxmqvqntczix"/>
      <w:bookmarkStart w:id="40" w:name="_heading=h.2p2csry"/>
      <w:bookmarkStart w:id="41" w:name="_heading=h.3as4poj"/>
      <w:bookmarkStart w:id="42" w:name="_heading=h.26in1rg"/>
      <w:bookmarkStart w:id="43" w:name="_СПИСОК_ИСПОЛЬЗУЕМОЙ_ЛИТЕРАТУРЫ"/>
      <w:bookmarkEnd w:id="38"/>
      <w:bookmarkEnd w:id="39"/>
      <w:bookmarkEnd w:id="40"/>
      <w:bookmarkEnd w:id="41"/>
      <w:bookmarkEnd w:id="42"/>
      <w:bookmarkEnd w:id="43"/>
      <w:r>
        <w:rPr/>
        <w:t>СПИСОК ИСПОЛЬЗУЕМОЙ ЛИТЕРАТУРЫ</w:t>
      </w:r>
    </w:p>
    <w:p>
      <w:pPr>
        <w:pStyle w:val="Normal"/>
        <w:numPr>
          <w:ilvl w:val="0"/>
          <w:numId w:val="1"/>
        </w:numPr>
        <w:tabs>
          <w:tab w:val="left" w:pos="720" w:leader="none"/>
        </w:tabs>
        <w:spacing w:lineRule="auto" w:line="360" w:before="0" w:after="0"/>
        <w:jc w:val="both"/>
        <w:rPr>
          <w:rFonts w:ascii="Times New Roman" w:hAnsi="Times New Roman" w:eastAsia="Times New Roman" w:cs="Times New Roman"/>
          <w:color w:val="000000"/>
          <w:sz w:val="24"/>
          <w:szCs w:val="24"/>
          <w:lang w:val="en-RU"/>
        </w:rPr>
      </w:pPr>
      <w:bookmarkStart w:id="44" w:name="_heading=h.41mghml"/>
      <w:bookmarkEnd w:id="44"/>
      <w:r>
        <w:rPr>
          <w:rFonts w:eastAsia="Times New Roman" w:cs="Times New Roman" w:ascii="Times New Roman" w:hAnsi="Times New Roman"/>
          <w:color w:val="000000"/>
          <w:sz w:val="24"/>
          <w:szCs w:val="24"/>
          <w:lang w:val="en-RU"/>
        </w:rPr>
        <w:t xml:space="preserve">Библиотека "Qt" [Электронный ресурс] / The Qt Company – Режим доступа: </w:t>
      </w:r>
      <w:hyperlink r:id="rId22">
        <w:r>
          <w:rPr>
            <w:rStyle w:val="InternetLink"/>
            <w:rFonts w:eastAsia="Times New Roman" w:cs="Times New Roman" w:ascii="Times New Roman" w:hAnsi="Times New Roman"/>
            <w:sz w:val="24"/>
            <w:szCs w:val="24"/>
            <w:lang w:val="en-RU"/>
          </w:rPr>
          <w:t>https://www.qt.io/</w:t>
        </w:r>
      </w:hyperlink>
      <w:r>
        <w:rPr>
          <w:rFonts w:eastAsia="Times New Roman" w:cs="Times New Roman" w:ascii="Times New Roman" w:hAnsi="Times New Roman"/>
          <w:color w:val="000000"/>
          <w:sz w:val="24"/>
          <w:szCs w:val="24"/>
          <w:lang w:val="en-RU"/>
        </w:rPr>
        <w:t>, свободный.</w:t>
      </w:r>
    </w:p>
    <w:p>
      <w:pPr>
        <w:pStyle w:val="Normal"/>
        <w:numPr>
          <w:ilvl w:val="0"/>
          <w:numId w:val="1"/>
        </w:numPr>
        <w:tabs>
          <w:tab w:val="left" w:pos="720" w:leader="none"/>
        </w:tabs>
        <w:spacing w:lineRule="auto" w:line="360" w:before="0" w:after="0"/>
        <w:jc w:val="both"/>
        <w:rPr>
          <w:rFonts w:ascii="Times New Roman" w:hAnsi="Times New Roman" w:eastAsia="Times New Roman" w:cs="Times New Roman"/>
          <w:color w:val="000000"/>
          <w:sz w:val="24"/>
          <w:szCs w:val="24"/>
          <w:lang w:val="en-RU"/>
        </w:rPr>
      </w:pPr>
      <w:r>
        <w:rPr>
          <w:rFonts w:eastAsia="Times New Roman" w:cs="Times New Roman" w:ascii="Times New Roman" w:hAnsi="Times New Roman"/>
          <w:color w:val="000000"/>
          <w:sz w:val="24"/>
          <w:szCs w:val="24"/>
          <w:lang w:val="en-RU"/>
        </w:rPr>
        <w:t xml:space="preserve">Библиотека "Eigen" [Электронный ресурс] / Eigen Development Team – Режим доступа: </w:t>
      </w:r>
      <w:hyperlink r:id="rId23">
        <w:r>
          <w:rPr>
            <w:rStyle w:val="InternetLink"/>
            <w:rFonts w:eastAsia="Times New Roman" w:cs="Times New Roman" w:ascii="Times New Roman" w:hAnsi="Times New Roman"/>
            <w:sz w:val="24"/>
            <w:szCs w:val="24"/>
            <w:lang w:val="en-RU"/>
          </w:rPr>
          <w:t>https://eigen.tuxfamily.org/</w:t>
        </w:r>
      </w:hyperlink>
      <w:r>
        <w:rPr>
          <w:rFonts w:eastAsia="Times New Roman" w:cs="Times New Roman" w:ascii="Times New Roman" w:hAnsi="Times New Roman"/>
          <w:color w:val="000000"/>
          <w:sz w:val="24"/>
          <w:szCs w:val="24"/>
          <w:lang w:val="en-RU"/>
        </w:rPr>
        <w:t>, свободный.</w:t>
      </w:r>
    </w:p>
    <w:p>
      <w:pPr>
        <w:pStyle w:val="Normal"/>
        <w:numPr>
          <w:ilvl w:val="0"/>
          <w:numId w:val="1"/>
        </w:numPr>
        <w:tabs>
          <w:tab w:val="left" w:pos="720" w:leader="none"/>
        </w:tabs>
        <w:spacing w:lineRule="auto" w:line="360" w:before="0" w:after="0"/>
        <w:jc w:val="both"/>
        <w:rPr>
          <w:rFonts w:ascii="Times New Roman" w:hAnsi="Times New Roman" w:eastAsia="Times New Roman" w:cs="Times New Roman"/>
          <w:color w:val="000000"/>
          <w:sz w:val="24"/>
          <w:szCs w:val="24"/>
          <w:lang w:val="en-RU"/>
        </w:rPr>
      </w:pPr>
      <w:r>
        <w:rPr>
          <w:rFonts w:eastAsia="Times New Roman" w:cs="Times New Roman" w:ascii="Times New Roman" w:hAnsi="Times New Roman"/>
          <w:color w:val="000000"/>
          <w:sz w:val="24"/>
          <w:szCs w:val="24"/>
          <w:lang w:val="en-RU"/>
        </w:rPr>
        <w:t xml:space="preserve">Библиотека "nlohmann/json" [Электронный ресурс] / Niels Lohmann – Режим доступа: </w:t>
      </w:r>
      <w:hyperlink r:id="rId24">
        <w:r>
          <w:rPr>
            <w:rStyle w:val="InternetLink"/>
            <w:rFonts w:eastAsia="Times New Roman" w:cs="Times New Roman" w:ascii="Times New Roman" w:hAnsi="Times New Roman"/>
            <w:sz w:val="24"/>
            <w:szCs w:val="24"/>
            <w:lang w:val="en-RU"/>
          </w:rPr>
          <w:t>https://github.com/nlohmann/json</w:t>
        </w:r>
      </w:hyperlink>
      <w:r>
        <w:rPr>
          <w:rFonts w:eastAsia="Times New Roman" w:cs="Times New Roman" w:ascii="Times New Roman" w:hAnsi="Times New Roman"/>
          <w:color w:val="000000"/>
          <w:sz w:val="24"/>
          <w:szCs w:val="24"/>
          <w:lang w:val="en-RU"/>
        </w:rPr>
        <w:t>, свободный.</w:t>
      </w:r>
    </w:p>
    <w:p>
      <w:pPr>
        <w:pStyle w:val="Normal"/>
        <w:numPr>
          <w:ilvl w:val="0"/>
          <w:numId w:val="1"/>
        </w:numPr>
        <w:tabs>
          <w:tab w:val="left" w:pos="720" w:leader="none"/>
        </w:tabs>
        <w:spacing w:lineRule="auto" w:line="360" w:before="0" w:after="0"/>
        <w:jc w:val="both"/>
        <w:rPr>
          <w:rFonts w:ascii="Times New Roman" w:hAnsi="Times New Roman" w:eastAsia="Times New Roman" w:cs="Times New Roman"/>
          <w:color w:val="000000"/>
          <w:sz w:val="24"/>
          <w:szCs w:val="24"/>
          <w:lang w:val="en-RU"/>
        </w:rPr>
      </w:pPr>
      <w:r>
        <w:rPr>
          <w:rFonts w:eastAsia="Times New Roman" w:cs="Times New Roman" w:ascii="Times New Roman" w:hAnsi="Times New Roman"/>
          <w:color w:val="000000"/>
          <w:sz w:val="24"/>
          <w:szCs w:val="24"/>
          <w:lang w:val="en-RU"/>
        </w:rPr>
        <w:t xml:space="preserve">Библиотека "matplotlib" [Электронный ресурс] / Matplotlib Development Team – Режим доступа: </w:t>
      </w:r>
      <w:hyperlink r:id="rId25">
        <w:r>
          <w:rPr>
            <w:rStyle w:val="InternetLink"/>
            <w:rFonts w:eastAsia="Times New Roman" w:cs="Times New Roman" w:ascii="Times New Roman" w:hAnsi="Times New Roman"/>
            <w:sz w:val="24"/>
            <w:szCs w:val="24"/>
            <w:lang w:val="en-RU"/>
          </w:rPr>
          <w:t>https://matplotlib.org</w:t>
        </w:r>
      </w:hyperlink>
      <w:r>
        <w:rPr>
          <w:rFonts w:eastAsia="Times New Roman" w:cs="Times New Roman" w:ascii="Times New Roman" w:hAnsi="Times New Roman"/>
          <w:color w:val="000000"/>
          <w:sz w:val="24"/>
          <w:szCs w:val="24"/>
          <w:lang w:val="en-RU"/>
        </w:rPr>
        <w:t>, свободный.</w:t>
      </w:r>
    </w:p>
    <w:p>
      <w:pPr>
        <w:pStyle w:val="Normal"/>
        <w:numPr>
          <w:ilvl w:val="0"/>
          <w:numId w:val="1"/>
        </w:numPr>
        <w:tabs>
          <w:tab w:val="left" w:pos="720" w:leader="none"/>
        </w:tabs>
        <w:spacing w:lineRule="auto" w:line="360" w:before="0" w:after="0"/>
        <w:jc w:val="both"/>
        <w:rPr>
          <w:rFonts w:ascii="Times New Roman" w:hAnsi="Times New Roman" w:eastAsia="Times New Roman" w:cs="Times New Roman"/>
          <w:color w:val="000000"/>
          <w:sz w:val="24"/>
          <w:szCs w:val="24"/>
          <w:lang w:val="en-RU"/>
        </w:rPr>
      </w:pPr>
      <w:r>
        <w:rPr>
          <w:rFonts w:eastAsia="Times New Roman" w:cs="Times New Roman" w:ascii="Times New Roman" w:hAnsi="Times New Roman"/>
          <w:color w:val="000000"/>
          <w:sz w:val="24"/>
          <w:szCs w:val="24"/>
          <w:lang w:val="en-RU"/>
        </w:rPr>
        <w:t xml:space="preserve">Библиотека "numpy" [Электронный ресурс] / NumPy Development Team – Режим доступа: </w:t>
      </w:r>
      <w:hyperlink r:id="rId26">
        <w:r>
          <w:rPr>
            <w:rStyle w:val="InternetLink"/>
            <w:rFonts w:eastAsia="Times New Roman" w:cs="Times New Roman" w:ascii="Times New Roman" w:hAnsi="Times New Roman"/>
            <w:sz w:val="24"/>
            <w:szCs w:val="24"/>
            <w:lang w:val="en-RU"/>
          </w:rPr>
          <w:t>https://numpy.org/</w:t>
        </w:r>
      </w:hyperlink>
      <w:r>
        <w:rPr>
          <w:rFonts w:eastAsia="Times New Roman" w:cs="Times New Roman" w:ascii="Times New Roman" w:hAnsi="Times New Roman"/>
          <w:color w:val="000000"/>
          <w:sz w:val="24"/>
          <w:szCs w:val="24"/>
          <w:lang w:val="en-RU"/>
        </w:rPr>
        <w:t>, свободный.</w:t>
      </w:r>
    </w:p>
    <w:p>
      <w:pPr>
        <w:sectPr>
          <w:headerReference w:type="default" r:id="rId28"/>
          <w:footerReference w:type="default" r:id="rId29"/>
          <w:type w:val="nextPage"/>
          <w:pgSz w:w="11906" w:h="16838"/>
          <w:pgMar w:left="1134" w:right="567" w:gutter="0" w:header="703" w:top="1418" w:footer="709" w:bottom="851"/>
          <w:pgNumType w:fmt="decimal"/>
          <w:formProt w:val="false"/>
          <w:textDirection w:val="lrTb"/>
          <w:docGrid w:type="default" w:linePitch="100" w:charSpace="4096"/>
        </w:sectPr>
        <w:pStyle w:val="Normal"/>
        <w:numPr>
          <w:ilvl w:val="0"/>
          <w:numId w:val="1"/>
        </w:numPr>
        <w:tabs>
          <w:tab w:val="left" w:pos="720" w:leader="none"/>
        </w:tabs>
        <w:spacing w:lineRule="auto" w:line="360" w:before="0" w:after="0"/>
        <w:jc w:val="both"/>
        <w:rPr>
          <w:rFonts w:ascii="Times New Roman" w:hAnsi="Times New Roman" w:eastAsia="Times New Roman" w:cs="Times New Roman"/>
          <w:color w:val="000000"/>
          <w:sz w:val="24"/>
          <w:szCs w:val="24"/>
          <w:lang w:val="en-RU"/>
        </w:rPr>
      </w:pPr>
      <w:r>
        <w:rPr>
          <w:rFonts w:eastAsia="Times New Roman" w:cs="Times New Roman" w:ascii="Times New Roman" w:hAnsi="Times New Roman"/>
          <w:color w:val="000000"/>
          <w:sz w:val="24"/>
          <w:szCs w:val="24"/>
          <w:lang w:val="en-RU"/>
        </w:rPr>
        <w:t xml:space="preserve">Система сборки "CMake" [Электронный ресурс] / Kitware Inc. – Режим доступа: </w:t>
      </w:r>
      <w:hyperlink r:id="rId27">
        <w:r>
          <w:rPr>
            <w:rStyle w:val="InternetLink"/>
            <w:rFonts w:eastAsia="Times New Roman" w:cs="Times New Roman" w:ascii="Times New Roman" w:hAnsi="Times New Roman"/>
            <w:sz w:val="24"/>
            <w:szCs w:val="24"/>
            <w:lang w:val="en-RU"/>
          </w:rPr>
          <w:t>https://cmake.org/</w:t>
        </w:r>
      </w:hyperlink>
      <w:r>
        <w:rPr>
          <w:rFonts w:eastAsia="Times New Roman" w:cs="Times New Roman" w:ascii="Times New Roman" w:hAnsi="Times New Roman"/>
          <w:color w:val="000000"/>
          <w:sz w:val="24"/>
          <w:szCs w:val="24"/>
          <w:lang w:val="en-RU"/>
        </w:rPr>
        <w:t>, свободный.</w:t>
      </w:r>
    </w:p>
    <w:p>
      <w:pPr>
        <w:pStyle w:val="Heading1"/>
        <w:ind w:left="284" w:firstLine="284"/>
        <w:rPr/>
      </w:pPr>
      <w:bookmarkStart w:id="45" w:name="_heading=h.2grqrue"/>
      <w:bookmarkStart w:id="46" w:name="_ЛИСТ_РЕГИСТРАЦИИ_ИЗМЕНЕНИЙ"/>
      <w:bookmarkEnd w:id="45"/>
      <w:bookmarkEnd w:id="46"/>
      <w:r>
        <w:rPr/>
        <w:t>ЛИСТ РЕГИСТРАЦИИ ИЗМЕНЕНИЙ</w:t>
      </w:r>
    </w:p>
    <w:tbl>
      <w:tblPr>
        <w:tblStyle w:val="a2"/>
        <w:tblW w:w="992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51"/>
        <w:gridCol w:w="1120"/>
        <w:gridCol w:w="1127"/>
        <w:gridCol w:w="1125"/>
        <w:gridCol w:w="1124"/>
        <w:gridCol w:w="1130"/>
        <w:gridCol w:w="1124"/>
        <w:gridCol w:w="1409"/>
        <w:gridCol w:w="840"/>
        <w:gridCol w:w="676"/>
      </w:tblGrid>
      <w:tr>
        <w:trPr>
          <w:tblHeader w:val="true"/>
          <w:trHeight w:val="566" w:hRule="atLeast"/>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t>Лист регистрации изменений</w:t>
            </w:r>
          </w:p>
        </w:tc>
      </w:tr>
      <w:tr>
        <w:trPr>
          <w:trHeight w:val="283" w:hRule="atLeast"/>
          <w:cantSplit w:val="true"/>
        </w:trPr>
        <w:tc>
          <w:tcPr>
            <w:tcW w:w="4747"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sz w:val="24"/>
                <w:szCs w:val="24"/>
              </w:rPr>
            </w:pPr>
            <w:r>
              <w:rPr>
                <w:sz w:val="24"/>
                <w:szCs w:val="24"/>
              </w:rPr>
            </w:r>
          </w:p>
          <w:p>
            <w:pPr>
              <w:pStyle w:val="Normal"/>
              <w:widowControl w:val="false"/>
              <w:spacing w:before="0" w:after="160"/>
              <w:jc w:val="center"/>
              <w:rPr>
                <w:sz w:val="24"/>
                <w:szCs w:val="24"/>
              </w:rPr>
            </w:pPr>
            <w:r>
              <w:rPr>
                <w:sz w:val="24"/>
                <w:szCs w:val="24"/>
              </w:rPr>
              <w:t xml:space="preserve"> </w:t>
            </w:r>
            <w:r>
              <w:rPr>
                <w:sz w:val="24"/>
                <w:szCs w:val="24"/>
              </w:rPr>
              <w:t>Номера листов (страниц)</w:t>
            </w:r>
          </w:p>
        </w:tc>
        <w:tc>
          <w:tcPr>
            <w:tcW w:w="113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hanging="0"/>
              <w:jc w:val="left"/>
              <w:rPr>
                <w:sz w:val="24"/>
                <w:szCs w:val="24"/>
              </w:rPr>
            </w:pPr>
            <w:r>
              <w:rPr>
                <w:sz w:val="24"/>
                <w:szCs w:val="24"/>
              </w:rPr>
              <w:t>Всего листов (страниц в докум.)</w:t>
            </w:r>
          </w:p>
        </w:tc>
        <w:tc>
          <w:tcPr>
            <w:tcW w:w="11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hanging="0"/>
              <w:jc w:val="left"/>
              <w:rPr>
                <w:sz w:val="24"/>
                <w:szCs w:val="24"/>
              </w:rPr>
            </w:pPr>
            <w:r>
              <w:rPr>
                <w:sz w:val="24"/>
                <w:szCs w:val="24"/>
              </w:rPr>
              <w:t xml:space="preserve">№ </w:t>
            </w:r>
            <w:r>
              <w:rPr>
                <w:sz w:val="24"/>
                <w:szCs w:val="24"/>
              </w:rPr>
              <w:t>документа</w:t>
            </w:r>
          </w:p>
        </w:tc>
        <w:tc>
          <w:tcPr>
            <w:tcW w:w="140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hanging="0"/>
              <w:jc w:val="left"/>
              <w:rPr>
                <w:sz w:val="24"/>
                <w:szCs w:val="24"/>
              </w:rPr>
            </w:pPr>
            <w:r>
              <w:rPr>
                <w:sz w:val="24"/>
                <w:szCs w:val="24"/>
              </w:rPr>
              <w:t>Входящий № сопроводительного докум. и дата</w:t>
            </w:r>
          </w:p>
        </w:tc>
        <w:tc>
          <w:tcPr>
            <w:tcW w:w="84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hanging="0"/>
              <w:jc w:val="left"/>
              <w:rPr>
                <w:sz w:val="24"/>
                <w:szCs w:val="24"/>
              </w:rPr>
            </w:pPr>
            <w:r>
              <w:rPr>
                <w:sz w:val="24"/>
                <w:szCs w:val="24"/>
              </w:rP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hanging="0"/>
              <w:jc w:val="left"/>
              <w:rPr>
                <w:sz w:val="24"/>
                <w:szCs w:val="24"/>
              </w:rPr>
            </w:pPr>
            <w:r>
              <w:rPr>
                <w:sz w:val="24"/>
                <w:szCs w:val="24"/>
              </w:rPr>
              <w:t>Дата</w:t>
            </w:r>
          </w:p>
        </w:tc>
      </w:tr>
      <w:tr>
        <w:trPr>
          <w:trHeight w:val="1417" w:hRule="atLeast"/>
          <w:cantSplit w:val="true"/>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right="113" w:hanging="0"/>
              <w:jc w:val="left"/>
              <w:rPr>
                <w:sz w:val="24"/>
                <w:szCs w:val="24"/>
              </w:rPr>
            </w:pPr>
            <w:r>
              <w:rPr>
                <w:sz w:val="24"/>
                <w:szCs w:val="24"/>
              </w:rPr>
              <w:t>Изм.</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113" w:right="113" w:hanging="0"/>
              <w:jc w:val="center"/>
              <w:rPr>
                <w:sz w:val="24"/>
                <w:szCs w:val="24"/>
              </w:rPr>
            </w:pPr>
            <w:r>
              <w:rPr>
                <w:sz w:val="24"/>
                <w:szCs w:val="24"/>
              </w:rP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113" w:right="113" w:hanging="0"/>
              <w:jc w:val="center"/>
              <w:rPr>
                <w:sz w:val="24"/>
                <w:szCs w:val="24"/>
              </w:rPr>
            </w:pPr>
            <w:r>
              <w:rPr>
                <w:sz w:val="24"/>
                <w:szCs w:val="24"/>
              </w:rPr>
              <w:t>Замененных</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113" w:right="113" w:hanging="0"/>
              <w:jc w:val="center"/>
              <w:rPr>
                <w:sz w:val="24"/>
                <w:szCs w:val="24"/>
              </w:rPr>
            </w:pPr>
            <w:r>
              <w:rPr>
                <w:sz w:val="24"/>
                <w:szCs w:val="24"/>
              </w:rPr>
              <w:t>Новых</w:t>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ind w:left="113" w:right="113" w:hanging="0"/>
              <w:jc w:val="center"/>
              <w:rPr>
                <w:sz w:val="24"/>
                <w:szCs w:val="24"/>
              </w:rPr>
            </w:pPr>
            <w:r>
              <w:rPr>
                <w:sz w:val="24"/>
                <w:szCs w:val="24"/>
              </w:rPr>
              <w:t>Аннулированных</w:t>
            </w:r>
          </w:p>
        </w:tc>
        <w:tc>
          <w:tcPr>
            <w:tcW w:w="11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ind w:hanging="0"/>
              <w:jc w:val="left"/>
              <w:rPr>
                <w:sz w:val="24"/>
                <w:szCs w:val="24"/>
              </w:rPr>
            </w:pPr>
            <w:r>
              <w:rPr>
                <w:sz w:val="24"/>
                <w:szCs w:val="24"/>
              </w:rPr>
            </w:r>
          </w:p>
        </w:tc>
        <w:tc>
          <w:tcPr>
            <w:tcW w:w="11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ind w:hanging="0"/>
              <w:jc w:val="left"/>
              <w:rPr>
                <w:sz w:val="24"/>
                <w:szCs w:val="24"/>
              </w:rPr>
            </w:pPr>
            <w:r>
              <w:rPr>
                <w:sz w:val="24"/>
                <w:szCs w:val="24"/>
              </w:rPr>
            </w:r>
          </w:p>
        </w:tc>
        <w:tc>
          <w:tcPr>
            <w:tcW w:w="14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ind w:hanging="0"/>
              <w:jc w:val="left"/>
              <w:rPr>
                <w:sz w:val="24"/>
                <w:szCs w:val="24"/>
              </w:rPr>
            </w:pPr>
            <w:r>
              <w:rPr>
                <w:sz w:val="24"/>
                <w:szCs w:val="24"/>
              </w:rPr>
            </w:r>
          </w:p>
        </w:tc>
        <w:tc>
          <w:tcPr>
            <w:tcW w:w="84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ind w:hanging="0"/>
              <w:jc w:val="left"/>
              <w:rPr>
                <w:sz w:val="24"/>
                <w:szCs w:val="24"/>
              </w:rPr>
            </w:pPr>
            <w:r>
              <w:rPr>
                <w:sz w:val="24"/>
                <w:szCs w:val="24"/>
              </w:rPr>
            </w:r>
          </w:p>
        </w:tc>
        <w:tc>
          <w:tcPr>
            <w:tcW w:w="6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ind w:hanging="0"/>
              <w:jc w:val="left"/>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hanging="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hanging="0"/>
              <w:jc w:val="left"/>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hanging="0"/>
              <w:jc w:val="left"/>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left"/>
              <w:rPr>
                <w:sz w:val="24"/>
                <w:szCs w:val="24"/>
              </w:rPr>
            </w:pPr>
            <w:r>
              <w:rPr>
                <w:sz w:val="24"/>
                <w:szCs w:val="24"/>
              </w:rPr>
            </w:r>
          </w:p>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t>2</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bl>
    <w:p>
      <w:pPr>
        <w:pStyle w:val="Normal"/>
        <w:keepNext w:val="true"/>
        <w:keepLines/>
        <w:spacing w:lineRule="auto" w:line="360" w:before="120" w:after="0"/>
        <w:rPr>
          <w:rFonts w:ascii="Times New Roman" w:hAnsi="Times New Roman" w:eastAsia="Times New Roman" w:cs="Times New Roman"/>
          <w:b/>
          <w:b/>
          <w:sz w:val="24"/>
          <w:szCs w:val="24"/>
        </w:rPr>
      </w:pPr>
      <w:r>
        <w:rPr/>
      </w:r>
    </w:p>
    <w:sectPr>
      <w:headerReference w:type="default" r:id="rId30"/>
      <w:footerReference w:type="default" r:id="rId31"/>
      <w:type w:val="nextPage"/>
      <w:pgSz w:w="11906" w:h="16838"/>
      <w:pgMar w:left="1133" w:right="566" w:gutter="0" w:header="703" w:top="1417" w:footer="709" w:bottom="85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eastAsia="Times New Roman" w:cs="Times New Roman" w:ascii="Times New Roman" w:hAnsi="Times New Roman"/>
        <w:b/>
        <w:sz w:val="24"/>
        <w:szCs w:val="24"/>
      </w:rPr>
      <w:t>Москва 2025</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eastAsia="Times New Roman" w:cs="Times New Roman" w:ascii="Times New Roman" w:hAnsi="Times New Roman"/>
        <w:b/>
        <w:sz w:val="24"/>
        <w:szCs w:val="24"/>
      </w:rPr>
      <w:t>Москва 2025</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before="0" w:after="0"/>
      <w:rPr>
        <w:color w:val="000000"/>
      </w:rPr>
    </w:pPr>
    <w:r>
      <w:rPr>
        <w:color w:val="000000"/>
      </w:rPr>
    </w:r>
  </w:p>
  <w:tbl>
    <w:tblPr>
      <w:tblStyle w:val="a3"/>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255"/>
      <w:gridCol w:w="1661"/>
      <w:gridCol w:w="1714"/>
      <w:gridCol w:w="1620"/>
      <w:gridCol w:w="2010"/>
    </w:tblGrid>
    <w:tr>
      <w:trPr>
        <w:tblHeader w:val="true"/>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before="0" w:after="160"/>
            <w:ind w:hanging="0"/>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r>
        </w:p>
      </w:tc>
    </w:tr>
    <w:tr>
      <w:trPr>
        <w:tblHeader w:val="true"/>
        <w:trHeight w:val="338"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Изм.</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Лист</w:t>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Дата</w:t>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before="0" w:after="0"/>
            <w:ind w:hanging="0"/>
            <w:rPr>
              <w:color w:val="000000"/>
            </w:rPr>
          </w:pPr>
          <w:r>
            <w:rPr>
              <w:color w:val="000000"/>
            </w:rPr>
            <w:t>RU.17701729.11.04-01 РП 03-1</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Инв. № подл.</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Подп. и дата</w:t>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Подп. и дата</w:t>
          </w:r>
        </w:p>
      </w:tc>
    </w:tr>
  </w:tbl>
  <w:p>
    <w:pPr>
      <w:pStyle w:val="Normal"/>
      <w:tabs>
        <w:tab w:val="clear" w:pos="720"/>
        <w:tab w:val="center" w:pos="4677" w:leader="none"/>
        <w:tab w:val="right" w:pos="9355" w:leader="none"/>
      </w:tabs>
      <w:spacing w:lineRule="auto" w:line="240" w:before="0" w:after="0"/>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before="0" w:after="0"/>
      <w:rPr>
        <w:color w:val="000000"/>
      </w:rPr>
    </w:pPr>
    <w:r>
      <w:rPr>
        <w:color w:val="000000"/>
      </w:rPr>
    </w:r>
  </w:p>
  <w:tbl>
    <w:tblPr>
      <w:tblStyle w:val="a3"/>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255"/>
      <w:gridCol w:w="1661"/>
      <w:gridCol w:w="1714"/>
      <w:gridCol w:w="1620"/>
      <w:gridCol w:w="2010"/>
    </w:tblGrid>
    <w:tr>
      <w:trPr>
        <w:tblHeader w:val="true"/>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before="0" w:after="160"/>
            <w:ind w:hanging="0"/>
            <w:rPr/>
          </w:pPr>
          <w:r>
            <w:rPr/>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r>
        </w:p>
      </w:tc>
    </w:tr>
    <w:tr>
      <w:trPr>
        <w:tblHeader w:val="true"/>
        <w:trHeight w:val="338"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Изм.</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Лист</w:t>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Дата</w:t>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before="0" w:after="0"/>
            <w:ind w:hanging="0"/>
            <w:rPr>
              <w:color w:val="000000"/>
            </w:rPr>
          </w:pPr>
          <w:r>
            <w:rPr>
              <w:color w:val="000000"/>
            </w:rPr>
            <w:t>RU.17701729.11.04-01 РП 03-1</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Инв. № подл.</w:t>
          </w:r>
        </w:p>
      </w:tc>
      <w:tc>
        <w:tcPr>
          <w:tcW w:w="16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Подп. и дата</w:t>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ind w:hanging="0"/>
            <w:jc w:val="center"/>
            <w:rPr/>
          </w:pPr>
          <w:r>
            <w:rPr/>
            <w:t>Подп. и дата</w:t>
          </w:r>
        </w:p>
      </w:tc>
    </w:tr>
  </w:tbl>
  <w:p>
    <w:pPr>
      <w:pStyle w:val="Normal"/>
      <w:tabs>
        <w:tab w:val="clear" w:pos="720"/>
        <w:tab w:val="center" w:pos="4677" w:leader="none"/>
        <w:tab w:val="right" w:pos="9355" w:leader="none"/>
      </w:tabs>
      <w:spacing w:lineRule="auto" w:line="240" w:before="0" w:after="0"/>
      <w:rPr>
        <w:color w:val="000000"/>
      </w:rPr>
    </w:pPr>
    <w:r>
      <w:rPr>
        <w:color w:val="00000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ind w:firstLine="709"/>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fldChar w:fldCharType="begin"/>
    </w:r>
    <w:r>
      <w:rPr>
        <w:sz w:val="24"/>
        <w:szCs w:val="24"/>
        <w:rFonts w:eastAsia="Times New Roman" w:cs="Times New Roman" w:ascii="Times New Roman" w:hAnsi="Times New Roman"/>
        <w:color w:val="000000"/>
      </w:rPr>
      <w:instrText xml:space="preserve"> PAGE </w:instrText>
    </w:r>
    <w:r>
      <w:rPr>
        <w:sz w:val="24"/>
        <w:szCs w:val="24"/>
        <w:rFonts w:eastAsia="Times New Roman" w:cs="Times New Roman" w:ascii="Times New Roman" w:hAnsi="Times New Roman"/>
        <w:color w:val="000000"/>
      </w:rPr>
      <w:fldChar w:fldCharType="separate"/>
    </w:r>
    <w:r>
      <w:rPr>
        <w:sz w:val="24"/>
        <w:szCs w:val="24"/>
        <w:rFonts w:eastAsia="Times New Roman" w:cs="Times New Roman" w:ascii="Times New Roman" w:hAnsi="Times New Roman"/>
        <w:color w:val="000000"/>
      </w:rPr>
      <w:t>0</w:t>
    </w:r>
    <w:r>
      <w:rPr>
        <w:sz w:val="24"/>
        <w:szCs w:val="24"/>
        <w:rFonts w:eastAsia="Times New Roman" w:cs="Times New Roman" w:ascii="Times New Roman" w:hAnsi="Times New Roman"/>
        <w:color w:val="000000"/>
      </w:rPr>
      <w:fldChar w:fldCharType="end"/>
    </w:r>
  </w:p>
  <w:p>
    <w:pPr>
      <w:pStyle w:val="Normal"/>
      <w:tabs>
        <w:tab w:val="clear" w:pos="720"/>
        <w:tab w:val="center" w:pos="4677" w:leader="none"/>
        <w:tab w:val="right" w:pos="9355" w:leader="none"/>
      </w:tabs>
      <w:spacing w:lineRule="auto" w:line="240" w:before="0" w:after="0"/>
      <w:ind w:firstLine="709"/>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fldChar w:fldCharType="begin"/>
    </w:r>
    <w:r>
      <w:rPr>
        <w:sz w:val="24"/>
        <w:szCs w:val="24"/>
        <w:rFonts w:eastAsia="Times New Roman" w:cs="Times New Roman" w:ascii="Times New Roman" w:hAnsi="Times New Roman"/>
        <w:color w:val="000000"/>
      </w:rPr>
      <w:instrText xml:space="preserve"> PAGE </w:instrText>
    </w:r>
    <w:r>
      <w:rPr>
        <w:sz w:val="24"/>
        <w:szCs w:val="24"/>
        <w:rFonts w:eastAsia="Times New Roman" w:cs="Times New Roman" w:ascii="Times New Roman" w:hAnsi="Times New Roman"/>
        <w:color w:val="000000"/>
      </w:rPr>
      <w:fldChar w:fldCharType="separate"/>
    </w:r>
    <w:r>
      <w:rPr>
        <w:sz w:val="24"/>
        <w:szCs w:val="24"/>
        <w:rFonts w:eastAsia="Times New Roman" w:cs="Times New Roman" w:ascii="Times New Roman" w:hAnsi="Times New Roman"/>
        <w:color w:val="000000"/>
      </w:rPr>
      <w:t>0</w:t>
    </w:r>
    <w:r>
      <w:rPr>
        <w:sz w:val="24"/>
        <w:szCs w:val="24"/>
        <w:rFonts w:eastAsia="Times New Roman" w:cs="Times New Roman" w:ascii="Times New Roman" w:hAnsi="Times New Roman"/>
        <w:color w:val="000000"/>
      </w:rPr>
      <w:fldChar w:fldCharType="end"/>
    </w:r>
  </w:p>
  <w:p>
    <w:pPr>
      <w:pStyle w:val="Normal"/>
      <w:tabs>
        <w:tab w:val="clear" w:pos="720"/>
        <w:tab w:val="center" w:pos="4677" w:leader="none"/>
        <w:tab w:val="right" w:pos="9355" w:leader="none"/>
      </w:tabs>
      <w:spacing w:lineRule="auto" w:line="240" w:before="0" w:after="0"/>
      <w:ind w:firstLine="709"/>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b/>
        <w:b/>
        <w:color w:val="000000"/>
        <w:sz w:val="24"/>
        <w:szCs w:val="24"/>
      </w:rPr>
    </w:pPr>
    <w:r>
      <w:rPr/>
      <w:fldChar w:fldCharType="begin"/>
    </w:r>
    <w:r>
      <w:rPr/>
      <w:instrText xml:space="preserve"> PAGE </w:instrText>
    </w:r>
    <w:r>
      <w:rPr/>
      <w:fldChar w:fldCharType="separate"/>
    </w:r>
    <w:r>
      <w:rPr/>
      <w:t>3</w:t>
    </w:r>
    <w:r>
      <w:rPr/>
      <w:fldChar w:fldCharType="end"/>
    </w:r>
  </w:p>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RU.17701729.11.04-01 РО 01-</w:t>
    </w:r>
    <w:r>
      <w:rPr>
        <w:rFonts w:eastAsia="Times New Roman" w:cs="Times New Roman" w:ascii="Times New Roman" w:hAnsi="Times New Roman"/>
        <w:b/>
        <w:sz w:val="24"/>
        <w:szCs w:val="24"/>
      </w:rPr>
      <w:t>1</w:t>
    </w:r>
  </w:p>
  <w:p>
    <w:pPr>
      <w:pStyle w:val="Normal"/>
      <w:tabs>
        <w:tab w:val="clear" w:pos="720"/>
        <w:tab w:val="center" w:pos="4677" w:leader="none"/>
        <w:tab w:val="right" w:pos="9355" w:leader="none"/>
      </w:tabs>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b/>
        <w:b/>
        <w:color w:val="000000"/>
        <w:sz w:val="24"/>
        <w:szCs w:val="24"/>
      </w:rPr>
    </w:pPr>
    <w:r>
      <w:rPr/>
      <w:fldChar w:fldCharType="begin"/>
    </w:r>
    <w:r>
      <w:rPr/>
      <w:instrText xml:space="preserve"> PAGE </w:instrText>
    </w:r>
    <w:r>
      <w:rPr/>
      <w:fldChar w:fldCharType="separate"/>
    </w:r>
    <w:r>
      <w:rPr/>
      <w:t>15</w:t>
    </w:r>
    <w:r>
      <w:rPr/>
      <w:fldChar w:fldCharType="end"/>
    </w:r>
  </w:p>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RU.17701729.11.04-01 РО 01-</w:t>
    </w:r>
    <w:r>
      <w:rPr>
        <w:rFonts w:eastAsia="Times New Roman" w:cs="Times New Roman" w:ascii="Times New Roman" w:hAnsi="Times New Roman"/>
        <w:b/>
        <w:sz w:val="24"/>
        <w:szCs w:val="24"/>
      </w:rPr>
      <w:t>1</w:t>
    </w:r>
  </w:p>
  <w:p>
    <w:pPr>
      <w:pStyle w:val="Normal"/>
      <w:tabs>
        <w:tab w:val="clear" w:pos="720"/>
        <w:tab w:val="center" w:pos="4677" w:leader="none"/>
        <w:tab w:val="right" w:pos="9355" w:leader="none"/>
      </w:tabs>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b/>
        <w:b/>
        <w:color w:val="000000"/>
        <w:sz w:val="24"/>
        <w:szCs w:val="24"/>
      </w:rPr>
    </w:pPr>
    <w:r>
      <w:rPr/>
      <w:fldChar w:fldCharType="begin"/>
    </w:r>
    <w:r>
      <w:rPr/>
      <w:instrText xml:space="preserve"> PAGE </w:instrText>
    </w:r>
    <w:r>
      <w:rPr/>
      <w:fldChar w:fldCharType="separate"/>
    </w:r>
    <w:r>
      <w:rPr/>
      <w:t>16</w:t>
    </w:r>
    <w:r>
      <w:rPr/>
      <w:fldChar w:fldCharType="end"/>
    </w:r>
  </w:p>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RU.17701729.11.04-01 РО 01-</w:t>
    </w:r>
    <w:r>
      <w:rPr>
        <w:rFonts w:eastAsia="Times New Roman" w:cs="Times New Roman" w:ascii="Times New Roman" w:hAnsi="Times New Roman"/>
        <w:b/>
        <w:sz w:val="24"/>
        <w:szCs w:val="24"/>
      </w:rPr>
      <w:t>1</w:t>
    </w:r>
  </w:p>
  <w:p>
    <w:pPr>
      <w:pStyle w:val="Normal"/>
      <w:tabs>
        <w:tab w:val="clear" w:pos="720"/>
        <w:tab w:val="center" w:pos="4677" w:leader="none"/>
        <w:tab w:val="right" w:pos="9355" w:leader="none"/>
      </w:tabs>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1080" w:hanging="360"/>
      </w:pPr>
      <w:r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1571" w:hanging="720"/>
      </w:pPr>
      <w:rPr>
        <w:sz w:val="24"/>
        <w:szCs w:val="24"/>
      </w:rPr>
    </w:lvl>
    <w:lvl w:ilvl="3">
      <w:start w:val="1"/>
      <w:numFmt w:val="decimal"/>
      <w:lvlText w:val="%1.%2.%3.%4."/>
      <w:lvlJc w:val="left"/>
      <w:pPr>
        <w:tabs>
          <w:tab w:val="num" w:pos="0"/>
        </w:tabs>
        <w:ind w:left="1713" w:hanging="719"/>
      </w:pPr>
      <w:rPr>
        <w:sz w:val="24"/>
        <w:b w:val="false"/>
        <w:szCs w:val="24"/>
        <w:rFonts w:ascii="Times New Roman" w:hAnsi="Times New Roman" w:eastAsia="Times New Roman" w:cs="Times New Roman"/>
      </w:rPr>
    </w:lvl>
    <w:lvl w:ilvl="4">
      <w:start w:val="1"/>
      <w:numFmt w:val="decimal"/>
      <w:lvlText w:val="%1.%2.%3.%4.%5."/>
      <w:lvlJc w:val="left"/>
      <w:pPr>
        <w:tabs>
          <w:tab w:val="num" w:pos="0"/>
        </w:tabs>
        <w:ind w:left="1800" w:hanging="949"/>
      </w:pPr>
      <w:rPr>
        <w:sz w:val="24"/>
        <w:b w:val="false"/>
        <w:szCs w:val="24"/>
        <w:rFonts w:ascii="Times New Roman" w:hAnsi="Times New Roman" w:eastAsia="Times New Roman" w:cs="Times New Roman"/>
      </w:rPr>
    </w:lvl>
    <w:lvl w:ilvl="5">
      <w:start w:val="1"/>
      <w:numFmt w:val="decimal"/>
      <w:lvlText w:val="%1.%2.%3.%4.%5.%6."/>
      <w:lvlJc w:val="left"/>
      <w:pPr>
        <w:tabs>
          <w:tab w:val="num" w:pos="0"/>
        </w:tabs>
        <w:ind w:left="1800" w:hanging="810"/>
      </w:pPr>
      <w:rPr>
        <w:sz w:val="24"/>
        <w:szCs w:val="24"/>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rPr/>
    </w:lvl>
  </w:abstractNum>
  <w:abstractNum w:abstractNumId="3">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0"/>
        </w:tabs>
        <w:ind w:left="380" w:hanging="380"/>
      </w:pPr>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4320" w:hanging="1080"/>
      </w:pPr>
      <w:rPr/>
    </w:lvl>
    <w:lvl w:ilvl="4">
      <w:start w:val="1"/>
      <w:numFmt w:val="decimal"/>
      <w:lvlText w:val="%1.%2)%3.%4.%5."/>
      <w:lvlJc w:val="left"/>
      <w:pPr>
        <w:tabs>
          <w:tab w:val="num" w:pos="0"/>
        </w:tabs>
        <w:ind w:left="5400" w:hanging="1080"/>
      </w:pPr>
      <w:rPr/>
    </w:lvl>
    <w:lvl w:ilvl="5">
      <w:start w:val="1"/>
      <w:numFmt w:val="decimal"/>
      <w:lvlText w:val="%1.%2)%3.%4.%5.%6."/>
      <w:lvlJc w:val="left"/>
      <w:pPr>
        <w:tabs>
          <w:tab w:val="num" w:pos="0"/>
        </w:tabs>
        <w:ind w:left="6840" w:hanging="1440"/>
      </w:pPr>
      <w:rPr/>
    </w:lvl>
    <w:lvl w:ilvl="6">
      <w:start w:val="1"/>
      <w:numFmt w:val="decimal"/>
      <w:lvlText w:val="%1.%2)%3.%4.%5.%6.%7."/>
      <w:lvlJc w:val="left"/>
      <w:pPr>
        <w:tabs>
          <w:tab w:val="num" w:pos="0"/>
        </w:tabs>
        <w:ind w:left="7920" w:hanging="1440"/>
      </w:pPr>
      <w:rPr/>
    </w:lvl>
    <w:lvl w:ilvl="7">
      <w:start w:val="1"/>
      <w:numFmt w:val="decimal"/>
      <w:lvlText w:val="%1.%2)%3.%4.%5.%6.%7.%8."/>
      <w:lvlJc w:val="left"/>
      <w:pPr>
        <w:tabs>
          <w:tab w:val="num" w:pos="0"/>
        </w:tabs>
        <w:ind w:left="9360" w:hanging="1800"/>
      </w:pPr>
      <w:rPr/>
    </w:lvl>
    <w:lvl w:ilvl="8">
      <w:start w:val="1"/>
      <w:numFmt w:val="decimal"/>
      <w:lvlText w:val="%1.%2)%3.%4.%5.%6.%7.%8.%9."/>
      <w:lvlJc w:val="left"/>
      <w:pPr>
        <w:tabs>
          <w:tab w:val="num" w:pos="0"/>
        </w:tabs>
        <w:ind w:left="10440" w:hanging="1800"/>
      </w:pPr>
      <w:rPr/>
    </w:lvl>
  </w:abstractNum>
  <w:abstractNum w:abstractNumId="5">
    <w:lvl w:ilvl="0">
      <w:start w:val="2"/>
      <w:numFmt w:val="decimal"/>
      <w:lvlText w:val="%1."/>
      <w:lvlJc w:val="left"/>
      <w:pPr>
        <w:tabs>
          <w:tab w:val="num" w:pos="0"/>
        </w:tabs>
        <w:ind w:left="380" w:hanging="380"/>
      </w:pPr>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4320" w:hanging="1080"/>
      </w:pPr>
      <w:rPr/>
    </w:lvl>
    <w:lvl w:ilvl="4">
      <w:start w:val="1"/>
      <w:numFmt w:val="decimal"/>
      <w:lvlText w:val="%1.%2)%3.%4.%5."/>
      <w:lvlJc w:val="left"/>
      <w:pPr>
        <w:tabs>
          <w:tab w:val="num" w:pos="0"/>
        </w:tabs>
        <w:ind w:left="5400" w:hanging="1080"/>
      </w:pPr>
      <w:rPr/>
    </w:lvl>
    <w:lvl w:ilvl="5">
      <w:start w:val="1"/>
      <w:numFmt w:val="decimal"/>
      <w:lvlText w:val="%1.%2)%3.%4.%5.%6."/>
      <w:lvlJc w:val="left"/>
      <w:pPr>
        <w:tabs>
          <w:tab w:val="num" w:pos="0"/>
        </w:tabs>
        <w:ind w:left="6840" w:hanging="1440"/>
      </w:pPr>
      <w:rPr/>
    </w:lvl>
    <w:lvl w:ilvl="6">
      <w:start w:val="1"/>
      <w:numFmt w:val="decimal"/>
      <w:lvlText w:val="%1.%2)%3.%4.%5.%6.%7."/>
      <w:lvlJc w:val="left"/>
      <w:pPr>
        <w:tabs>
          <w:tab w:val="num" w:pos="0"/>
        </w:tabs>
        <w:ind w:left="7920" w:hanging="1440"/>
      </w:pPr>
      <w:rPr/>
    </w:lvl>
    <w:lvl w:ilvl="7">
      <w:start w:val="1"/>
      <w:numFmt w:val="decimal"/>
      <w:lvlText w:val="%1.%2)%3.%4.%5.%6.%7.%8."/>
      <w:lvlJc w:val="left"/>
      <w:pPr>
        <w:tabs>
          <w:tab w:val="num" w:pos="0"/>
        </w:tabs>
        <w:ind w:left="9360" w:hanging="1800"/>
      </w:pPr>
      <w:rPr/>
    </w:lvl>
    <w:lvl w:ilvl="8">
      <w:start w:val="1"/>
      <w:numFmt w:val="decimal"/>
      <w:lvlText w:val="%1.%2)%3.%4.%5.%6.%7.%8.%9."/>
      <w:lvlJc w:val="left"/>
      <w:pPr>
        <w:tabs>
          <w:tab w:val="num" w:pos="0"/>
        </w:tabs>
        <w:ind w:left="10440" w:hanging="1800"/>
      </w:pPr>
      <w:rPr/>
    </w:lvl>
  </w:abstractNum>
  <w:abstractNum w:abstractNumId="6">
    <w:lvl w:ilvl="0">
      <w:start w:val="3"/>
      <w:numFmt w:val="decimal"/>
      <w:lvlText w:val="%1."/>
      <w:lvlJc w:val="left"/>
      <w:pPr>
        <w:tabs>
          <w:tab w:val="num" w:pos="0"/>
        </w:tabs>
        <w:ind w:left="380" w:hanging="38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4680" w:hanging="1800"/>
      </w:pPr>
      <w:rPr/>
    </w:lvl>
  </w:abstractNum>
  <w:abstractNum w:abstractNumId="7">
    <w:lvl w:ilvl="0">
      <w:start w:val="4"/>
      <w:numFmt w:val="decimal"/>
      <w:lvlText w:val="%1."/>
      <w:lvlJc w:val="left"/>
      <w:pPr>
        <w:tabs>
          <w:tab w:val="num" w:pos="0"/>
        </w:tabs>
        <w:ind w:left="380" w:hanging="38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4680" w:hanging="1800"/>
      </w:pPr>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0"/>
        </w:tabs>
        <w:ind w:left="380" w:hanging="380"/>
      </w:pPr>
      <w:rPr/>
    </w:lvl>
    <w:lvl w:ilvl="1">
      <w:start w:val="1"/>
      <w:numFmt w:val="decimal"/>
      <w:lvlText w:val="%1.%2)"/>
      <w:lvlJc w:val="left"/>
      <w:pPr>
        <w:tabs>
          <w:tab w:val="num" w:pos="0"/>
        </w:tabs>
        <w:ind w:left="2149" w:hanging="720"/>
      </w:pPr>
      <w:rPr/>
    </w:lvl>
    <w:lvl w:ilvl="2">
      <w:start w:val="1"/>
      <w:numFmt w:val="decimal"/>
      <w:lvlText w:val="%1.%2)%3."/>
      <w:lvlJc w:val="left"/>
      <w:pPr>
        <w:tabs>
          <w:tab w:val="num" w:pos="0"/>
        </w:tabs>
        <w:ind w:left="3578" w:hanging="720"/>
      </w:pPr>
      <w:rPr/>
    </w:lvl>
    <w:lvl w:ilvl="3">
      <w:start w:val="1"/>
      <w:numFmt w:val="decimal"/>
      <w:lvlText w:val="%1.%2)%3.%4."/>
      <w:lvlJc w:val="left"/>
      <w:pPr>
        <w:tabs>
          <w:tab w:val="num" w:pos="0"/>
        </w:tabs>
        <w:ind w:left="5367" w:hanging="1080"/>
      </w:pPr>
      <w:rPr/>
    </w:lvl>
    <w:lvl w:ilvl="4">
      <w:start w:val="1"/>
      <w:numFmt w:val="decimal"/>
      <w:lvlText w:val="%1.%2)%3.%4.%5."/>
      <w:lvlJc w:val="left"/>
      <w:pPr>
        <w:tabs>
          <w:tab w:val="num" w:pos="0"/>
        </w:tabs>
        <w:ind w:left="6796" w:hanging="1080"/>
      </w:pPr>
      <w:rPr/>
    </w:lvl>
    <w:lvl w:ilvl="5">
      <w:start w:val="1"/>
      <w:numFmt w:val="decimal"/>
      <w:lvlText w:val="%1.%2)%3.%4.%5.%6."/>
      <w:lvlJc w:val="left"/>
      <w:pPr>
        <w:tabs>
          <w:tab w:val="num" w:pos="0"/>
        </w:tabs>
        <w:ind w:left="8585" w:hanging="1440"/>
      </w:pPr>
      <w:rPr/>
    </w:lvl>
    <w:lvl w:ilvl="6">
      <w:start w:val="1"/>
      <w:numFmt w:val="decimal"/>
      <w:lvlText w:val="%1.%2)%3.%4.%5.%6.%7."/>
      <w:lvlJc w:val="left"/>
      <w:pPr>
        <w:tabs>
          <w:tab w:val="num" w:pos="0"/>
        </w:tabs>
        <w:ind w:left="10014" w:hanging="1440"/>
      </w:pPr>
      <w:rPr/>
    </w:lvl>
    <w:lvl w:ilvl="7">
      <w:start w:val="1"/>
      <w:numFmt w:val="decimal"/>
      <w:lvlText w:val="%1.%2)%3.%4.%5.%6.%7.%8."/>
      <w:lvlJc w:val="left"/>
      <w:pPr>
        <w:tabs>
          <w:tab w:val="num" w:pos="0"/>
        </w:tabs>
        <w:ind w:left="11803" w:hanging="1800"/>
      </w:pPr>
      <w:rPr/>
    </w:lvl>
    <w:lvl w:ilvl="8">
      <w:start w:val="1"/>
      <w:numFmt w:val="decimal"/>
      <w:lvlText w:val="%1.%2)%3.%4.%5.%6.%7.%8.%9."/>
      <w:lvlJc w:val="left"/>
      <w:pPr>
        <w:tabs>
          <w:tab w:val="num" w:pos="0"/>
        </w:tabs>
        <w:ind w:left="13232" w:hanging="1800"/>
      </w:pPr>
      <w:rPr/>
    </w:lvl>
  </w:abstractNum>
  <w:abstractNum w:abstractNumId="10">
    <w:lvl w:ilvl="0">
      <w:start w:val="2"/>
      <w:numFmt w:val="decimal"/>
      <w:lvlText w:val="%1."/>
      <w:lvlJc w:val="left"/>
      <w:pPr>
        <w:tabs>
          <w:tab w:val="num" w:pos="0"/>
        </w:tabs>
        <w:ind w:left="380" w:hanging="380"/>
      </w:pPr>
      <w:rPr/>
    </w:lvl>
    <w:lvl w:ilvl="1">
      <w:start w:val="1"/>
      <w:numFmt w:val="decimal"/>
      <w:lvlText w:val="%1.%2)"/>
      <w:lvlJc w:val="left"/>
      <w:pPr>
        <w:tabs>
          <w:tab w:val="num" w:pos="0"/>
        </w:tabs>
        <w:ind w:left="2509" w:hanging="720"/>
      </w:pPr>
      <w:rPr/>
    </w:lvl>
    <w:lvl w:ilvl="2">
      <w:start w:val="1"/>
      <w:numFmt w:val="decimal"/>
      <w:lvlText w:val="%1.%2)%3."/>
      <w:lvlJc w:val="left"/>
      <w:pPr>
        <w:tabs>
          <w:tab w:val="num" w:pos="0"/>
        </w:tabs>
        <w:ind w:left="4298" w:hanging="720"/>
      </w:pPr>
      <w:rPr/>
    </w:lvl>
    <w:lvl w:ilvl="3">
      <w:start w:val="1"/>
      <w:numFmt w:val="decimal"/>
      <w:lvlText w:val="%1.%2)%3.%4."/>
      <w:lvlJc w:val="left"/>
      <w:pPr>
        <w:tabs>
          <w:tab w:val="num" w:pos="0"/>
        </w:tabs>
        <w:ind w:left="6447" w:hanging="1080"/>
      </w:pPr>
      <w:rPr/>
    </w:lvl>
    <w:lvl w:ilvl="4">
      <w:start w:val="1"/>
      <w:numFmt w:val="decimal"/>
      <w:lvlText w:val="%1.%2)%3.%4.%5."/>
      <w:lvlJc w:val="left"/>
      <w:pPr>
        <w:tabs>
          <w:tab w:val="num" w:pos="0"/>
        </w:tabs>
        <w:ind w:left="8236" w:hanging="1080"/>
      </w:pPr>
      <w:rPr/>
    </w:lvl>
    <w:lvl w:ilvl="5">
      <w:start w:val="1"/>
      <w:numFmt w:val="decimal"/>
      <w:lvlText w:val="%1.%2)%3.%4.%5.%6."/>
      <w:lvlJc w:val="left"/>
      <w:pPr>
        <w:tabs>
          <w:tab w:val="num" w:pos="0"/>
        </w:tabs>
        <w:ind w:left="10385" w:hanging="1440"/>
      </w:pPr>
      <w:rPr/>
    </w:lvl>
    <w:lvl w:ilvl="6">
      <w:start w:val="1"/>
      <w:numFmt w:val="decimal"/>
      <w:lvlText w:val="%1.%2)%3.%4.%5.%6.%7."/>
      <w:lvlJc w:val="left"/>
      <w:pPr>
        <w:tabs>
          <w:tab w:val="num" w:pos="0"/>
        </w:tabs>
        <w:ind w:left="12174" w:hanging="1440"/>
      </w:pPr>
      <w:rPr/>
    </w:lvl>
    <w:lvl w:ilvl="7">
      <w:start w:val="1"/>
      <w:numFmt w:val="decimal"/>
      <w:lvlText w:val="%1.%2)%3.%4.%5.%6.%7.%8."/>
      <w:lvlJc w:val="left"/>
      <w:pPr>
        <w:tabs>
          <w:tab w:val="num" w:pos="0"/>
        </w:tabs>
        <w:ind w:left="14323" w:hanging="1800"/>
      </w:pPr>
      <w:rPr/>
    </w:lvl>
    <w:lvl w:ilvl="8">
      <w:start w:val="1"/>
      <w:numFmt w:val="decimal"/>
      <w:lvlText w:val="%1.%2)%3.%4.%5.%6.%7.%8.%9."/>
      <w:lvlJc w:val="left"/>
      <w:pPr>
        <w:tabs>
          <w:tab w:val="num" w:pos="0"/>
        </w:tabs>
        <w:ind w:left="16112" w:hanging="1800"/>
      </w:pPr>
      <w:rPr/>
    </w:lvl>
  </w:abstractNum>
  <w:abstractNum w:abstractNumId="11">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decimal"/>
      <w:lvlText w:val="%1."/>
      <w:lvlJc w:val="left"/>
      <w:pPr>
        <w:tabs>
          <w:tab w:val="num" w:pos="0"/>
        </w:tabs>
        <w:ind w:left="380" w:hanging="380"/>
      </w:pPr>
      <w:rPr/>
    </w:lvl>
    <w:lvl w:ilvl="1">
      <w:start w:val="1"/>
      <w:numFmt w:val="decimal"/>
      <w:lvlText w:val="%1.%2)"/>
      <w:lvlJc w:val="left"/>
      <w:pPr>
        <w:tabs>
          <w:tab w:val="num" w:pos="0"/>
        </w:tabs>
        <w:ind w:left="2149" w:hanging="720"/>
      </w:pPr>
      <w:rPr/>
    </w:lvl>
    <w:lvl w:ilvl="2">
      <w:start w:val="1"/>
      <w:numFmt w:val="decimal"/>
      <w:lvlText w:val="%1.%2)%3."/>
      <w:lvlJc w:val="left"/>
      <w:pPr>
        <w:tabs>
          <w:tab w:val="num" w:pos="0"/>
        </w:tabs>
        <w:ind w:left="3578" w:hanging="720"/>
      </w:pPr>
      <w:rPr/>
    </w:lvl>
    <w:lvl w:ilvl="3">
      <w:start w:val="1"/>
      <w:numFmt w:val="decimal"/>
      <w:lvlText w:val="%1.%2)%3.%4."/>
      <w:lvlJc w:val="left"/>
      <w:pPr>
        <w:tabs>
          <w:tab w:val="num" w:pos="0"/>
        </w:tabs>
        <w:ind w:left="5367" w:hanging="1080"/>
      </w:pPr>
      <w:rPr/>
    </w:lvl>
    <w:lvl w:ilvl="4">
      <w:start w:val="1"/>
      <w:numFmt w:val="decimal"/>
      <w:lvlText w:val="%1.%2)%3.%4.%5."/>
      <w:lvlJc w:val="left"/>
      <w:pPr>
        <w:tabs>
          <w:tab w:val="num" w:pos="0"/>
        </w:tabs>
        <w:ind w:left="6796" w:hanging="1080"/>
      </w:pPr>
      <w:rPr/>
    </w:lvl>
    <w:lvl w:ilvl="5">
      <w:start w:val="1"/>
      <w:numFmt w:val="decimal"/>
      <w:lvlText w:val="%1.%2)%3.%4.%5.%6."/>
      <w:lvlJc w:val="left"/>
      <w:pPr>
        <w:tabs>
          <w:tab w:val="num" w:pos="0"/>
        </w:tabs>
        <w:ind w:left="8585" w:hanging="1440"/>
      </w:pPr>
      <w:rPr/>
    </w:lvl>
    <w:lvl w:ilvl="6">
      <w:start w:val="1"/>
      <w:numFmt w:val="decimal"/>
      <w:lvlText w:val="%1.%2)%3.%4.%5.%6.%7."/>
      <w:lvlJc w:val="left"/>
      <w:pPr>
        <w:tabs>
          <w:tab w:val="num" w:pos="0"/>
        </w:tabs>
        <w:ind w:left="10014" w:hanging="1440"/>
      </w:pPr>
      <w:rPr/>
    </w:lvl>
    <w:lvl w:ilvl="7">
      <w:start w:val="1"/>
      <w:numFmt w:val="decimal"/>
      <w:lvlText w:val="%1.%2)%3.%4.%5.%6.%7.%8."/>
      <w:lvlJc w:val="left"/>
      <w:pPr>
        <w:tabs>
          <w:tab w:val="num" w:pos="0"/>
        </w:tabs>
        <w:ind w:left="11803" w:hanging="1800"/>
      </w:pPr>
      <w:rPr/>
    </w:lvl>
    <w:lvl w:ilvl="8">
      <w:start w:val="1"/>
      <w:numFmt w:val="decimal"/>
      <w:lvlText w:val="%1.%2)%3.%4.%5.%6.%7.%8.%9."/>
      <w:lvlJc w:val="left"/>
      <w:pPr>
        <w:tabs>
          <w:tab w:val="num" w:pos="0"/>
        </w:tabs>
        <w:ind w:left="13232" w:hanging="1800"/>
      </w:pPr>
      <w:rPr/>
    </w:lvl>
  </w:abstractNum>
  <w:abstractNum w:abstractNumId="15">
    <w:lvl w:ilvl="0">
      <w:start w:val="2"/>
      <w:numFmt w:val="decimal"/>
      <w:lvlText w:val="%1."/>
      <w:lvlJc w:val="left"/>
      <w:pPr>
        <w:tabs>
          <w:tab w:val="num" w:pos="0"/>
        </w:tabs>
        <w:ind w:left="380" w:hanging="380"/>
      </w:pPr>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4320" w:hanging="1080"/>
      </w:pPr>
      <w:rPr/>
    </w:lvl>
    <w:lvl w:ilvl="4">
      <w:start w:val="1"/>
      <w:numFmt w:val="decimal"/>
      <w:lvlText w:val="%1.%2)%3.%4.%5."/>
      <w:lvlJc w:val="left"/>
      <w:pPr>
        <w:tabs>
          <w:tab w:val="num" w:pos="0"/>
        </w:tabs>
        <w:ind w:left="5400" w:hanging="1080"/>
      </w:pPr>
      <w:rPr/>
    </w:lvl>
    <w:lvl w:ilvl="5">
      <w:start w:val="1"/>
      <w:numFmt w:val="decimal"/>
      <w:lvlText w:val="%1.%2)%3.%4.%5.%6."/>
      <w:lvlJc w:val="left"/>
      <w:pPr>
        <w:tabs>
          <w:tab w:val="num" w:pos="0"/>
        </w:tabs>
        <w:ind w:left="6840" w:hanging="1440"/>
      </w:pPr>
      <w:rPr/>
    </w:lvl>
    <w:lvl w:ilvl="6">
      <w:start w:val="1"/>
      <w:numFmt w:val="decimal"/>
      <w:lvlText w:val="%1.%2)%3.%4.%5.%6.%7."/>
      <w:lvlJc w:val="left"/>
      <w:pPr>
        <w:tabs>
          <w:tab w:val="num" w:pos="0"/>
        </w:tabs>
        <w:ind w:left="7920" w:hanging="1440"/>
      </w:pPr>
      <w:rPr/>
    </w:lvl>
    <w:lvl w:ilvl="7">
      <w:start w:val="1"/>
      <w:numFmt w:val="decimal"/>
      <w:lvlText w:val="%1.%2)%3.%4.%5.%6.%7.%8."/>
      <w:lvlJc w:val="left"/>
      <w:pPr>
        <w:tabs>
          <w:tab w:val="num" w:pos="0"/>
        </w:tabs>
        <w:ind w:left="9360" w:hanging="1800"/>
      </w:pPr>
      <w:rPr/>
    </w:lvl>
    <w:lvl w:ilvl="8">
      <w:start w:val="1"/>
      <w:numFmt w:val="decimal"/>
      <w:lvlText w:val="%1.%2)%3.%4.%5.%6.%7.%8.%9."/>
      <w:lvlJc w:val="left"/>
      <w:pPr>
        <w:tabs>
          <w:tab w:val="num" w:pos="0"/>
        </w:tabs>
        <w:ind w:left="10440" w:hanging="1800"/>
      </w:pPr>
      <w:rPr/>
    </w:lvl>
  </w:abstractNum>
  <w:abstractNum w:abstractNumId="16">
    <w:lvl w:ilvl="0">
      <w:start w:val="3"/>
      <w:numFmt w:val="decimal"/>
      <w:lvlText w:val="%1."/>
      <w:lvlJc w:val="left"/>
      <w:pPr>
        <w:tabs>
          <w:tab w:val="num" w:pos="0"/>
        </w:tabs>
        <w:ind w:left="380" w:hanging="380"/>
      </w:pPr>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4320" w:hanging="1080"/>
      </w:pPr>
      <w:rPr/>
    </w:lvl>
    <w:lvl w:ilvl="4">
      <w:start w:val="1"/>
      <w:numFmt w:val="decimal"/>
      <w:lvlText w:val="%1.%2)%3.%4.%5."/>
      <w:lvlJc w:val="left"/>
      <w:pPr>
        <w:tabs>
          <w:tab w:val="num" w:pos="0"/>
        </w:tabs>
        <w:ind w:left="5400" w:hanging="1080"/>
      </w:pPr>
      <w:rPr/>
    </w:lvl>
    <w:lvl w:ilvl="5">
      <w:start w:val="1"/>
      <w:numFmt w:val="decimal"/>
      <w:lvlText w:val="%1.%2)%3.%4.%5.%6."/>
      <w:lvlJc w:val="left"/>
      <w:pPr>
        <w:tabs>
          <w:tab w:val="num" w:pos="0"/>
        </w:tabs>
        <w:ind w:left="6840" w:hanging="1440"/>
      </w:pPr>
      <w:rPr/>
    </w:lvl>
    <w:lvl w:ilvl="6">
      <w:start w:val="1"/>
      <w:numFmt w:val="decimal"/>
      <w:lvlText w:val="%1.%2)%3.%4.%5.%6.%7."/>
      <w:lvlJc w:val="left"/>
      <w:pPr>
        <w:tabs>
          <w:tab w:val="num" w:pos="0"/>
        </w:tabs>
        <w:ind w:left="7920" w:hanging="1440"/>
      </w:pPr>
      <w:rPr/>
    </w:lvl>
    <w:lvl w:ilvl="7">
      <w:start w:val="1"/>
      <w:numFmt w:val="decimal"/>
      <w:lvlText w:val="%1.%2)%3.%4.%5.%6.%7.%8."/>
      <w:lvlJc w:val="left"/>
      <w:pPr>
        <w:tabs>
          <w:tab w:val="num" w:pos="0"/>
        </w:tabs>
        <w:ind w:left="9360" w:hanging="1800"/>
      </w:pPr>
      <w:rPr/>
    </w:lvl>
    <w:lvl w:ilvl="8">
      <w:start w:val="1"/>
      <w:numFmt w:val="decimal"/>
      <w:lvlText w:val="%1.%2)%3.%4.%5.%6.%7.%8.%9."/>
      <w:lvlJc w:val="left"/>
      <w:pPr>
        <w:tabs>
          <w:tab w:val="num" w:pos="0"/>
        </w:tabs>
        <w:ind w:left="10440" w:hanging="1800"/>
      </w:pPr>
      <w:rPr/>
    </w:lvl>
  </w:abstractNum>
  <w:abstractNum w:abstractNumId="17">
    <w:lvl w:ilvl="0">
      <w:start w:val="3"/>
      <w:numFmt w:val="decimal"/>
      <w:lvlText w:val="%1."/>
      <w:lvlJc w:val="left"/>
      <w:pPr>
        <w:tabs>
          <w:tab w:val="num" w:pos="0"/>
        </w:tabs>
        <w:ind w:left="560" w:hanging="560"/>
      </w:pPr>
      <w:rPr/>
    </w:lvl>
    <w:lvl w:ilvl="1">
      <w:start w:val="2"/>
      <w:numFmt w:val="decimal"/>
      <w:lvlText w:val="%1.%2."/>
      <w:lvlJc w:val="left"/>
      <w:pPr>
        <w:tabs>
          <w:tab w:val="num" w:pos="0"/>
        </w:tabs>
        <w:ind w:left="1640" w:hanging="560"/>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4320" w:hanging="1080"/>
      </w:pPr>
      <w:rPr/>
    </w:lvl>
    <w:lvl w:ilvl="4">
      <w:start w:val="1"/>
      <w:numFmt w:val="decimal"/>
      <w:lvlText w:val="%1.%2.%3)%4.%5."/>
      <w:lvlJc w:val="left"/>
      <w:pPr>
        <w:tabs>
          <w:tab w:val="num" w:pos="0"/>
        </w:tabs>
        <w:ind w:left="5400" w:hanging="1080"/>
      </w:pPr>
      <w:rPr/>
    </w:lvl>
    <w:lvl w:ilvl="5">
      <w:start w:val="1"/>
      <w:numFmt w:val="decimal"/>
      <w:lvlText w:val="%1.%2.%3)%4.%5.%6."/>
      <w:lvlJc w:val="left"/>
      <w:pPr>
        <w:tabs>
          <w:tab w:val="num" w:pos="0"/>
        </w:tabs>
        <w:ind w:left="6840" w:hanging="1440"/>
      </w:pPr>
      <w:rPr/>
    </w:lvl>
    <w:lvl w:ilvl="6">
      <w:start w:val="1"/>
      <w:numFmt w:val="decimal"/>
      <w:lvlText w:val="%1.%2.%3)%4.%5.%6.%7."/>
      <w:lvlJc w:val="left"/>
      <w:pPr>
        <w:tabs>
          <w:tab w:val="num" w:pos="0"/>
        </w:tabs>
        <w:ind w:left="7920" w:hanging="1440"/>
      </w:pPr>
      <w:rPr/>
    </w:lvl>
    <w:lvl w:ilvl="7">
      <w:start w:val="1"/>
      <w:numFmt w:val="decimal"/>
      <w:lvlText w:val="%1.%2.%3)%4.%5.%6.%7.%8."/>
      <w:lvlJc w:val="left"/>
      <w:pPr>
        <w:tabs>
          <w:tab w:val="num" w:pos="0"/>
        </w:tabs>
        <w:ind w:left="9360" w:hanging="1800"/>
      </w:pPr>
      <w:rPr/>
    </w:lvl>
    <w:lvl w:ilvl="8">
      <w:start w:val="1"/>
      <w:numFmt w:val="decimal"/>
      <w:lvlText w:val="%1.%2.%3)%4.%5.%6.%7.%8.%9."/>
      <w:lvlJc w:val="left"/>
      <w:pPr>
        <w:tabs>
          <w:tab w:val="num" w:pos="0"/>
        </w:tabs>
        <w:ind w:left="10440" w:hanging="180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3616"/>
    <w:pPr>
      <w:widowControl/>
      <w:suppressAutoHyphens w:val="true"/>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uiPriority w:val="9"/>
    <w:qFormat/>
    <w:pPr>
      <w:keepNext w:val="true"/>
      <w:keepLines/>
      <w:spacing w:lineRule="auto" w:line="360" w:before="120" w:after="0"/>
      <w:ind w:left="1080" w:hanging="360"/>
      <w:jc w:val="center"/>
      <w:outlineLvl w:val="0"/>
    </w:pPr>
    <w:rPr>
      <w:rFonts w:ascii="Times New Roman" w:hAnsi="Times New Roman" w:eastAsia="Times New Roman" w:cs="Times New Roman"/>
      <w:b/>
      <w:sz w:val="24"/>
      <w:szCs w:val="24"/>
    </w:rPr>
  </w:style>
  <w:style w:type="paragraph" w:styleId="Heading2">
    <w:name w:val="Heading 2"/>
    <w:basedOn w:val="Normal"/>
    <w:next w:val="Normal"/>
    <w:link w:val="Heading2Char"/>
    <w:uiPriority w:val="9"/>
    <w:unhideWhenUsed/>
    <w:qFormat/>
    <w:pPr>
      <w:keepNext w:val="true"/>
      <w:keepLines/>
      <w:spacing w:lineRule="auto" w:line="360" w:before="120" w:after="0"/>
      <w:ind w:left="850" w:hanging="566"/>
      <w:outlineLvl w:val="1"/>
    </w:pPr>
    <w:rPr>
      <w:rFonts w:ascii="Times New Roman" w:hAnsi="Times New Roman" w:eastAsia="Times New Roman" w:cs="Times New Roman"/>
      <w:b/>
      <w:sz w:val="24"/>
      <w:szCs w:val="24"/>
    </w:rPr>
  </w:style>
  <w:style w:type="paragraph" w:styleId="Heading3">
    <w:name w:val="Heading 3"/>
    <w:basedOn w:val="Normal"/>
    <w:next w:val="Normal"/>
    <w:uiPriority w:val="9"/>
    <w:semiHidden/>
    <w:unhideWhenUsed/>
    <w:qFormat/>
    <w:pPr>
      <w:keepNext w:val="true"/>
      <w:keepLines/>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color w:val="000000"/>
    </w:rPr>
  </w:style>
  <w:style w:type="paragraph" w:styleId="Heading6">
    <w:name w:val="Heading 6"/>
    <w:basedOn w:val="Normal"/>
    <w:next w:val="Normal"/>
    <w:uiPriority w:val="9"/>
    <w:semiHidden/>
    <w:unhideWhenUsed/>
    <w:qFormat/>
    <w:pPr>
      <w:keepNext w:val="true"/>
      <w:keepLines/>
      <w:spacing w:before="200" w:after="40"/>
      <w:outlineLvl w:val="5"/>
    </w:pPr>
    <w:rPr>
      <w:b/>
      <w:color w:val="000000"/>
      <w:sz w:val="20"/>
      <w:szCs w:val="20"/>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9d4cd8"/>
    <w:rPr/>
  </w:style>
  <w:style w:type="character" w:styleId="HeaderChar" w:customStyle="1">
    <w:name w:val="Header Char"/>
    <w:basedOn w:val="DefaultParagraphFont"/>
    <w:link w:val="Header"/>
    <w:uiPriority w:val="99"/>
    <w:qFormat/>
    <w:rsid w:val="009d4cd8"/>
    <w:rPr/>
  </w:style>
  <w:style w:type="character" w:styleId="InternetLink">
    <w:name w:val="Hyperlink"/>
    <w:basedOn w:val="DefaultParagraphFont"/>
    <w:uiPriority w:val="99"/>
    <w:unhideWhenUsed/>
    <w:rsid w:val="00217fbf"/>
    <w:rPr>
      <w:color w:val="0000FF" w:themeColor="hyperlink"/>
      <w:u w:val="single"/>
    </w:rPr>
  </w:style>
  <w:style w:type="character" w:styleId="UnresolvedMention">
    <w:name w:val="Unresolved Mention"/>
    <w:basedOn w:val="DefaultParagraphFont"/>
    <w:uiPriority w:val="99"/>
    <w:semiHidden/>
    <w:unhideWhenUsed/>
    <w:qFormat/>
    <w:rsid w:val="00217fbf"/>
    <w:rPr>
      <w:color w:val="605E5C"/>
      <w:shd w:fill="E1DFDD" w:val="clear"/>
    </w:rPr>
  </w:style>
  <w:style w:type="character" w:styleId="VisitedInternetLink">
    <w:name w:val="FollowedHyperlink"/>
    <w:basedOn w:val="DefaultParagraphFont"/>
    <w:uiPriority w:val="99"/>
    <w:semiHidden/>
    <w:unhideWhenUsed/>
    <w:rsid w:val="00d724ca"/>
    <w:rPr>
      <w:color w:val="800080" w:themeColor="followedHyperlink"/>
      <w:u w:val="single"/>
    </w:rPr>
  </w:style>
  <w:style w:type="character" w:styleId="Heading2Char" w:customStyle="1">
    <w:name w:val="Heading 2 Char"/>
    <w:basedOn w:val="DefaultParagraphFont"/>
    <w:link w:val="Heading2"/>
    <w:uiPriority w:val="9"/>
    <w:qFormat/>
    <w:rsid w:val="00c52ec4"/>
    <w:rPr>
      <w:rFonts w:ascii="Times New Roman" w:hAnsi="Times New Roman" w:eastAsia="Times New Roman" w:cs="Times New Roman"/>
      <w:b/>
      <w:sz w:val="24"/>
      <w:szCs w:val="24"/>
    </w:rPr>
  </w:style>
  <w:style w:type="character" w:styleId="BodyTextChar" w:customStyle="1">
    <w:name w:val="Body Text Char"/>
    <w:basedOn w:val="DefaultParagraphFont"/>
    <w:uiPriority w:val="1"/>
    <w:qFormat/>
    <w:rsid w:val="009729a7"/>
    <w:rPr>
      <w:rFonts w:ascii="Times New Roman" w:hAnsi="Times New Roman" w:eastAsia="Times New Roman" w:cs="Times New Roman"/>
      <w:sz w:val="24"/>
      <w:szCs w:val="24"/>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9729a7"/>
    <w:pPr>
      <w:widowControl w:val="false"/>
      <w:spacing w:lineRule="auto" w:line="240" w:before="0" w:after="0"/>
    </w:pPr>
    <w:rPr>
      <w:rFonts w:ascii="Times New Roman" w:hAnsi="Times New Roman" w:eastAsia="Times New Roman" w:cs="Times New Roman"/>
      <w:sz w:val="24"/>
      <w:szCs w:val="24"/>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color w:val="000000"/>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Normal"/>
    <w:link w:val="FooterChar"/>
    <w:uiPriority w:val="99"/>
    <w:unhideWhenUsed/>
    <w:rsid w:val="009d4cd8"/>
    <w:pPr>
      <w:tabs>
        <w:tab w:val="clear" w:pos="720"/>
        <w:tab w:val="center" w:pos="4677" w:leader="none"/>
        <w:tab w:val="right" w:pos="9355" w:leader="none"/>
      </w:tabs>
      <w:spacing w:lineRule="auto" w:line="240" w:before="0" w:after="0"/>
    </w:pPr>
    <w:rPr/>
  </w:style>
  <w:style w:type="paragraph" w:styleId="Header">
    <w:name w:val="Header"/>
    <w:basedOn w:val="Normal"/>
    <w:link w:val="HeaderChar"/>
    <w:uiPriority w:val="99"/>
    <w:unhideWhenUsed/>
    <w:rsid w:val="009d4cd8"/>
    <w:pPr>
      <w:tabs>
        <w:tab w:val="clear" w:pos="720"/>
        <w:tab w:val="center" w:pos="4677" w:leader="none"/>
        <w:tab w:val="right" w:pos="9355" w:leader="none"/>
      </w:tabs>
      <w:spacing w:lineRule="auto" w:line="240" w:before="0" w:after="0"/>
    </w:pPr>
    <w:rPr/>
  </w:style>
  <w:style w:type="paragraph" w:styleId="ListParagraph">
    <w:name w:val="List Paragraph"/>
    <w:basedOn w:val="Normal"/>
    <w:uiPriority w:val="34"/>
    <w:qFormat/>
    <w:rsid w:val="0008606b"/>
    <w:pPr>
      <w:spacing w:before="0" w:after="160"/>
      <w:ind w:left="720" w:hanging="0"/>
      <w:contextualSpacing/>
    </w:pPr>
    <w:rPr/>
  </w:style>
  <w:style w:type="paragraph" w:styleId="TableParagraph" w:customStyle="1">
    <w:name w:val="Table Paragraph"/>
    <w:basedOn w:val="Normal"/>
    <w:uiPriority w:val="1"/>
    <w:qFormat/>
    <w:rsid w:val="009729a7"/>
    <w:pPr>
      <w:widowControl w:val="false"/>
      <w:spacing w:lineRule="auto" w:line="240" w:before="0" w:after="0"/>
    </w:pPr>
    <w:rPr>
      <w:rFonts w:ascii="Times New Roman" w:hAnsi="Times New Roman" w:eastAsia="Times New Roman" w:cs="Times New Roman"/>
      <w:lang w:eastAsia="en-US"/>
    </w:rPr>
  </w:style>
  <w:style w:type="paragraph" w:styleId="NormalWeb">
    <w:name w:val="Normal (Web)"/>
    <w:basedOn w:val="Normal"/>
    <w:uiPriority w:val="99"/>
    <w:semiHidden/>
    <w:unhideWhenUsed/>
    <w:qFormat/>
    <w:rsid w:val="00db4905"/>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sid w:val="009729a7"/>
    <w:pPr>
      <w:spacing w:after="0" w:line="240" w:lineRule="auto"/>
    </w:pPr>
    <w:rPr>
      <w:lang w:val="en-RU" w:eastAsia="en-GB"/>
      <w:sz w:val="20"/>
      <w:szCs w:val="20"/>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s://www.qt.io/" TargetMode="External"/><Relationship Id="rId23" Type="http://schemas.openxmlformats.org/officeDocument/2006/relationships/hyperlink" Target="https://eigen.tuxfamily.org/" TargetMode="External"/><Relationship Id="rId24" Type="http://schemas.openxmlformats.org/officeDocument/2006/relationships/hyperlink" Target="https://github.com/nlohmann/json" TargetMode="External"/><Relationship Id="rId25" Type="http://schemas.openxmlformats.org/officeDocument/2006/relationships/hyperlink" Target="https://matplotlib.org/" TargetMode="External"/><Relationship Id="rId26" Type="http://schemas.openxmlformats.org/officeDocument/2006/relationships/hyperlink" Target="https://numpy.org/" TargetMode="External"/><Relationship Id="rId27" Type="http://schemas.openxmlformats.org/officeDocument/2006/relationships/hyperlink" Target="https://cmake.org/" TargetMode="External"/><Relationship Id="rId28" Type="http://schemas.openxmlformats.org/officeDocument/2006/relationships/header" Target="header4.xml"/><Relationship Id="rId29" Type="http://schemas.openxmlformats.org/officeDocument/2006/relationships/footer" Target="footer4.xml"/><Relationship Id="rId30" Type="http://schemas.openxmlformats.org/officeDocument/2006/relationships/header" Target="header5.xml"/><Relationship Id="rId31" Type="http://schemas.openxmlformats.org/officeDocument/2006/relationships/footer" Target="footer5.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h2HQ/zzkQ4v3FE1HHoQOrVd2Qmxg==">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</go:docsCustomData>
</go:gDocsCustomXmlDataStorage>
</file>

<file path=customXml/itemProps1.xml><?xml version="1.0" encoding="utf-8"?>
<ds:datastoreItem xmlns:ds="http://schemas.openxmlformats.org/officeDocument/2006/customXml" ds:itemID="{A70D0664-AAF4-485D-B537-0C18ABC1D95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Application>LibreOffice/7.3.7.2$Linux_X86_64 LibreOffice_project/30$Build-2</Application>
  <AppVersion>15.0000</AppVersion>
  <Pages>18</Pages>
  <Words>1708</Words>
  <Characters>11732</Characters>
  <CharactersWithSpaces>13433</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2024-03-30T13:00:00Z</dcterms:created>
  <dc:creator/>
  <dc:description/>
  <dc:language>en-US</dc:language>
  <cp:lastModifiedBy/>
  <dcterms:modified xsi:type="dcterms:W3CDTF">2025-05-12T15:08:40Z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