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BC64C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ПРАВИТЕЛЬСТВО РОССИЙСКОЙ ФЕДЕРАЦИИ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НАЦИОНАЛЬНЫЙ ИССЛЕДОВАТЕЛЬСКИЙ УНИВЕРСИТЕТ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7C3339D5" w14:textId="77777777" w:rsidR="00846540" w:rsidRDefault="005A0E74" w:rsidP="009D4CD8">
      <w:pPr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Департамент программной инженерии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Style w:val="a"/>
        <w:tblW w:w="9918" w:type="dxa"/>
        <w:tblLayout w:type="fixed"/>
        <w:tblLook w:val="04A0" w:firstRow="1" w:lastRow="0" w:firstColumn="1" w:lastColumn="0" w:noHBand="0" w:noVBand="1"/>
      </w:tblPr>
      <w:tblGrid>
        <w:gridCol w:w="5245"/>
        <w:gridCol w:w="4673"/>
      </w:tblGrid>
      <w:tr w:rsidR="00846540" w14:paraId="5C32125E" w14:textId="77777777" w:rsidTr="009D4C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3E939E" w14:textId="77777777" w:rsidR="00846540" w:rsidRDefault="005A0E74" w:rsidP="009D4CD8">
            <w:pPr>
              <w:ind w:firstLine="447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СОГЛАСОВАНО</w:t>
            </w:r>
          </w:p>
          <w:p w14:paraId="13D09DD2" w14:textId="73E92011" w:rsid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14:paraId="35A0D8C7" w14:textId="77777777" w:rsidR="00F47A02" w:rsidRDefault="00F47A02" w:rsidP="00F47A02">
            <w:pPr>
              <w:ind w:left="447" w:firstLine="142"/>
              <w:jc w:val="center"/>
              <w:rPr>
                <w:b w:val="0"/>
                <w:sz w:val="24"/>
                <w:szCs w:val="24"/>
              </w:rPr>
            </w:pPr>
          </w:p>
          <w:p w14:paraId="50E6643C" w14:textId="77777777" w:rsidR="00F47A02" w:rsidRPr="00F47A02" w:rsidRDefault="00F47A02" w:rsidP="00F47A02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14:paraId="6A29D384" w14:textId="5D25BB27" w:rsidR="00846540" w:rsidRDefault="005A0E7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</w:t>
            </w:r>
            <w:r w:rsidR="00936D90">
              <w:rPr>
                <w:b w:val="0"/>
                <w:sz w:val="24"/>
                <w:szCs w:val="24"/>
              </w:rPr>
              <w:t xml:space="preserve"> </w:t>
            </w:r>
            <w:r w:rsidR="00D36ED7">
              <w:rPr>
                <w:b w:val="0"/>
                <w:sz w:val="24"/>
                <w:szCs w:val="24"/>
              </w:rPr>
              <w:t>Е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Р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D36ED7">
              <w:rPr>
                <w:b w:val="0"/>
                <w:sz w:val="24"/>
                <w:szCs w:val="24"/>
              </w:rPr>
              <w:t>Горяинова</w:t>
            </w:r>
            <w:r>
              <w:rPr>
                <w:b w:val="0"/>
                <w:sz w:val="24"/>
                <w:szCs w:val="24"/>
              </w:rPr>
              <w:br/>
            </w:r>
            <w:r w:rsidR="00936D90">
              <w:rPr>
                <w:b w:val="0"/>
                <w:sz w:val="24"/>
                <w:szCs w:val="24"/>
              </w:rPr>
              <w:t>«____»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14:paraId="61A4675C" w14:textId="77777777" w:rsidR="00846540" w:rsidRDefault="005A0E74" w:rsidP="009D4CD8">
            <w:pPr>
              <w:ind w:left="599" w:hanging="56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УТВЕРЖДАЮ</w:t>
            </w:r>
          </w:p>
          <w:p w14:paraId="7B1E30A6" w14:textId="6DB79C91" w:rsidR="00846540" w:rsidRPr="00450426" w:rsidRDefault="00450426" w:rsidP="009D4CD8">
            <w:pPr>
              <w:ind w:left="32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b w:val="0"/>
                <w:sz w:val="24"/>
                <w:szCs w:val="24"/>
              </w:rPr>
              <w:t>р</w:t>
            </w:r>
            <w:r w:rsidR="005A0E74">
              <w:rPr>
                <w:b w:val="0"/>
                <w:sz w:val="24"/>
                <w:szCs w:val="24"/>
              </w:rPr>
              <w:t xml:space="preserve">уководитель </w:t>
            </w:r>
            <w:r>
              <w:rPr>
                <w:b w:val="0"/>
                <w:sz w:val="24"/>
                <w:szCs w:val="24"/>
              </w:rPr>
              <w:t xml:space="preserve"> образовательной</w:t>
            </w:r>
            <w:proofErr w:type="gramEnd"/>
            <w:r>
              <w:rPr>
                <w:b w:val="0"/>
                <w:sz w:val="24"/>
                <w:szCs w:val="24"/>
              </w:rPr>
              <w:t xml:space="preserve"> программы</w:t>
            </w:r>
            <w:r w:rsidRPr="00450426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«Программная инженерия»</w:t>
            </w:r>
            <w:r w:rsidR="00F47A02">
              <w:rPr>
                <w:b w:val="0"/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 w:rsidR="00F47A02">
              <w:rPr>
                <w:b w:val="0"/>
                <w:sz w:val="24"/>
                <w:szCs w:val="24"/>
              </w:rPr>
              <w:t>программнои</w:t>
            </w:r>
            <w:proofErr w:type="spellEnd"/>
            <w:r w:rsidR="00F47A02">
              <w:rPr>
                <w:b w:val="0"/>
                <w:sz w:val="24"/>
                <w:szCs w:val="24"/>
              </w:rPr>
              <w:t>̆ инженерии, канд. техн. наук</w:t>
            </w:r>
            <w:r w:rsidR="00936D90">
              <w:rPr>
                <w:b w:val="0"/>
                <w:sz w:val="24"/>
                <w:szCs w:val="24"/>
              </w:rPr>
              <w:br/>
            </w:r>
          </w:p>
          <w:p w14:paraId="503D56A7" w14:textId="7E7C86C7" w:rsidR="00846540" w:rsidRDefault="005A0E74" w:rsidP="009D4CD8">
            <w:pPr>
              <w:spacing w:line="360" w:lineRule="auto"/>
              <w:ind w:left="-67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_______________ </w:t>
            </w:r>
            <w:r w:rsidR="00450426">
              <w:rPr>
                <w:b w:val="0"/>
                <w:sz w:val="24"/>
                <w:szCs w:val="24"/>
              </w:rPr>
              <w:t>Н. А. Павлочев</w:t>
            </w:r>
            <w:r>
              <w:rPr>
                <w:b w:val="0"/>
                <w:sz w:val="24"/>
                <w:szCs w:val="24"/>
              </w:rPr>
              <w:br/>
              <w:t>«</w:t>
            </w:r>
            <w:r w:rsidR="00936D90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»</w:t>
            </w:r>
            <w:r w:rsidR="00936D90">
              <w:rPr>
                <w:b w:val="0"/>
                <w:sz w:val="24"/>
                <w:szCs w:val="24"/>
              </w:rPr>
              <w:softHyphen/>
            </w:r>
            <w:r w:rsidR="00936D90">
              <w:rPr>
                <w:b w:val="0"/>
                <w:sz w:val="24"/>
                <w:szCs w:val="24"/>
              </w:rPr>
              <w:softHyphen/>
              <w:t xml:space="preserve"> __________ </w:t>
            </w:r>
            <w:r>
              <w:rPr>
                <w:b w:val="0"/>
                <w:sz w:val="24"/>
                <w:szCs w:val="24"/>
              </w:rPr>
              <w:t>202</w:t>
            </w:r>
            <w:r w:rsidR="00F47A02">
              <w:rPr>
                <w:b w:val="0"/>
                <w:sz w:val="24"/>
                <w:szCs w:val="24"/>
              </w:rPr>
              <w:t>5</w:t>
            </w:r>
            <w:r>
              <w:rPr>
                <w:b w:val="0"/>
                <w:sz w:val="24"/>
                <w:szCs w:val="24"/>
              </w:rPr>
              <w:t xml:space="preserve"> г.</w:t>
            </w:r>
          </w:p>
        </w:tc>
      </w:tr>
    </w:tbl>
    <w:p w14:paraId="07F787DA" w14:textId="6EA38702" w:rsidR="00846540" w:rsidRDefault="00447C75" w:rsidP="00936D9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0288" behindDoc="0" locked="0" layoutInCell="1" hidden="0" allowOverlap="1" wp14:anchorId="04D5A6AE" wp14:editId="4D3A3287">
            <wp:simplePos x="0" y="0"/>
            <wp:positionH relativeFrom="page">
              <wp:posOffset>381000</wp:posOffset>
            </wp:positionH>
            <wp:positionV relativeFrom="margin">
              <wp:posOffset>3119120</wp:posOffset>
            </wp:positionV>
            <wp:extent cx="573405" cy="5286375"/>
            <wp:effectExtent l="0" t="0" r="0" b="9525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2378A8" w14:textId="77777777" w:rsidR="00846540" w:rsidRDefault="008465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FD3B0E" w14:textId="77777777" w:rsidR="00846540" w:rsidRDefault="00846540" w:rsidP="006770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CF5496" w14:textId="62496EA4" w:rsidR="00846540" w:rsidRPr="00677017" w:rsidRDefault="00677017" w:rsidP="00677017">
      <w:pPr>
        <w:spacing w:line="312" w:lineRule="auto"/>
        <w:ind w:left="1418" w:right="7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73ECE9C9" w14:textId="35F561A1" w:rsidR="00846540" w:rsidRPr="009D4CD8" w:rsidRDefault="005A0E74">
      <w:pPr>
        <w:ind w:left="708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Текст</w:t>
      </w:r>
      <w:r w:rsidR="004742B4">
        <w:rPr>
          <w:rFonts w:ascii="Times New Roman" w:eastAsia="Times New Roman" w:hAnsi="Times New Roman" w:cs="Times New Roman"/>
          <w:b/>
          <w:sz w:val="24"/>
          <w:szCs w:val="24"/>
        </w:rPr>
        <w:t xml:space="preserve"> программ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ы</w:t>
      </w:r>
    </w:p>
    <w:p w14:paraId="62D1C86B" w14:textId="77777777" w:rsidR="00846540" w:rsidRDefault="005A0E74">
      <w:pPr>
        <w:spacing w:before="360"/>
        <w:ind w:left="708"/>
        <w:jc w:val="center"/>
        <w:rPr>
          <w:rFonts w:ascii="Times New Roman" w:eastAsia="Times New Roman" w:hAnsi="Times New Roman" w:cs="Times New Roman"/>
          <w:b/>
          <w:color w:val="98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УТВЕРЖДЕНИЯ</w:t>
      </w:r>
    </w:p>
    <w:p w14:paraId="25028937" w14:textId="4A4F8AEF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ind w:left="70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447C7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447C75">
        <w:rPr>
          <w:rFonts w:ascii="Times New Roman" w:eastAsia="Times New Roman" w:hAnsi="Times New Roman" w:cs="Times New Roman"/>
          <w:b/>
          <w:sz w:val="24"/>
          <w:szCs w:val="24"/>
        </w:rPr>
        <w:t>1-ЛУ</w:t>
      </w:r>
    </w:p>
    <w:p w14:paraId="6D56BC60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858DF6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A3DD2D" w14:textId="77777777" w:rsidR="00846540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913742" w14:textId="47AEAB96" w:rsidR="00846540" w:rsidRPr="0063596C" w:rsidRDefault="008465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5B0D3E" w14:textId="625F89DC" w:rsidR="00846540" w:rsidRPr="00733466" w:rsidRDefault="00447C75" w:rsidP="0063596C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32CF9BB" wp14:editId="3DFF6319">
            <wp:simplePos x="0" y="0"/>
            <wp:positionH relativeFrom="column">
              <wp:posOffset>4328160</wp:posOffset>
            </wp:positionH>
            <wp:positionV relativeFrom="paragraph">
              <wp:posOffset>102870</wp:posOffset>
            </wp:positionV>
            <wp:extent cx="921132" cy="561975"/>
            <wp:effectExtent l="38100" t="76200" r="31750" b="666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921132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Исполнител</w:t>
      </w:r>
      <w:r w:rsidR="0063596C">
        <w:rPr>
          <w:rFonts w:ascii="Times New Roman" w:eastAsia="Times New Roman" w:hAnsi="Times New Roman" w:cs="Times New Roman"/>
          <w:b/>
          <w:sz w:val="24"/>
          <w:szCs w:val="24"/>
        </w:rPr>
        <w:t>и</w:t>
      </w:r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Студент БПИ-221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Панкратов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Ю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. /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>Студент БПИ-221</w:t>
      </w:r>
      <w:r w:rsidR="0063596C">
        <w:rPr>
          <w:rFonts w:ascii="Times New Roman" w:eastAsia="Times New Roman" w:hAnsi="Times New Roman" w:cs="Times New Roman"/>
          <w:sz w:val="24"/>
          <w:szCs w:val="24"/>
        </w:rPr>
        <w:br/>
        <w:t xml:space="preserve">__________ / </w:t>
      </w:r>
      <w:proofErr w:type="spellStart"/>
      <w:r w:rsidR="0063596C">
        <w:rPr>
          <w:rFonts w:ascii="Times New Roman" w:eastAsia="Times New Roman" w:hAnsi="Times New Roman" w:cs="Times New Roman"/>
          <w:sz w:val="24"/>
          <w:szCs w:val="24"/>
        </w:rPr>
        <w:t>Знатнов</w:t>
      </w:r>
      <w:proofErr w:type="spellEnd"/>
      <w:r w:rsidR="0063596C">
        <w:rPr>
          <w:rFonts w:ascii="Times New Roman" w:eastAsia="Times New Roman" w:hAnsi="Times New Roman" w:cs="Times New Roman"/>
          <w:sz w:val="24"/>
          <w:szCs w:val="24"/>
        </w:rPr>
        <w:t xml:space="preserve"> Е. П. /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12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7017">
        <w:rPr>
          <w:rFonts w:ascii="Times New Roman" w:eastAsia="Times New Roman" w:hAnsi="Times New Roman" w:cs="Times New Roman"/>
          <w:sz w:val="24"/>
          <w:szCs w:val="24"/>
        </w:rPr>
        <w:t>мая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202</w:t>
      </w:r>
      <w:r w:rsidR="004D3577">
        <w:rPr>
          <w:rFonts w:ascii="Times New Roman" w:eastAsia="Times New Roman" w:hAnsi="Times New Roman" w:cs="Times New Roman"/>
          <w:sz w:val="24"/>
          <w:szCs w:val="24"/>
        </w:rPr>
        <w:t>5</w:t>
      </w:r>
      <w:r w:rsidR="005A0E74">
        <w:rPr>
          <w:rFonts w:ascii="Times New Roman" w:eastAsia="Times New Roman" w:hAnsi="Times New Roman" w:cs="Times New Roman"/>
          <w:sz w:val="24"/>
          <w:szCs w:val="24"/>
        </w:rPr>
        <w:t xml:space="preserve"> г</w:t>
      </w:r>
    </w:p>
    <w:p w14:paraId="07057F91" w14:textId="66055B15" w:rsidR="00846540" w:rsidRDefault="005A0E7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78FB8A1B" w14:textId="77777777" w:rsidR="00846540" w:rsidRPr="00F47A02" w:rsidRDefault="005A0E74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УТВЕРЖДЕН </w:t>
      </w:r>
    </w:p>
    <w:p w14:paraId="64EE22FF" w14:textId="7D6EDB28" w:rsidR="00846540" w:rsidRDefault="005A0E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-1</w:t>
      </w:r>
      <w:r w:rsidR="00E457CC">
        <w:rPr>
          <w:rFonts w:ascii="Times New Roman" w:eastAsia="Times New Roman" w:hAnsi="Times New Roman" w:cs="Times New Roman"/>
          <w:sz w:val="24"/>
          <w:szCs w:val="24"/>
        </w:rPr>
        <w:t>-ЛУ</w:t>
      </w:r>
    </w:p>
    <w:p w14:paraId="1EC16DC6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9D164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6D6BDB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CF68FC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FD4B5" w14:textId="77777777" w:rsidR="005630D2" w:rsidRPr="00677017" w:rsidRDefault="005630D2" w:rsidP="005630D2">
      <w:pPr>
        <w:spacing w:line="312" w:lineRule="auto"/>
        <w:ind w:left="1134" w:right="9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7017">
        <w:rPr>
          <w:rFonts w:ascii="Times New Roman" w:eastAsia="Times New Roman" w:hAnsi="Times New Roman" w:cs="Times New Roman"/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</w:p>
    <w:p w14:paraId="196309BA" w14:textId="4487BE09" w:rsidR="00846540" w:rsidRDefault="004742B4">
      <w:pPr>
        <w:spacing w:befor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Руководство программиста</w:t>
      </w:r>
    </w:p>
    <w:p w14:paraId="0778E52A" w14:textId="7657A80E" w:rsidR="00846540" w:rsidRDefault="005A0E7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RU.17701729.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-01 </w:t>
      </w:r>
      <w:r w:rsidR="004742B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РП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0</w:t>
      </w:r>
      <w:r w:rsidR="00E45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</w:t>
      </w:r>
      <w:r w:rsidR="00E457CC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43FC1F66" w14:textId="03D12782" w:rsidR="00846540" w:rsidRDefault="00E457CC">
      <w:pPr>
        <w:spacing w:before="360" w:after="18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68480" behindDoc="0" locked="0" layoutInCell="1" hidden="0" allowOverlap="1" wp14:anchorId="4D278540" wp14:editId="3B935760">
            <wp:simplePos x="0" y="0"/>
            <wp:positionH relativeFrom="page">
              <wp:posOffset>428625</wp:posOffset>
            </wp:positionH>
            <wp:positionV relativeFrom="margin">
              <wp:posOffset>2880995</wp:posOffset>
            </wp:positionV>
            <wp:extent cx="573405" cy="5286375"/>
            <wp:effectExtent l="0" t="0" r="0" b="9525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" cy="528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="005A0E74">
        <w:rPr>
          <w:rFonts w:ascii="Times New Roman" w:eastAsia="Times New Roman" w:hAnsi="Times New Roman" w:cs="Times New Roman"/>
          <w:b/>
          <w:sz w:val="24"/>
          <w:szCs w:val="24"/>
        </w:rPr>
        <w:t xml:space="preserve">Листов </w:t>
      </w:r>
      <w:r w:rsidR="004D3577">
        <w:rPr>
          <w:rFonts w:ascii="Times New Roman" w:eastAsia="Times New Roman" w:hAnsi="Times New Roman" w:cs="Times New Roman"/>
          <w:b/>
          <w:sz w:val="24"/>
          <w:szCs w:val="24"/>
        </w:rPr>
        <w:t>??</w:t>
      </w:r>
      <w:proofErr w:type="gramEnd"/>
    </w:p>
    <w:p w14:paraId="3A4D6D2A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1A752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5CBE13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F484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953C74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3CCFF0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01DA9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2BB9BD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13AD6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BAFFE7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82ACC" w14:textId="77777777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E7A8D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ABF7F4" w14:textId="77777777" w:rsidR="00846540" w:rsidRDefault="0084654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D242E" w14:textId="3B8BE450" w:rsidR="00846540" w:rsidRDefault="0084654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rfkk783hkwwj" w:colFirst="0" w:colLast="0"/>
      <w:bookmarkStart w:id="1" w:name="_heading=h.ba0qhgj0164z" w:colFirst="0" w:colLast="0"/>
      <w:bookmarkStart w:id="2" w:name="_ГЛОССАРИЙ"/>
      <w:bookmarkEnd w:id="0"/>
      <w:bookmarkEnd w:id="1"/>
      <w:bookmarkEnd w:id="2"/>
    </w:p>
    <w:p w14:paraId="05157D0B" w14:textId="77777777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542926" w14:textId="036F1F75" w:rsidR="005630D2" w:rsidRDefault="005630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5630D2">
          <w:headerReference w:type="even" r:id="rId11"/>
          <w:headerReference w:type="default" r:id="rId12"/>
          <w:footerReference w:type="default" r:id="rId13"/>
          <w:footerReference w:type="first" r:id="rId14"/>
          <w:pgSz w:w="11900" w:h="16840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4566528E" w14:textId="6163C147" w:rsidR="00846540" w:rsidRPr="00C41AC2" w:rsidRDefault="009C3E5C" w:rsidP="00733466">
      <w:pPr>
        <w:pStyle w:val="Heading1"/>
        <w:ind w:left="0" w:firstLine="0"/>
      </w:pPr>
      <w:r>
        <w:lastRenderedPageBreak/>
        <w:t>ГЛОССАРИЙ</w:t>
      </w:r>
    </w:p>
    <w:p w14:paraId="43A2CAAE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БД - база данных, система, которая хранит и обрабатывает информацию.</w:t>
      </w:r>
    </w:p>
    <w:p w14:paraId="5746496E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Набор данных - объем информации, собранный и подготовленный для анализа в рамках приложения, содержащий данные о футбольных игроках и их игровых характеристиках.</w:t>
      </w:r>
    </w:p>
    <w:p w14:paraId="3E7BE118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Параметры - факторы или атрибуты, используемые в модели для прогнозирования цены трансфера футболиста.</w:t>
      </w:r>
    </w:p>
    <w:p w14:paraId="31773148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Алгоритм машинного обучения - процедура, которую компьютер применяет для создания модели на основе данных. В данном контексте алгоритм машинного обучения используется для прогнозирования цены трансфера футболиста.</w:t>
      </w:r>
    </w:p>
    <w:p w14:paraId="44AA6FA6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Значимость параметров - мера важности каждого параметра для прогнозов модели.</w:t>
      </w:r>
    </w:p>
    <w:p w14:paraId="5989FAA3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Трансферный рынок - область в футбольной индустрии, где клубы могут приобретать или продавать права на игроков.</w:t>
      </w:r>
    </w:p>
    <w:p w14:paraId="1D61160F" w14:textId="77777777" w:rsidR="00F355AD" w:rsidRPr="002E5A05" w:rsidRDefault="00F355AD" w:rsidP="00F355AD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Цена трансфера - предполагаемая стоимость игрока, за которую клубы могут приобрести его права у текущего клуба.</w:t>
      </w:r>
    </w:p>
    <w:p w14:paraId="34F225BA" w14:textId="547C313A" w:rsidR="00846540" w:rsidRPr="00294711" w:rsidRDefault="00F355AD" w:rsidP="00294711">
      <w:pPr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5A05">
        <w:rPr>
          <w:rFonts w:ascii="Times New Roman" w:eastAsia="Times New Roman" w:hAnsi="Times New Roman" w:cs="Times New Roman"/>
          <w:sz w:val="24"/>
          <w:szCs w:val="24"/>
        </w:rPr>
        <w:t>Статистические показатели - количественные данные, отражающие производительность футболиста на поле, такие как количество голов, передач, пробежек и другие метрики.</w:t>
      </w:r>
      <w:r w:rsidR="005A0E74">
        <w:br w:type="page"/>
      </w:r>
    </w:p>
    <w:p w14:paraId="489E2158" w14:textId="77777777" w:rsidR="00846540" w:rsidRDefault="005A0E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СОДЕРЖАНИЕ</w:t>
      </w:r>
    </w:p>
    <w:sdt>
      <w:sdtPr>
        <w:id w:val="705291504"/>
        <w:docPartObj>
          <w:docPartGallery w:val="Table of Contents"/>
          <w:docPartUnique/>
        </w:docPartObj>
      </w:sdtPr>
      <w:sdtContent>
        <w:p w14:paraId="3162518C" w14:textId="04D6448C" w:rsidR="00846540" w:rsidRPr="0063222C" w:rsidRDefault="005A0E74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"_ГЛОССАРИЙ"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ГЛОССАРИЙ</w:t>
          </w:r>
          <w:r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2</w:t>
          </w:r>
        </w:p>
        <w:p w14:paraId="23DF2F1E" w14:textId="158BCD83" w:rsidR="00846540" w:rsidRDefault="0063222C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НАЗНАЧЕНИЕ_ПРОГРАММЫ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1. </w:t>
            </w:r>
            <w:r w:rsidR="00EA04DA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НАЗНАЧЕНИЕ ПРОГРАММЫ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</w:p>
        <w:p w14:paraId="441F61C6" w14:textId="13982F9B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"_Наименование_программы"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1.1.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Функциональное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02F6B489" w14:textId="058844BA" w:rsidR="00846540" w:rsidRPr="00B3281B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"_Эксплуатационное_назначение_1"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1.2.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Эксплуатационное назначение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4D78A9CF" w14:textId="5AFBCFA1" w:rsidR="00846540" w:rsidRPr="0063222C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"_УСЛОВИЯ_ВЫПОЛНЕНИЯ_ПРОГРАММЫ" </w:instrText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63222C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2. </w:t>
          </w:r>
          <w:r w:rsidR="00EA04DA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УСЛОВИЯ ВЫПОЛНЕНИЯ ПРОГРАММЫ</w:t>
          </w:r>
          <w:r w:rsidR="005A0E74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 w:rsidRP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6</w:t>
          </w:r>
        </w:p>
        <w:p w14:paraId="4E81E4A7" w14:textId="7928B31A" w:rsidR="00217FBF" w:rsidRPr="00F45F2A" w:rsidRDefault="0063222C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"_Требования_к_составу"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2.1. </w:t>
          </w:r>
          <w:r w:rsidR="00EA04DA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составу и параметрам технических средств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7EE481EC" w14:textId="04B7E066" w:rsidR="00217FBF" w:rsidRPr="0063222C" w:rsidRDefault="00F45F2A" w:rsidP="00217FBF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Theme="majorHAnsi" w:eastAsia="Times New Roman" w:hAnsiTheme="majorHAnsi" w:cstheme="majorHAnsi"/>
              <w:b/>
              <w:bCs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>HYPERLINK  \l "_Требования_к_пользователю"</w:instrText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217FBF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2.2. </w:t>
          </w:r>
          <w:r w:rsidR="00EA04D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Требования к пользователю (программисту)</w:t>
          </w:r>
          <w:r w:rsidR="00217FBF" w:rsidRPr="00217FBF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6</w:t>
          </w:r>
        </w:p>
        <w:p w14:paraId="1F5934B8" w14:textId="2CE76737" w:rsidR="00846540" w:rsidRPr="00B3281B" w:rsidRDefault="00217FBF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>HYPERLINK  \l "_ВЫПОЛНЕНИЕ_ПРОГРАММЫ"</w:instrText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 w:rsidR="00B3281B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3. </w:t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ВЫПОЛНЕНИЕ ПРОГРАММЫ</w:t>
          </w:r>
          <w:r w:rsidR="005A0E74" w:rsidRPr="00B3281B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</w:r>
          <w:r w:rsidR="0063222C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8</w:t>
          </w:r>
        </w:p>
        <w:p w14:paraId="3C484598" w14:textId="110B9E0F" w:rsidR="00846540" w:rsidRPr="00F45F2A" w:rsidRDefault="00B3281B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Arial" w:eastAsia="Arial" w:hAnsi="Arial" w:cs="Arial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"_Установка_продукта" </w:instrText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 w:rsidR="00F45F2A"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3.1.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Установка продукта</w:t>
          </w:r>
          <w:r w:rsidR="005A0E74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3BA2AE63" w14:textId="6A5C43F9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hyperlink w:anchor="_Процесс_сбора_данных"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3.2. </w:t>
            </w:r>
            <w:r w:rsidR="006322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Процесс сбора данных</w:t>
            </w:r>
            <w:r w:rsidR="005A0E7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hyperlink>
        </w:p>
        <w:p w14:paraId="7F35C249" w14:textId="0126DE82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"_Процесс_предобработки_данных"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3.3. 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“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Препроцессинг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  <w:lang w:val="en-US"/>
            </w:rPr>
            <w:t>”</w:t>
          </w:r>
          <w:r w:rsidR="00775ECB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данных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068D08A2" w14:textId="4E8F9859" w:rsidR="0063222C" w:rsidRPr="00F45F2A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3.4. Процесс обучения моделей регрессии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9</w:t>
          </w:r>
        </w:p>
        <w:p w14:paraId="56C52000" w14:textId="3D66A66B" w:rsidR="0063222C" w:rsidRPr="00F45F2A" w:rsidRDefault="00F45F2A" w:rsidP="0063222C">
          <w:pPr>
            <w:widowControl w:val="0"/>
            <w:tabs>
              <w:tab w:val="right" w:leader="dot" w:pos="12000"/>
            </w:tabs>
            <w:spacing w:before="60" w:after="0" w:line="240" w:lineRule="auto"/>
            <w:ind w:left="360"/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instrText xml:space="preserve"> HYPERLINK  \l "_Процесс_обучения_моделей_1" </w:instrText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separate"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>3.5. Процесс обучения моделей кластеризации и визуализации результатов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sz w:val="24"/>
              <w:szCs w:val="24"/>
            </w:rPr>
            <w:tab/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bCs/>
              <w:sz w:val="24"/>
              <w:szCs w:val="24"/>
            </w:rPr>
            <w:t>10</w:t>
          </w:r>
        </w:p>
        <w:p w14:paraId="6C74ABB3" w14:textId="0A8351B7" w:rsidR="008360E1" w:rsidRPr="00F45F2A" w:rsidRDefault="00F45F2A" w:rsidP="008360E1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Style w:val="Hyperlink"/>
              <w:rFonts w:ascii="Arial" w:eastAsia="Arial" w:hAnsi="Arial" w:cs="Arial"/>
              <w:b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fldChar w:fldCharType="end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instrText xml:space="preserve"> HYPERLINK  \l "_СПИСОК_ИСПОЛЬЗУЕМОЙ_ЛИТЕРАТУРЫ" </w:instrText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separate"/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СПИСОК ИСПОЛЬЗУЕМЫЙ ЛИТЕРАТУРЫ</w:t>
          </w:r>
          <w:r w:rsidR="008360E1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ab/>
            <w:t>1</w:t>
          </w:r>
          <w:r w:rsidR="0063222C" w:rsidRPr="00F45F2A">
            <w:rPr>
              <w:rStyle w:val="Hyperlink"/>
              <w:rFonts w:ascii="Times New Roman" w:eastAsia="Times New Roman" w:hAnsi="Times New Roman" w:cs="Times New Roman"/>
              <w:b/>
              <w:sz w:val="24"/>
              <w:szCs w:val="24"/>
            </w:rPr>
            <w:t>1</w:t>
          </w:r>
        </w:p>
        <w:p w14:paraId="67F2A2A0" w14:textId="67F5D1CB" w:rsidR="00846540" w:rsidRDefault="00F45F2A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fldChar w:fldCharType="end"/>
          </w:r>
          <w:hyperlink w:anchor="_ЛИСТ_РЕГИСТРАЦИИ_ИЗМЕНЕНИЙ"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ЛИСТ РЕГИСТРАЦИИ ИЗМЕНЕНИЙ</w:t>
            </w:r>
            <w:r w:rsidR="005A0E7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</w:r>
            <w:r w:rsidR="006322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</w:t>
            </w:r>
          </w:hyperlink>
          <w:r w:rsidR="005A0E74">
            <w:fldChar w:fldCharType="end"/>
          </w:r>
        </w:p>
      </w:sdtContent>
    </w:sdt>
    <w:p w14:paraId="6255BDD9" w14:textId="77777777" w:rsidR="00846540" w:rsidRDefault="00846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846540">
          <w:headerReference w:type="default" r:id="rId15"/>
          <w:footerReference w:type="default" r:id="rId16"/>
          <w:headerReference w:type="first" r:id="rId17"/>
          <w:pgSz w:w="11900" w:h="16840"/>
          <w:pgMar w:top="1418" w:right="567" w:bottom="851" w:left="1134" w:header="703" w:footer="709" w:gutter="0"/>
          <w:pgNumType w:start="2"/>
          <w:cols w:space="720"/>
        </w:sectPr>
      </w:pPr>
    </w:p>
    <w:p w14:paraId="0E6112FD" w14:textId="27B87CEF" w:rsidR="00846540" w:rsidRDefault="007E2CF7">
      <w:pPr>
        <w:pStyle w:val="Heading1"/>
        <w:numPr>
          <w:ilvl w:val="0"/>
          <w:numId w:val="12"/>
        </w:numPr>
      </w:pPr>
      <w:bookmarkStart w:id="3" w:name="_heading=h.3znysh7" w:colFirst="0" w:colLast="0"/>
      <w:bookmarkStart w:id="4" w:name="_ВВЕДЕНИЕ"/>
      <w:bookmarkStart w:id="5" w:name="_НАЗНАЧЕНИЕ_ПРОГРАММЫ"/>
      <w:bookmarkEnd w:id="3"/>
      <w:bookmarkEnd w:id="4"/>
      <w:bookmarkEnd w:id="5"/>
      <w:r>
        <w:lastRenderedPageBreak/>
        <w:t>НАЗНАЧЕНИЕ ПРОГРАММЫ</w:t>
      </w:r>
    </w:p>
    <w:p w14:paraId="3D222FA1" w14:textId="33CA15F2" w:rsidR="00846540" w:rsidRDefault="007E2CF7">
      <w:pPr>
        <w:pStyle w:val="Heading2"/>
        <w:numPr>
          <w:ilvl w:val="1"/>
          <w:numId w:val="12"/>
        </w:numPr>
      </w:pPr>
      <w:bookmarkStart w:id="6" w:name="_heading=h.2et92p0" w:colFirst="0" w:colLast="0"/>
      <w:bookmarkStart w:id="7" w:name="_Наименование_программы"/>
      <w:bookmarkEnd w:id="6"/>
      <w:bookmarkEnd w:id="7"/>
      <w:r>
        <w:t>Функциональное назначение</w:t>
      </w:r>
    </w:p>
    <w:p w14:paraId="631A2AF8" w14:textId="6D4F71C1" w:rsidR="007E2CF7" w:rsidRDefault="00EA04DA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4lp3uw1z0scz" w:colFirst="0" w:colLast="0"/>
      <w:bookmarkStart w:id="9" w:name="_Документы,_на_основании"/>
      <w:bookmarkEnd w:id="8"/>
      <w:bookmarkEnd w:id="9"/>
      <w:r w:rsidRPr="00EA04DA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Статистика футболистов и трансферный рынок: математический анализ</w:t>
      </w:r>
      <w:r w:rsidRPr="00EA04DA">
        <w:rPr>
          <w:rFonts w:ascii="Times New Roman" w:eastAsia="Times New Roman" w:hAnsi="Times New Roman" w:cs="Times New Roman"/>
          <w:sz w:val="24"/>
          <w:szCs w:val="24"/>
        </w:rPr>
        <w:t>" предоставляет возможность предсказать оценку стоимости трансфера футболиста, используя информацию о его физическом состоянии и статистике, собранной во время последних выступлений.</w:t>
      </w:r>
    </w:p>
    <w:p w14:paraId="7DEF5CA2" w14:textId="77777777" w:rsidR="007E2CF7" w:rsidRPr="008901B9" w:rsidRDefault="007E2CF7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Этот сервис обеспечивает следующие возможности:</w:t>
      </w:r>
    </w:p>
    <w:p w14:paraId="62C1AC4F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Сбор всей необходимой информации о профессиональных футболистах из различных источников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(в большинстве случаев, 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transfermarkt</w:t>
      </w:r>
      <w:proofErr w:type="spellEnd"/>
      <w:r w:rsidRPr="00BD57F2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для ее дальнейшего анализа.</w:t>
      </w:r>
    </w:p>
    <w:p w14:paraId="3AFC3D79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Предварительную обработку данных, коррекцию ошибок, заполнение пропущенных значений и нормализацию данных.</w:t>
      </w:r>
    </w:p>
    <w:p w14:paraId="79CF1E93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Обучение ML-модели на основе собранных данных с использованием подходящего алгоритма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тюнинг гиперпараметров для достижения наилучших результатов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о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ценк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качеств построенн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ых 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модел</w:t>
      </w:r>
      <w:r>
        <w:rPr>
          <w:rFonts w:ascii="Times New Roman" w:eastAsia="Times New Roman" w:hAnsi="Times New Roman" w:cs="Times New Roman"/>
          <w:sz w:val="24"/>
          <w:szCs w:val="24"/>
        </w:rPr>
        <w:t>ей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 xml:space="preserve"> с использованием различных метрик.</w:t>
      </w:r>
    </w:p>
    <w:p w14:paraId="19D4E285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901B9">
        <w:rPr>
          <w:rFonts w:ascii="Times New Roman" w:eastAsia="Times New Roman" w:hAnsi="Times New Roman" w:cs="Times New Roman"/>
          <w:sz w:val="24"/>
          <w:szCs w:val="24"/>
        </w:rPr>
        <w:t>Визуализацию данных и результатов с использованием современных инструментов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 xml:space="preserve"> (“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r w:rsidRPr="00BD57F2">
        <w:rPr>
          <w:rFonts w:ascii="Times New Roman" w:eastAsia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BD57F2">
        <w:rPr>
          <w:rFonts w:ascii="Times New Roman" w:eastAsia="Times New Roman" w:hAnsi="Times New Roman" w:cs="Times New Roman"/>
          <w:sz w:val="24"/>
          <w:szCs w:val="24"/>
        </w:rPr>
        <w:t>”)</w:t>
      </w:r>
      <w:r w:rsidRPr="008901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2B833" w14:textId="77777777" w:rsidR="007E2CF7" w:rsidRPr="008901B9" w:rsidRDefault="007E2CF7" w:rsidP="007E2CF7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2E5E">
        <w:rPr>
          <w:rFonts w:ascii="Times New Roman" w:eastAsia="Times New Roman" w:hAnsi="Times New Roman" w:cs="Times New Roman"/>
          <w:sz w:val="24"/>
          <w:szCs w:val="24"/>
        </w:rPr>
        <w:t>Разраб</w:t>
      </w:r>
      <w:r>
        <w:rPr>
          <w:rFonts w:ascii="Times New Roman" w:eastAsia="Times New Roman" w:hAnsi="Times New Roman" w:cs="Times New Roman"/>
          <w:sz w:val="24"/>
          <w:szCs w:val="24"/>
        </w:rPr>
        <w:t>отка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отчет</w:t>
      </w:r>
      <w:r>
        <w:rPr>
          <w:rFonts w:ascii="Times New Roman" w:eastAsia="Times New Roman" w:hAnsi="Times New Roman" w:cs="Times New Roman"/>
          <w:sz w:val="24"/>
          <w:szCs w:val="24"/>
        </w:rPr>
        <w:t>ов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>, основанны</w:t>
      </w:r>
      <w:r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на проведенном анализе, которые содержа</w:t>
      </w: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Pr="00482E5E">
        <w:rPr>
          <w:rFonts w:ascii="Times New Roman" w:eastAsia="Times New Roman" w:hAnsi="Times New Roman" w:cs="Times New Roman"/>
          <w:sz w:val="24"/>
          <w:szCs w:val="24"/>
        </w:rPr>
        <w:t xml:space="preserve"> детальное описание выбранной методологии и полученных результатов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132A0" w14:textId="1D1DB684" w:rsidR="007E2CF7" w:rsidRDefault="0071787F" w:rsidP="007E2CF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787F">
        <w:rPr>
          <w:rFonts w:ascii="Times New Roman" w:eastAsia="Times New Roman" w:hAnsi="Times New Roman" w:cs="Times New Roman"/>
          <w:sz w:val="24"/>
          <w:szCs w:val="24"/>
        </w:rPr>
        <w:t xml:space="preserve">Этот инструмент представляет собой сервис, предназначенный для </w:t>
      </w:r>
      <w:r w:rsidR="006A6865">
        <w:rPr>
          <w:rFonts w:ascii="Times New Roman" w:eastAsia="Times New Roman" w:hAnsi="Times New Roman" w:cs="Times New Roman"/>
          <w:sz w:val="24"/>
          <w:szCs w:val="24"/>
        </w:rPr>
        <w:t xml:space="preserve">ведения статистики, изучения </w:t>
      </w:r>
      <w:r w:rsidRPr="0071787F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6A6865">
        <w:rPr>
          <w:rFonts w:ascii="Times New Roman" w:eastAsia="Times New Roman" w:hAnsi="Times New Roman" w:cs="Times New Roman"/>
          <w:sz w:val="24"/>
          <w:szCs w:val="24"/>
        </w:rPr>
        <w:t xml:space="preserve">предсказывания </w:t>
      </w:r>
      <w:r w:rsidRPr="0071787F">
        <w:rPr>
          <w:rFonts w:ascii="Times New Roman" w:eastAsia="Times New Roman" w:hAnsi="Times New Roman" w:cs="Times New Roman"/>
          <w:sz w:val="24"/>
          <w:szCs w:val="24"/>
        </w:rPr>
        <w:t>цен на трансферы футболистов. Он предоставляет пользователям все инструменты, необходимые для принятия обоснованных футбольных бизнес-решений.</w:t>
      </w:r>
    </w:p>
    <w:p w14:paraId="060BD61E" w14:textId="0992DB26" w:rsidR="00846540" w:rsidRDefault="007E2CF7">
      <w:pPr>
        <w:pStyle w:val="Heading2"/>
        <w:numPr>
          <w:ilvl w:val="1"/>
          <w:numId w:val="12"/>
        </w:numPr>
      </w:pPr>
      <w:bookmarkStart w:id="10" w:name="_Эксплуатационное_назначение_1"/>
      <w:bookmarkEnd w:id="10"/>
      <w:r>
        <w:t>Эксплуатационное назначение</w:t>
      </w:r>
    </w:p>
    <w:p w14:paraId="208FE1BF" w14:textId="77777777" w:rsidR="007E2CF7" w:rsidRDefault="007E2CF7" w:rsidP="007E2C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2BF0">
        <w:rPr>
          <w:rFonts w:ascii="Times New Roman" w:eastAsia="Times New Roman" w:hAnsi="Times New Roman" w:cs="Times New Roman"/>
          <w:sz w:val="24"/>
          <w:szCs w:val="24"/>
        </w:rPr>
        <w:t>Эксплуатационное назначение программы "Статистика футболистов и трансферный рынок: математический анализ" заключается в предоставлении спортивным менеджерам, сотрудникам футбольных клубов и аналитикам важных данных и аналитических инструментов для принятия обоснованных решений в сфере трансферной политики.</w:t>
      </w:r>
    </w:p>
    <w:p w14:paraId="60A047E2" w14:textId="26C601DB" w:rsidR="007E2CF7" w:rsidRDefault="007E2CF7" w:rsidP="007E2CF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F03B8" w:rsidRPr="001F03B8">
        <w:rPr>
          <w:rFonts w:ascii="Times New Roman" w:eastAsia="Times New Roman" w:hAnsi="Times New Roman" w:cs="Times New Roman"/>
          <w:sz w:val="24"/>
          <w:szCs w:val="24"/>
        </w:rPr>
        <w:t xml:space="preserve">Этот программный инструмент облегчает процесс оценки справедливой цены игрока, основываясь на его статистических показателях, что ускоряет процесс проведения трансферов. Кроме того, благодаря прогнозам и данным о футболистах, комплексный анализ их статистики, физических параметров и игровых характеристик помогает клубам привлекать талантливых </w:t>
      </w:r>
      <w:r w:rsidR="001F03B8" w:rsidRPr="001F03B8">
        <w:rPr>
          <w:rFonts w:ascii="Times New Roman" w:eastAsia="Times New Roman" w:hAnsi="Times New Roman" w:cs="Times New Roman"/>
          <w:sz w:val="24"/>
          <w:szCs w:val="24"/>
        </w:rPr>
        <w:lastRenderedPageBreak/>
        <w:t>игроков, соответствующих игровой философии и стратегии клуба, и избегать неудачных и затратных приобретений.</w:t>
      </w:r>
    </w:p>
    <w:p w14:paraId="2182E1E8" w14:textId="72E8BD91" w:rsidR="00846540" w:rsidRDefault="001F03B8" w:rsidP="007E2C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F03B8">
        <w:rPr>
          <w:rFonts w:ascii="Times New Roman" w:eastAsia="Times New Roman" w:hAnsi="Times New Roman" w:cs="Times New Roman"/>
          <w:sz w:val="24"/>
          <w:szCs w:val="24"/>
        </w:rPr>
        <w:t>Программное средство предоставляет не только прогнозы и данные для исследования игроков, но и глубокий анализ их игровой деятельности, включая влияние на результаты матчей. Этот анализ помогает выявить не только сильные и слабые стороны игроков, но и определить их потенциальную ценность для команды. Такой аналитический подход позволяет разрабатывать эффективные стратегии для улучшения результатов всей команды и повышения ее конкурентоспособности.</w:t>
      </w:r>
      <w:r w:rsidR="005A0E74">
        <w:br w:type="page"/>
      </w:r>
    </w:p>
    <w:p w14:paraId="35214312" w14:textId="1BF200C5" w:rsidR="00846540" w:rsidRDefault="007E2CF7">
      <w:pPr>
        <w:pStyle w:val="Heading1"/>
        <w:numPr>
          <w:ilvl w:val="0"/>
          <w:numId w:val="12"/>
        </w:numPr>
      </w:pPr>
      <w:bookmarkStart w:id="11" w:name="_heading=h.3dy6vkm" w:colFirst="0" w:colLast="0"/>
      <w:bookmarkStart w:id="12" w:name="_НАЗНАЧЕНИЕ_И_ОБЛАСТЬ"/>
      <w:bookmarkStart w:id="13" w:name="_УСЛОВИЯ_ВЫПОЛНЕНИЯ_ПРОГРАММЫ"/>
      <w:bookmarkEnd w:id="11"/>
      <w:bookmarkEnd w:id="12"/>
      <w:bookmarkEnd w:id="13"/>
      <w:r>
        <w:lastRenderedPageBreak/>
        <w:t xml:space="preserve">УСЛОВИЯ </w:t>
      </w:r>
      <w:r w:rsidR="009118CB">
        <w:t>ВЫПОЛНЕНИЯ</w:t>
      </w:r>
      <w:r>
        <w:t xml:space="preserve"> ПРОГРАММЫ</w:t>
      </w:r>
    </w:p>
    <w:p w14:paraId="5816CF72" w14:textId="35EB6A1B" w:rsidR="00846540" w:rsidRDefault="008360E1">
      <w:pPr>
        <w:pStyle w:val="Heading2"/>
        <w:numPr>
          <w:ilvl w:val="1"/>
          <w:numId w:val="12"/>
        </w:numPr>
      </w:pPr>
      <w:bookmarkStart w:id="14" w:name="_heading=h.1t3h5sf" w:colFirst="0" w:colLast="0"/>
      <w:bookmarkStart w:id="15" w:name="_Функциональное_назначение"/>
      <w:bookmarkStart w:id="16" w:name="_Требования_к_составу"/>
      <w:bookmarkEnd w:id="14"/>
      <w:bookmarkEnd w:id="15"/>
      <w:bookmarkEnd w:id="16"/>
      <w:r>
        <w:t>Требования к составу</w:t>
      </w:r>
      <w:r w:rsidR="00533CF1">
        <w:t xml:space="preserve"> и параметрам технических средств</w:t>
      </w:r>
    </w:p>
    <w:p w14:paraId="7E21344F" w14:textId="7DFE25B1" w:rsidR="00846540" w:rsidRDefault="00533CF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надёжной и корректной работы продукта требуется </w:t>
      </w:r>
      <w:r w:rsidR="00771939">
        <w:rPr>
          <w:rFonts w:ascii="Times New Roman" w:eastAsia="Times New Roman" w:hAnsi="Times New Roman" w:cs="Times New Roman"/>
          <w:sz w:val="24"/>
          <w:szCs w:val="24"/>
        </w:rPr>
        <w:t>устройство (персональный компьютер), обладающий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следующими характеристиками:</w:t>
      </w:r>
    </w:p>
    <w:p w14:paraId="034D46E8" w14:textId="60E96CA1" w:rsidR="00DB5CA8" w:rsidRDefault="00DB5CA8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Процессор</w:t>
      </w:r>
      <w:r w:rsidR="00771939">
        <w:rPr>
          <w:rFonts w:ascii="Times New Roman" w:eastAsia="Times New Roman" w:hAnsi="Times New Roman" w:cs="Times New Roman"/>
          <w:sz w:val="24"/>
          <w:szCs w:val="24"/>
        </w:rPr>
        <w:t xml:space="preserve"> с 4 или более ядрами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AMD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Ryzen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5 /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Intel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z w:val="24"/>
          <w:szCs w:val="24"/>
        </w:rPr>
        <w:t>или</w:t>
      </w:r>
      <w:r w:rsidR="00365C95">
        <w:rPr>
          <w:rFonts w:ascii="Times New Roman" w:eastAsia="Times New Roman" w:hAnsi="Times New Roman" w:cs="Times New Roman"/>
          <w:sz w:val="24"/>
          <w:szCs w:val="24"/>
        </w:rPr>
        <w:t xml:space="preserve"> другие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E3B73C6" w14:textId="05756CFA" w:rsidR="00DB5CA8" w:rsidRDefault="00DB5CA8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Оперативная память </w:t>
      </w:r>
      <w:r w:rsidR="00D24AC4">
        <w:rPr>
          <w:rFonts w:ascii="Times New Roman" w:eastAsia="Times New Roman" w:hAnsi="Times New Roman" w:cs="Times New Roman"/>
          <w:sz w:val="24"/>
          <w:szCs w:val="24"/>
        </w:rPr>
        <w:t>– 8 ГБ или более.</w:t>
      </w:r>
    </w:p>
    <w:p w14:paraId="760E1810" w14:textId="22DAD43D" w:rsidR="00D24AC4" w:rsidRDefault="00D24AC4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Операционная система –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Windows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 (7, 8, 10, 11),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любой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Linux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MacOS</w:t>
      </w:r>
      <w:r w:rsidRPr="00DB5CA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0CDE7C" w14:textId="26821FC0" w:rsidR="00D24AC4" w:rsidRDefault="00D24AC4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Свободное дисковое пространство</w:t>
      </w:r>
      <w:r w:rsidR="00A22607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8ГБ</w:t>
      </w:r>
      <w:r w:rsidR="00A22607">
        <w:rPr>
          <w:rFonts w:ascii="Times New Roman" w:eastAsia="Times New Roman" w:hAnsi="Times New Roman" w:cs="Times New Roman"/>
          <w:sz w:val="24"/>
          <w:szCs w:val="24"/>
        </w:rPr>
        <w:t xml:space="preserve"> или более.</w:t>
      </w:r>
    </w:p>
    <w:p w14:paraId="6908D686" w14:textId="630E304C" w:rsidR="00A22607" w:rsidRDefault="00A22607" w:rsidP="00D24AC4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Установленный язык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3.11 </w:t>
      </w:r>
      <w:r>
        <w:rPr>
          <w:rFonts w:ascii="Times New Roman" w:eastAsia="Times New Roman" w:hAnsi="Times New Roman" w:cs="Times New Roman"/>
          <w:sz w:val="24"/>
          <w:szCs w:val="24"/>
        </w:rPr>
        <w:t>и выше.</w:t>
      </w:r>
    </w:p>
    <w:p w14:paraId="6055DAC7" w14:textId="53294BEF" w:rsidR="00A22607" w:rsidRDefault="00A22607" w:rsidP="00A226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Установленные для языка программирования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пакеты (библиотеки):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beautiful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soup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4.12 </w:t>
      </w:r>
      <w:r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F26F31">
        <w:rPr>
          <w:rFonts w:ascii="Times New Roman" w:eastAsia="Times New Roman" w:hAnsi="Times New Roman" w:cs="Times New Roman"/>
          <w:sz w:val="24"/>
          <w:szCs w:val="24"/>
          <w:lang w:val="en-US"/>
        </w:rPr>
        <w:t>requests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версии 2.30 и выше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joblib</w:t>
      </w:r>
      <w:proofErr w:type="spellEnd"/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 1.3 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>; 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matplotlib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версии 3.7 и выше</w:t>
      </w:r>
      <w:r w:rsidRPr="00A22607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” –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1.25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optuna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3.6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pandas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2.0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>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F96B6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5.18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scikit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-</w:t>
      </w:r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learn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–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1.3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; “</w:t>
      </w:r>
      <w:proofErr w:type="spellStart"/>
      <w:r w:rsidR="00F96B65">
        <w:rPr>
          <w:rFonts w:ascii="Times New Roman" w:eastAsia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 xml:space="preserve">” – 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версии </w:t>
      </w:r>
      <w:r w:rsidR="00F96B65" w:rsidRPr="00F96B65">
        <w:rPr>
          <w:rFonts w:ascii="Times New Roman" w:eastAsia="Times New Roman" w:hAnsi="Times New Roman" w:cs="Times New Roman"/>
          <w:sz w:val="24"/>
          <w:szCs w:val="24"/>
        </w:rPr>
        <w:t>1.5</w:t>
      </w:r>
      <w:r w:rsidR="00F26F31">
        <w:rPr>
          <w:rFonts w:ascii="Times New Roman" w:eastAsia="Times New Roman" w:hAnsi="Times New Roman" w:cs="Times New Roman"/>
          <w:sz w:val="24"/>
          <w:szCs w:val="24"/>
        </w:rPr>
        <w:t xml:space="preserve"> и выше</w:t>
      </w:r>
      <w:r w:rsidR="00F26F31" w:rsidRPr="00F26F3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52E025" w14:textId="6C605C9F" w:rsidR="00C62D49" w:rsidRPr="00A22607" w:rsidRDefault="00C62D49" w:rsidP="00A22607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Среда разработки для запуска программ </w:t>
      </w:r>
      <w:r w:rsidRPr="00F96B65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поддерживающая работу с файлами 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notebook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формата 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>“.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ipynb</w:t>
      </w:r>
      <w:proofErr w:type="spellEnd"/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”: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Visual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Studio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Code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PyCharm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Jupyter</w:t>
      </w:r>
      <w:proofErr w:type="spellEnd"/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>Notebook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т.п.</w:t>
      </w:r>
    </w:p>
    <w:p w14:paraId="04E25657" w14:textId="497A45CC" w:rsidR="00D24AC4" w:rsidRDefault="00D24AC4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</w:t>
      </w:r>
      <w:r w:rsidR="00C62D49">
        <w:rPr>
          <w:rFonts w:ascii="Times New Roman" w:eastAsia="Times New Roman" w:hAnsi="Times New Roman" w:cs="Times New Roman"/>
          <w:sz w:val="24"/>
          <w:szCs w:val="24"/>
        </w:rPr>
        <w:t xml:space="preserve">установки языка программирования, необходимых пакетов, среды разработки или </w:t>
      </w:r>
      <w:r>
        <w:rPr>
          <w:rFonts w:ascii="Times New Roman" w:eastAsia="Times New Roman" w:hAnsi="Times New Roman" w:cs="Times New Roman"/>
          <w:sz w:val="24"/>
          <w:szCs w:val="24"/>
        </w:rPr>
        <w:t>сбора данных (статистик футбольных игроков) устройство должно иметь доступ к сети Интернет.</w:t>
      </w:r>
    </w:p>
    <w:p w14:paraId="72D480FE" w14:textId="77C838A8" w:rsidR="00C62D49" w:rsidRPr="00DB5CA8" w:rsidRDefault="00C62D49" w:rsidP="00DB5CA8">
      <w:pPr>
        <w:pStyle w:val="ListParagraph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Приложение для работы с электронными таблицами: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Sheets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Microsoft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Excel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LibreOffice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Calc</w:t>
      </w:r>
      <w:r w:rsidRPr="00C62D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 т.п.</w:t>
      </w:r>
    </w:p>
    <w:p w14:paraId="5AE0AA1E" w14:textId="1B6C4A34" w:rsidR="00846540" w:rsidRDefault="00C62D49">
      <w:pPr>
        <w:pStyle w:val="Heading2"/>
        <w:numPr>
          <w:ilvl w:val="1"/>
          <w:numId w:val="12"/>
        </w:numPr>
      </w:pPr>
      <w:bookmarkStart w:id="17" w:name="_heading=h.4d34og8" w:colFirst="0" w:colLast="0"/>
      <w:bookmarkStart w:id="18" w:name="_Эксплуатационное_назначение"/>
      <w:bookmarkStart w:id="19" w:name="_Требования_к_пользователю"/>
      <w:bookmarkEnd w:id="17"/>
      <w:bookmarkEnd w:id="18"/>
      <w:bookmarkEnd w:id="19"/>
      <w:r>
        <w:t>Требования к пользователю (программисту)</w:t>
      </w:r>
    </w:p>
    <w:p w14:paraId="203DDE39" w14:textId="6D7CAE78" w:rsidR="00C62D49" w:rsidRPr="00AD619D" w:rsidRDefault="00AD619D" w:rsidP="00AD619D">
      <w:pPr>
        <w:spacing w:after="120" w:line="360" w:lineRule="auto"/>
        <w:ind w:firstLine="720"/>
        <w:jc w:val="both"/>
      </w:pPr>
      <w:r w:rsidRPr="00AD619D">
        <w:rPr>
          <w:rFonts w:ascii="Times New Roman" w:eastAsia="Times New Roman" w:hAnsi="Times New Roman" w:cs="Times New Roman"/>
          <w:sz w:val="24"/>
          <w:szCs w:val="24"/>
        </w:rPr>
        <w:t>Для эффективной работы над проектом требуется программист, владеющий языком программирования Python версии 3.0 или более поздней. Рекомендуется наличие опыта работы с указанными библиотеками. Знание основ машинного обучения, таких как алгоритмы классификации и регрессии, а также понимание ключевых концепций вроде переобучения и кросс-валидации, будет являться преимуществом. Кроме того, необходим опыт работы с средами разработки, поддерживающими файлы формата ".ipynb", а также умение работать с таблицами и базовыми функциями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работы с ячейками</w:t>
      </w:r>
      <w:r w:rsidRPr="00AD619D">
        <w:rPr>
          <w:rFonts w:ascii="Times New Roman" w:eastAsia="Times New Roman" w:hAnsi="Times New Roman" w:cs="Times New Roman"/>
          <w:sz w:val="24"/>
          <w:szCs w:val="24"/>
        </w:rPr>
        <w:t xml:space="preserve"> или аналогичными программами. Пользователи, с </w:t>
      </w:r>
      <w:r w:rsidRPr="00AD619D">
        <w:rPr>
          <w:rFonts w:ascii="Times New Roman" w:eastAsia="Times New Roman" w:hAnsi="Times New Roman" w:cs="Times New Roman"/>
          <w:sz w:val="24"/>
          <w:szCs w:val="24"/>
        </w:rPr>
        <w:lastRenderedPageBreak/>
        <w:t>которыми будет взаимодействовать программист, должны обладать базовыми навыками работы с компьютером и уметь использовать специализированные приложения для просмотра данных и графиков. Также им требуется базовое понимание данных и результатов, полученных при работе с моделями машинного обучения в рамках проекта.</w:t>
      </w:r>
      <w:r w:rsidR="00C62D49">
        <w:t xml:space="preserve"> </w:t>
      </w:r>
    </w:p>
    <w:p w14:paraId="12030F9C" w14:textId="57327B58" w:rsidR="00846540" w:rsidRPr="0008606B" w:rsidRDefault="005A0E74" w:rsidP="004E1285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A7A96BC" w14:textId="0AC0CC5F" w:rsidR="00846540" w:rsidRDefault="00241470" w:rsidP="004E1285">
      <w:pPr>
        <w:pStyle w:val="Heading1"/>
        <w:numPr>
          <w:ilvl w:val="0"/>
          <w:numId w:val="12"/>
        </w:numPr>
      </w:pPr>
      <w:bookmarkStart w:id="20" w:name="_heading=h.2s8eyo1" w:colFirst="0" w:colLast="0"/>
      <w:bookmarkStart w:id="21" w:name="_ТЕХНИЧЕСКИЕ_ХАРАКТЕРИСТИКИ"/>
      <w:bookmarkStart w:id="22" w:name="_ВЫПОЛНЕНИЕ_ПРОГРАММЫ"/>
      <w:bookmarkEnd w:id="20"/>
      <w:bookmarkEnd w:id="21"/>
      <w:bookmarkEnd w:id="22"/>
      <w:r>
        <w:lastRenderedPageBreak/>
        <w:t>ВЫПОЛНЕНИЕ ПРОГРАММЫ</w:t>
      </w:r>
    </w:p>
    <w:p w14:paraId="6BF57393" w14:textId="5655567B" w:rsidR="00846540" w:rsidRDefault="00241470" w:rsidP="004E1285">
      <w:pPr>
        <w:pStyle w:val="Heading2"/>
        <w:numPr>
          <w:ilvl w:val="1"/>
          <w:numId w:val="12"/>
        </w:numPr>
      </w:pPr>
      <w:bookmarkStart w:id="23" w:name="_heading=h.17dp8vu" w:colFirst="0" w:colLast="0"/>
      <w:bookmarkStart w:id="24" w:name="_Установка_продукта"/>
      <w:bookmarkEnd w:id="23"/>
      <w:bookmarkEnd w:id="24"/>
      <w:r>
        <w:t>Установка продукта</w:t>
      </w:r>
    </w:p>
    <w:p w14:paraId="527F8B5C" w14:textId="1175FA91" w:rsidR="00846540" w:rsidRDefault="00241470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запуска разработанных программ, необходимо их загрузить по ссылке на репозиторий</w:t>
      </w:r>
      <w:r w:rsidR="00D724CA">
        <w:rPr>
          <w:rFonts w:ascii="Times New Roman" w:eastAsia="Times New Roman" w:hAnsi="Times New Roman" w:cs="Times New Roman"/>
          <w:sz w:val="24"/>
          <w:szCs w:val="24"/>
        </w:rPr>
        <w:t>:</w:t>
      </w:r>
      <w:r w:rsidR="006A6865" w:rsidRPr="006A6865">
        <w:t xml:space="preserve"> </w:t>
      </w:r>
      <w:hyperlink r:id="rId18" w:history="1">
        <w:r w:rsidR="006A6865" w:rsidRPr="006A68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https://github.com/Octopupu5/Fpsattmama</w:t>
        </w:r>
      </w:hyperlink>
      <w:r w:rsidR="005A0E7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E63E37" w14:textId="7F2354B1" w:rsidR="00D56B2A" w:rsidRDefault="00D56B2A">
      <w:pPr>
        <w:widowControl w:val="0"/>
        <w:spacing w:after="12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получения всех результатов, необходимо запустить программы в следующем порядке:</w:t>
      </w:r>
    </w:p>
    <w:p w14:paraId="09750064" w14:textId="588FE3B6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Parse.ipynb</w:t>
      </w:r>
      <w:proofErr w:type="spellEnd"/>
    </w:p>
    <w:p w14:paraId="231F9A08" w14:textId="75387C9E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Preproccesing.ipynb</w:t>
      </w:r>
      <w:proofErr w:type="spellEnd"/>
    </w:p>
    <w:p w14:paraId="1311B3D6" w14:textId="3C8C1022" w:rsidR="00D56B2A" w:rsidRDefault="00D56B2A" w:rsidP="00D56B2A">
      <w:pPr>
        <w:pStyle w:val="ListParagraph"/>
        <w:widowControl w:val="0"/>
        <w:numPr>
          <w:ilvl w:val="0"/>
          <w:numId w:val="22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ModelsLoader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56B2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регрессии</w:t>
      </w:r>
    </w:p>
    <w:p w14:paraId="12F6302D" w14:textId="2F4E9CBB" w:rsidR="00D56B2A" w:rsidRDefault="00D56B2A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или</w:t>
      </w:r>
    </w:p>
    <w:p w14:paraId="75DF7E48" w14:textId="2D80449E" w:rsidR="00D41DF0" w:rsidRPr="00D41DF0" w:rsidRDefault="00D41DF0" w:rsidP="00222FEA">
      <w:pPr>
        <w:pStyle w:val="ListParagraph"/>
        <w:widowControl w:val="0"/>
        <w:spacing w:after="120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Clusterization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ipynb</w:t>
      </w:r>
      <w:proofErr w:type="spellEnd"/>
      <w:r w:rsidRPr="00D41D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обучения моделей кластеризации</w:t>
      </w:r>
    </w:p>
    <w:p w14:paraId="2688A7C2" w14:textId="77777777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При выполнении этих ноутбуков будут создаваться файлы формата ".xlsx" и ".cbm". Убедитесь, что они сохраняются в той же папке, что и файлы ".ipynb". Если нужно, можно воспользоваться готовыми файлами с данными из репозитория, чтобы ускорить процесс сбора данных.</w:t>
      </w:r>
    </w:p>
    <w:p w14:paraId="421CA8AC" w14:textId="45DEA9BF" w:rsidR="00222FEA" w:rsidRPr="00222FEA" w:rsidRDefault="00222FEA" w:rsidP="00222FEA">
      <w:pPr>
        <w:widowControl w:val="0"/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22FEA">
        <w:rPr>
          <w:rFonts w:ascii="Times New Roman" w:eastAsia="Times New Roman" w:hAnsi="Times New Roman" w:cs="Times New Roman"/>
          <w:color w:val="000000"/>
          <w:sz w:val="24"/>
          <w:szCs w:val="24"/>
        </w:rPr>
        <w:t>Для более подробного понимания кода рекомендуется изучить документацию по используемым библиотекам: requests, BeautifulSoup, pandas.</w:t>
      </w:r>
      <w:bookmarkStart w:id="25" w:name="_heading=h.3rdcrjn" w:colFirst="0" w:colLast="0"/>
      <w:bookmarkEnd w:id="25"/>
    </w:p>
    <w:p w14:paraId="021234C6" w14:textId="1F32435E" w:rsidR="00846540" w:rsidRDefault="00222FEA" w:rsidP="004E1285">
      <w:pPr>
        <w:pStyle w:val="Heading2"/>
        <w:numPr>
          <w:ilvl w:val="1"/>
          <w:numId w:val="12"/>
        </w:numPr>
      </w:pPr>
      <w:bookmarkStart w:id="26" w:name="_Процесс_сбора_данных"/>
      <w:bookmarkEnd w:id="26"/>
      <w:r>
        <w:t>Процесс сбора данных</w:t>
      </w:r>
    </w:p>
    <w:p w14:paraId="0F7F3612" w14:textId="1F4F6507" w:rsidR="00222FEA" w:rsidRDefault="00222FEA" w:rsidP="004235B5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Чтобы запустить процесс сбора данных, откройте ноутбук "Parse.ipynb" и выполните следующие шаги:</w:t>
      </w:r>
    </w:p>
    <w:p w14:paraId="43E38BFF" w14:textId="67FEFDAB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Импортируйте необходимые библиотеки: requests, BeautifulSoup, re, pandas, numpy, tqdm, warnings.</w:t>
      </w:r>
    </w:p>
    <w:p w14:paraId="3C567445" w14:textId="0F481DA6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Начните процесс парсинга данных об игроках с веб-сайта transfermarkt, используя библиотеки requests и BeautifulSoup.</w:t>
      </w:r>
    </w:p>
    <w:p w14:paraId="5CA62B04" w14:textId="44D54F04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Объедините данные об игроках в один датафрейм с помощью библиотеки pandas.</w:t>
      </w:r>
    </w:p>
    <w:p w14:paraId="464514FC" w14:textId="196A6371" w:rsidR="00222FEA" w:rsidRDefault="00222FEA" w:rsidP="004235B5">
      <w:pPr>
        <w:pStyle w:val="ListParagraph"/>
        <w:numPr>
          <w:ilvl w:val="0"/>
          <w:numId w:val="23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 xml:space="preserve">Сохраните полученный датафрейм в формате </w:t>
      </w:r>
      <w:r w:rsidR="004235B5" w:rsidRPr="004235B5">
        <w:rPr>
          <w:rFonts w:ascii="Times New Roman" w:hAnsi="Times New Roman" w:cs="Times New Roman"/>
          <w:sz w:val="24"/>
          <w:szCs w:val="24"/>
        </w:rPr>
        <w:t>“.</w:t>
      </w:r>
      <w:r w:rsidR="004235B5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4235B5" w:rsidRPr="004235B5">
        <w:rPr>
          <w:rFonts w:ascii="Times New Roman" w:hAnsi="Times New Roman" w:cs="Times New Roman"/>
          <w:sz w:val="24"/>
          <w:szCs w:val="24"/>
        </w:rPr>
        <w:t xml:space="preserve">” </w:t>
      </w:r>
      <w:r w:rsidRPr="00222FEA">
        <w:rPr>
          <w:rFonts w:ascii="Times New Roman" w:hAnsi="Times New Roman" w:cs="Times New Roman"/>
          <w:sz w:val="24"/>
          <w:szCs w:val="24"/>
        </w:rPr>
        <w:t>файла.</w:t>
      </w:r>
    </w:p>
    <w:p w14:paraId="6AD83B4C" w14:textId="486A1454" w:rsidR="00F355AD" w:rsidRDefault="00222FEA" w:rsidP="00F355AD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222FEA">
        <w:rPr>
          <w:rFonts w:ascii="Times New Roman" w:hAnsi="Times New Roman" w:cs="Times New Roman"/>
          <w:sz w:val="24"/>
          <w:szCs w:val="24"/>
        </w:rPr>
        <w:t>После запуска процесса, подождите, пока будут собраны все данные. После завершения, датафрейм будет автоматически сохранен в формате ".xlsx".</w:t>
      </w:r>
    </w:p>
    <w:p w14:paraId="4182D953" w14:textId="6F57AB23" w:rsidR="00C52EC4" w:rsidRDefault="006E70C7" w:rsidP="00C52EC4">
      <w:pPr>
        <w:pStyle w:val="Heading2"/>
        <w:numPr>
          <w:ilvl w:val="1"/>
          <w:numId w:val="12"/>
        </w:numPr>
        <w:ind w:left="851" w:hanging="567"/>
      </w:pPr>
      <w:bookmarkStart w:id="27" w:name="_Процесс_предобработки_данных"/>
      <w:bookmarkEnd w:id="27"/>
      <w:r>
        <w:rPr>
          <w:lang w:val="en-US"/>
        </w:rPr>
        <w:lastRenderedPageBreak/>
        <w:t>“</w:t>
      </w:r>
      <w:r>
        <w:t>Препроцессинг</w:t>
      </w:r>
      <w:r>
        <w:rPr>
          <w:lang w:val="en-US"/>
        </w:rPr>
        <w:t>”</w:t>
      </w:r>
      <w:r>
        <w:t xml:space="preserve"> </w:t>
      </w:r>
      <w:r w:rsidR="00C52EC4">
        <w:t>данных</w:t>
      </w:r>
    </w:p>
    <w:p w14:paraId="53D80A4F" w14:textId="1A372760" w:rsidR="00C52EC4" w:rsidRDefault="00C52EC4" w:rsidP="00C52EC4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Шаги запуска процесса предобработки данных описаны в ноутбуке "Preprocessing.ipynb" следующим образом:</w:t>
      </w:r>
    </w:p>
    <w:p w14:paraId="475C62F8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необходимых библиотек: pandas, datetime, relativedelta, numpy, ast, re, seaborn.</w:t>
      </w:r>
    </w:p>
    <w:p w14:paraId="55BA16DC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Происходит предварительная обработка данных, полученных на предыдущем этапе. Включает в себя замену пропущенных значений и преобразование признаков.</w:t>
      </w:r>
    </w:p>
    <w:p w14:paraId="0EDCCEFB" w14:textId="77777777" w:rsidR="00C52EC4" w:rsidRDefault="00C52EC4" w:rsidP="00C52EC4">
      <w:pPr>
        <w:pStyle w:val="ListParagraph"/>
        <w:numPr>
          <w:ilvl w:val="0"/>
          <w:numId w:val="26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По завершении всех предобработок, данные автоматически сохраняются в формате .xlsx.</w:t>
      </w:r>
    </w:p>
    <w:p w14:paraId="6511949E" w14:textId="731BCA18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Инструкции для запуска процесса:</w:t>
      </w:r>
    </w:p>
    <w:p w14:paraId="5A158292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Нажмите кнопку "Run All Cells" в верхней панели для запуска процесса.</w:t>
      </w:r>
    </w:p>
    <w:p w14:paraId="5FC85215" w14:textId="77777777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Дождитесь завершения предварительной обработки данных. Время выполнения зависит от объема данных.</w:t>
      </w:r>
    </w:p>
    <w:p w14:paraId="62C78604" w14:textId="69BB1E19" w:rsid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По завершении предобработки, файл данных будет автоматически сохранен в формате ".xlsx".</w:t>
      </w:r>
    </w:p>
    <w:p w14:paraId="4A7EA309" w14:textId="5D364252" w:rsidR="00D33616" w:rsidRPr="00D33616" w:rsidRDefault="00D33616" w:rsidP="00D33616">
      <w:pPr>
        <w:pStyle w:val="ListParagraph"/>
        <w:numPr>
          <w:ilvl w:val="0"/>
          <w:numId w:val="27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Проверьте наличие сохраненного файла в директории вашего проекта.</w:t>
      </w:r>
    </w:p>
    <w:p w14:paraId="0C24F8AD" w14:textId="20B60874" w:rsidR="00D33616" w:rsidRDefault="00D33616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33616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 документацией по соответствующим библиотекам: pandas, datetime, numpy, seaborn.</w:t>
      </w:r>
    </w:p>
    <w:p w14:paraId="5C8C10A2" w14:textId="0A88B47B" w:rsidR="00F355AD" w:rsidRDefault="00F355AD" w:rsidP="00F355AD">
      <w:pPr>
        <w:pStyle w:val="Heading2"/>
        <w:numPr>
          <w:ilvl w:val="1"/>
          <w:numId w:val="12"/>
        </w:numPr>
        <w:ind w:left="851" w:hanging="567"/>
      </w:pPr>
      <w:bookmarkStart w:id="28" w:name="_Процесс_обучения_моделей"/>
      <w:bookmarkEnd w:id="28"/>
      <w:r>
        <w:t>Процесс обучения модел</w:t>
      </w:r>
      <w:r w:rsidR="00D11589">
        <w:t>ей регрессии и визуализации результатов</w:t>
      </w:r>
    </w:p>
    <w:p w14:paraId="0466F0EB" w14:textId="7E1AD1FF" w:rsidR="00F355AD" w:rsidRDefault="00F355AD" w:rsidP="00F355AD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 w:rsidR="00D11589">
        <w:rPr>
          <w:rFonts w:ascii="Times New Roman" w:hAnsi="Times New Roman" w:cs="Times New Roman"/>
          <w:sz w:val="24"/>
          <w:szCs w:val="24"/>
        </w:rPr>
        <w:t>обучения моделей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D11589">
        <w:rPr>
          <w:rFonts w:ascii="Times New Roman" w:hAnsi="Times New Roman" w:cs="Times New Roman"/>
          <w:sz w:val="24"/>
          <w:szCs w:val="24"/>
          <w:lang w:val="en-US"/>
        </w:rPr>
        <w:t>ModelsLoader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7C352795" w14:textId="3BDE2D3B" w:rsidR="00F355AD" w:rsidRDefault="00F355AD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>Начинается с импорта необходим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C52EC4">
        <w:rPr>
          <w:rFonts w:ascii="Times New Roman" w:hAnsi="Times New Roman" w:cs="Times New Roman"/>
          <w:sz w:val="24"/>
          <w:szCs w:val="24"/>
        </w:rPr>
        <w:t xml:space="preserve"> библиотек</w:t>
      </w:r>
      <w:r w:rsidR="00D11589">
        <w:rPr>
          <w:rFonts w:ascii="Times New Roman" w:hAnsi="Times New Roman" w:cs="Times New Roman"/>
          <w:sz w:val="24"/>
          <w:szCs w:val="24"/>
        </w:rPr>
        <w:t>и</w:t>
      </w:r>
      <w:r w:rsidRPr="00C52EC4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  <w:r w:rsidR="00D11589" w:rsidRP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</w:rPr>
        <w:t>В ней содержатся функции для обучения моделей и их записи в директорию.</w:t>
      </w:r>
    </w:p>
    <w:p w14:paraId="1E3C7285" w14:textId="4895CFD9" w:rsidR="00F355AD" w:rsidRDefault="00D11589" w:rsidP="00F355AD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необходимости обучении моделей необходимо раскоментировать указанный код и запустить первую ячейку с кодом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3C2DAB5" w14:textId="28D4C34D" w:rsidR="00D11589" w:rsidRDefault="00D11589" w:rsidP="00D11589">
      <w:pPr>
        <w:pStyle w:val="ListParagraph"/>
        <w:numPr>
          <w:ilvl w:val="0"/>
          <w:numId w:val="30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 с полученными обученными моделями и демонстрируют их все метрики качества и визуализируют полученные результаты</w:t>
      </w:r>
      <w:r w:rsidR="00F355AD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24395888" w14:textId="0E16B761" w:rsidR="00F355AD" w:rsidRPr="00D11589" w:rsidRDefault="00F355AD" w:rsidP="00D11589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lastRenderedPageBreak/>
        <w:t>Для лучшего понимания кода и его компонентов рекомендуется ознакомиться с</w:t>
      </w:r>
      <w:r w:rsidR="00D11589"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 w:rsidR="00D11589"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 w:rsidR="00D11589">
        <w:rPr>
          <w:rFonts w:ascii="Times New Roman" w:hAnsi="Times New Roman" w:cs="Times New Roman"/>
          <w:sz w:val="24"/>
          <w:szCs w:val="24"/>
        </w:rPr>
        <w:t xml:space="preserve"> </w:t>
      </w:r>
      <w:r w:rsidR="00D11589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D11589">
        <w:rPr>
          <w:rFonts w:ascii="Times New Roman" w:hAnsi="Times New Roman" w:cs="Times New Roman"/>
          <w:sz w:val="24"/>
          <w:szCs w:val="24"/>
        </w:rPr>
        <w:t>.</w:t>
      </w:r>
    </w:p>
    <w:p w14:paraId="75B187F2" w14:textId="2048A2A9" w:rsidR="004209F3" w:rsidRDefault="004209F3" w:rsidP="004209F3">
      <w:pPr>
        <w:pStyle w:val="Heading2"/>
        <w:numPr>
          <w:ilvl w:val="1"/>
          <w:numId w:val="12"/>
        </w:numPr>
        <w:ind w:left="851" w:hanging="567"/>
      </w:pPr>
      <w:bookmarkStart w:id="29" w:name="_Процесс_обучения_моделей_1"/>
      <w:bookmarkEnd w:id="29"/>
      <w:r>
        <w:t>Процесс обучения моделей кластеризации и визуализации результатов</w:t>
      </w:r>
    </w:p>
    <w:p w14:paraId="36B94B39" w14:textId="6E272537" w:rsidR="004209F3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Шаги запуска процесса </w:t>
      </w:r>
      <w:r>
        <w:rPr>
          <w:rFonts w:ascii="Times New Roman" w:hAnsi="Times New Roman" w:cs="Times New Roman"/>
          <w:sz w:val="24"/>
          <w:szCs w:val="24"/>
        </w:rPr>
        <w:t>обучения моделей кластеризации</w:t>
      </w:r>
      <w:r w:rsidRPr="00C52E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пронаблюдать в </w:t>
      </w:r>
      <w:r w:rsidRPr="00C52EC4">
        <w:rPr>
          <w:rFonts w:ascii="Times New Roman" w:hAnsi="Times New Roman" w:cs="Times New Roman"/>
          <w:sz w:val="24"/>
          <w:szCs w:val="24"/>
        </w:rPr>
        <w:t>ноутбуке "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Clusterization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" следующим образом:</w:t>
      </w:r>
    </w:p>
    <w:p w14:paraId="53D42EFC" w14:textId="58B056EF" w:rsidR="004209F3" w:rsidRDefault="00E1009C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C52EC4">
        <w:rPr>
          <w:rFonts w:ascii="Times New Roman" w:hAnsi="Times New Roman" w:cs="Times New Roman"/>
          <w:sz w:val="24"/>
          <w:szCs w:val="24"/>
        </w:rPr>
        <w:t xml:space="preserve">Начинается с импорта необходимых библиотек: </w:t>
      </w:r>
      <w:proofErr w:type="spellStart"/>
      <w:r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,</w:t>
      </w:r>
      <w:r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E1B56B0" w14:textId="192D869F" w:rsidR="004209F3" w:rsidRDefault="004209F3" w:rsidP="00E1009C">
      <w:pPr>
        <w:pStyle w:val="ListParagraph"/>
        <w:numPr>
          <w:ilvl w:val="0"/>
          <w:numId w:val="31"/>
        </w:numPr>
        <w:spacing w:after="120"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Следующие ячейки используются</w:t>
      </w:r>
      <w:r w:rsidR="00E1009C">
        <w:rPr>
          <w:rFonts w:ascii="Times New Roman" w:hAnsi="Times New Roman" w:cs="Times New Roman"/>
          <w:sz w:val="24"/>
          <w:szCs w:val="24"/>
        </w:rPr>
        <w:t xml:space="preserve"> для обучений моделей кластеризации </w:t>
      </w:r>
      <w:r>
        <w:rPr>
          <w:rFonts w:ascii="Times New Roman" w:hAnsi="Times New Roman" w:cs="Times New Roman"/>
          <w:sz w:val="24"/>
          <w:szCs w:val="24"/>
        </w:rPr>
        <w:t>и визуализ</w:t>
      </w:r>
      <w:r w:rsidR="00E1009C"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 xml:space="preserve"> полученны</w:t>
      </w:r>
      <w:r w:rsidR="00E1009C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результат</w:t>
      </w:r>
      <w:r w:rsidR="00E1009C">
        <w:rPr>
          <w:rFonts w:ascii="Times New Roman" w:hAnsi="Times New Roman" w:cs="Times New Roman"/>
          <w:sz w:val="24"/>
          <w:szCs w:val="24"/>
        </w:rPr>
        <w:t>ов</w:t>
      </w:r>
      <w:r w:rsidRPr="00C52EC4">
        <w:rPr>
          <w:rFonts w:ascii="Times New Roman" w:hAnsi="Times New Roman" w:cs="Times New Roman"/>
          <w:sz w:val="24"/>
          <w:szCs w:val="24"/>
        </w:rPr>
        <w:t>.</w:t>
      </w:r>
    </w:p>
    <w:p w14:paraId="49D948F2" w14:textId="11ACE2E7" w:rsidR="004209F3" w:rsidRPr="00D11589" w:rsidRDefault="004209F3" w:rsidP="004209F3">
      <w:pPr>
        <w:spacing w:after="12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11589">
        <w:rPr>
          <w:rFonts w:ascii="Times New Roman" w:hAnsi="Times New Roman" w:cs="Times New Roman"/>
          <w:sz w:val="24"/>
          <w:szCs w:val="24"/>
        </w:rPr>
        <w:t>Для лучшего понимания кода и его компонентов рекомендуется ознакомиться с</w:t>
      </w:r>
      <w:r>
        <w:rPr>
          <w:rFonts w:ascii="Times New Roman" w:hAnsi="Times New Roman" w:cs="Times New Roman"/>
          <w:sz w:val="24"/>
          <w:szCs w:val="24"/>
        </w:rPr>
        <w:t xml:space="preserve">о следующей </w:t>
      </w:r>
      <w:r w:rsidRPr="00D11589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D1158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 w:rsidRPr="00C52EC4">
        <w:rPr>
          <w:rFonts w:ascii="Times New Roman" w:hAnsi="Times New Roman" w:cs="Times New Roman"/>
          <w:sz w:val="24"/>
          <w:szCs w:val="24"/>
        </w:rPr>
        <w:t>pandas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,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yellowbrick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sklearn</w:t>
      </w:r>
      <w:proofErr w:type="spellEnd"/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r w:rsidR="00E1009C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="00E1009C" w:rsidRPr="00E100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009C">
        <w:rPr>
          <w:rFonts w:ascii="Times New Roman" w:hAnsi="Times New Roman" w:cs="Times New Roman"/>
          <w:sz w:val="24"/>
          <w:szCs w:val="24"/>
          <w:lang w:val="en-US"/>
        </w:rPr>
        <w:t>plotly</w:t>
      </w:r>
      <w:proofErr w:type="spellEnd"/>
      <w:r w:rsidR="00E1009C" w:rsidRPr="00C52EC4">
        <w:rPr>
          <w:rFonts w:ascii="Times New Roman" w:hAnsi="Times New Roman" w:cs="Times New Roman"/>
          <w:sz w:val="24"/>
          <w:szCs w:val="24"/>
        </w:rPr>
        <w:t>.</w:t>
      </w:r>
    </w:p>
    <w:p w14:paraId="026F1F43" w14:textId="77777777" w:rsidR="00F355AD" w:rsidRDefault="00F355AD" w:rsidP="004235B5">
      <w:pPr>
        <w:spacing w:after="12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4A157A" w14:textId="49372EF7" w:rsidR="00846540" w:rsidRDefault="005A0E74" w:rsidP="004235B5">
      <w:pPr>
        <w:spacing w:after="120"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E6052A" w14:textId="77777777" w:rsidR="00846540" w:rsidRDefault="005A0E74">
      <w:pPr>
        <w:pStyle w:val="Heading2"/>
        <w:ind w:left="720" w:firstLine="284"/>
        <w:jc w:val="center"/>
      </w:pPr>
      <w:bookmarkStart w:id="30" w:name="_heading=h.26in1rg" w:colFirst="0" w:colLast="0"/>
      <w:bookmarkStart w:id="31" w:name="_heading=h.3as4poj" w:colFirst="0" w:colLast="0"/>
      <w:bookmarkStart w:id="32" w:name="_heading=h.2p2csry" w:colFirst="0" w:colLast="0"/>
      <w:bookmarkStart w:id="33" w:name="_heading=h.sxmqvqntczix" w:colFirst="0" w:colLast="0"/>
      <w:bookmarkStart w:id="34" w:name="_heading=h.1hmsyys" w:colFirst="0" w:colLast="0"/>
      <w:bookmarkStart w:id="35" w:name="_СПИСОК_ИСПОЛЬЗУЕМОЙ_ЛИТЕРАТУРЫ"/>
      <w:bookmarkEnd w:id="30"/>
      <w:bookmarkEnd w:id="31"/>
      <w:bookmarkEnd w:id="32"/>
      <w:bookmarkEnd w:id="33"/>
      <w:bookmarkEnd w:id="34"/>
      <w:bookmarkEnd w:id="35"/>
      <w:r>
        <w:lastRenderedPageBreak/>
        <w:t>СПИСОК ИСПОЛЬЗУЕМОЙ ЛИТЕРАТУРЫ</w:t>
      </w:r>
    </w:p>
    <w:p w14:paraId="7A4D01E7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6" w:name="_heading=h.41mghml" w:colFirst="0" w:colLast="0"/>
      <w:bookmarkStart w:id="37" w:name="_Hlk162803890"/>
      <w:bookmarkEnd w:id="36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"pandas" [Электронный ресурс] / Python Software Foundation – Режим доступа: https://pandas.pydata.org, свободный.</w:t>
      </w:r>
    </w:p>
    <w:p w14:paraId="774EE457" w14:textId="329725BC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Библиотека "scikit-learn" [Электронный ресурс] / </w:t>
      </w:r>
      <w:r w:rsidR="00F96B6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cikit-learn developers – Режим доступа: https://scikit-learn.org/stable, свободный.</w:t>
      </w:r>
    </w:p>
    <w:p w14:paraId="289ACD53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"beautiful soup" [Электронный ресурс] / Crummy – Режим доступа: https://www.crummy.com/software/BeautifulSoup, свободный.</w:t>
      </w:r>
    </w:p>
    <w:p w14:paraId="55C3BC66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38" w:name="_Hlk162872422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optuna</w:t>
      </w:r>
      <w:bookmarkEnd w:id="38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Optuna Developers – Режим доступа: https://optuna.org, свободный.</w:t>
      </w:r>
    </w:p>
    <w:p w14:paraId="511F6753" w14:textId="77777777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39" w:name="_Hlk162872395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matplotlib</w:t>
      </w:r>
      <w:bookmarkEnd w:id="39"/>
      <w:r w:rsidRPr="00FE7A04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Matplotlib Development Team – Режим доступа: https://matplotlib.org, свободный.</w:t>
      </w:r>
    </w:p>
    <w:p w14:paraId="48B7A29F" w14:textId="095F01AD" w:rsidR="004548D8" w:rsidRDefault="004548D8" w:rsidP="004548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0" w:name="_Hlk162872450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plotly</w:t>
      </w:r>
      <w:bookmarkEnd w:id="40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 Plotly Technologies Inc. – Режим доступа: https://plotly.com/python,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D77EA9E" w14:textId="04571549" w:rsidR="00A22607" w:rsidRDefault="00A22607" w:rsidP="00A2260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1" w:name="_Hlk162804027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joblib</w:t>
      </w:r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Joblib</w:t>
      </w:r>
      <w:proofErr w:type="spellEnd"/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developers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https://joblib.readthedocs.io/en/stable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1"/>
    </w:p>
    <w:p w14:paraId="349A2424" w14:textId="1BD85508" w:rsidR="00F96B65" w:rsidRDefault="00F96B65" w:rsidP="00F96B65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2" w:name="_Hlk162804076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3" w:name="_Hlk16287243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yellowbrick</w:t>
      </w:r>
      <w:bookmarkEnd w:id="43"/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scikit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yb</w:t>
      </w:r>
      <w:proofErr w:type="spellEnd"/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developers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>https://www.scikit-yb.org/en/latest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bookmarkEnd w:id="42"/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F48AF9" w14:textId="5542E0A2" w:rsidR="003C5A6D" w:rsidRDefault="003C5A6D" w:rsidP="003C5A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4" w:name="_Hlk162804094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bookmarkStart w:id="45" w:name="_Hlk16287241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bookmarkEnd w:id="45"/>
      <w:proofErr w:type="spellEnd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="00B4798B" w:rsidRPr="00B479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B6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Numpy</w:t>
      </w:r>
      <w:proofErr w:type="spellEnd"/>
      <w:r w:rsidR="00DB6733" w:rsidRPr="00DB67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B67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B479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ommunity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https://numpy.org/doc/stable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4"/>
    </w:p>
    <w:p w14:paraId="4FDFF18B" w14:textId="3406F12C" w:rsidR="003C5A6D" w:rsidRDefault="003C5A6D" w:rsidP="003C5A6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6" w:name="_Hlk162804104"/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Библиотека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requests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" [Электронный ресурс] /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Cory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Benfield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Ian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Stapleton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Cordasco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Nate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Prewitt</w:t>
      </w:r>
      <w:r w:rsidRPr="00F96B6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– Режим доступа:</w:t>
      </w:r>
      <w:r w:rsidRPr="00A226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https://requests.readthedocs.io/en/</w:t>
      </w:r>
      <w:r w:rsidR="004569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stable</w:t>
      </w:r>
      <w:r w:rsidR="004569F2" w:rsidRPr="004569F2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180183">
        <w:rPr>
          <w:rFonts w:ascii="Times New Roman" w:eastAsia="Times New Roman" w:hAnsi="Times New Roman" w:cs="Times New Roman"/>
          <w:color w:val="000000"/>
          <w:sz w:val="24"/>
          <w:szCs w:val="24"/>
        </w:rPr>
        <w:t>, свободный</w:t>
      </w:r>
      <w:r w:rsidR="00ED4899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bookmarkEnd w:id="46"/>
    </w:p>
    <w:bookmarkEnd w:id="37"/>
    <w:p w14:paraId="3CCBC5ED" w14:textId="39B3FB2C" w:rsidR="00A22607" w:rsidRPr="00180183" w:rsidRDefault="00A22607" w:rsidP="00A226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A22607" w:rsidRPr="00180183">
          <w:pgSz w:w="11900" w:h="16840"/>
          <w:pgMar w:top="1418" w:right="567" w:bottom="851" w:left="1134" w:header="703" w:footer="709" w:gutter="0"/>
          <w:cols w:space="720"/>
        </w:sectPr>
      </w:pPr>
    </w:p>
    <w:p w14:paraId="1722A5B9" w14:textId="77777777" w:rsidR="00846540" w:rsidRDefault="005A0E74">
      <w:pPr>
        <w:pStyle w:val="Heading1"/>
        <w:ind w:left="284" w:firstLine="284"/>
      </w:pPr>
      <w:bookmarkStart w:id="47" w:name="_heading=h.2grqrue" w:colFirst="0" w:colLast="0"/>
      <w:bookmarkStart w:id="48" w:name="_ЛИСТ_РЕГИСТРАЦИИ_ИЗМЕНЕНИЙ"/>
      <w:bookmarkEnd w:id="47"/>
      <w:bookmarkEnd w:id="48"/>
      <w:r>
        <w:lastRenderedPageBreak/>
        <w:t>ЛИСТ РЕГИСТРАЦИИ ИЗМЕНЕНИЙ</w:t>
      </w:r>
    </w:p>
    <w:tbl>
      <w:tblPr>
        <w:tblStyle w:val="a2"/>
        <w:tblW w:w="99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"/>
        <w:gridCol w:w="1124"/>
        <w:gridCol w:w="1124"/>
        <w:gridCol w:w="1124"/>
        <w:gridCol w:w="1124"/>
        <w:gridCol w:w="1131"/>
        <w:gridCol w:w="1124"/>
        <w:gridCol w:w="1405"/>
        <w:gridCol w:w="844"/>
        <w:gridCol w:w="676"/>
      </w:tblGrid>
      <w:tr w:rsidR="00846540" w14:paraId="5324C5C3" w14:textId="77777777">
        <w:trPr>
          <w:trHeight w:val="566"/>
          <w:tblHeader/>
        </w:trPr>
        <w:tc>
          <w:tcPr>
            <w:tcW w:w="9922" w:type="dxa"/>
            <w:gridSpan w:val="10"/>
            <w:vAlign w:val="center"/>
          </w:tcPr>
          <w:p w14:paraId="273C6614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Лист регистрации изменений</w:t>
            </w:r>
          </w:p>
        </w:tc>
      </w:tr>
      <w:tr w:rsidR="00846540" w14:paraId="1F267060" w14:textId="77777777">
        <w:trPr>
          <w:cantSplit/>
          <w:trHeight w:val="283"/>
        </w:trPr>
        <w:tc>
          <w:tcPr>
            <w:tcW w:w="4702" w:type="dxa"/>
            <w:gridSpan w:val="5"/>
            <w:vAlign w:val="center"/>
          </w:tcPr>
          <w:p w14:paraId="44C3A208" w14:textId="77777777" w:rsidR="00846540" w:rsidRDefault="00846540">
            <w:pPr>
              <w:ind w:right="113" w:firstLine="0"/>
              <w:jc w:val="left"/>
              <w:rPr>
                <w:sz w:val="24"/>
                <w:szCs w:val="24"/>
              </w:rPr>
            </w:pPr>
          </w:p>
          <w:p w14:paraId="202BDEBB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Номера листов (страниц)</w:t>
            </w:r>
          </w:p>
        </w:tc>
        <w:tc>
          <w:tcPr>
            <w:tcW w:w="1140" w:type="dxa"/>
            <w:vMerge w:val="restart"/>
            <w:vAlign w:val="center"/>
          </w:tcPr>
          <w:p w14:paraId="4E0C6CE5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 листов (страниц в докум.)</w:t>
            </w:r>
          </w:p>
        </w:tc>
        <w:tc>
          <w:tcPr>
            <w:tcW w:w="1133" w:type="dxa"/>
            <w:vMerge w:val="restart"/>
            <w:vAlign w:val="center"/>
          </w:tcPr>
          <w:p w14:paraId="4DBA798A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05D56FA3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6828852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Подп.</w:t>
            </w:r>
          </w:p>
        </w:tc>
        <w:tc>
          <w:tcPr>
            <w:tcW w:w="680" w:type="dxa"/>
            <w:vMerge w:val="restart"/>
            <w:vAlign w:val="center"/>
          </w:tcPr>
          <w:p w14:paraId="7588E0D6" w14:textId="77777777" w:rsidR="00846540" w:rsidRDefault="005A0E74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</w:t>
            </w:r>
          </w:p>
        </w:tc>
      </w:tr>
      <w:tr w:rsidR="00846540" w14:paraId="5A70A65C" w14:textId="77777777">
        <w:trPr>
          <w:cantSplit/>
          <w:trHeight w:val="1417"/>
        </w:trPr>
        <w:tc>
          <w:tcPr>
            <w:tcW w:w="170" w:type="dxa"/>
            <w:vAlign w:val="center"/>
          </w:tcPr>
          <w:p w14:paraId="20B1C574" w14:textId="77777777" w:rsidR="00846540" w:rsidRDefault="005A0E74">
            <w:pPr>
              <w:ind w:right="113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Изм.</w:t>
            </w:r>
          </w:p>
        </w:tc>
        <w:tc>
          <w:tcPr>
            <w:tcW w:w="1133" w:type="dxa"/>
            <w:vAlign w:val="center"/>
          </w:tcPr>
          <w:p w14:paraId="5EF0BDEB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Измененных</w:t>
            </w:r>
          </w:p>
        </w:tc>
        <w:tc>
          <w:tcPr>
            <w:tcW w:w="1133" w:type="dxa"/>
            <w:vAlign w:val="center"/>
          </w:tcPr>
          <w:p w14:paraId="54B2C4D9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Замененных</w:t>
            </w:r>
          </w:p>
        </w:tc>
        <w:tc>
          <w:tcPr>
            <w:tcW w:w="1133" w:type="dxa"/>
            <w:vAlign w:val="center"/>
          </w:tcPr>
          <w:p w14:paraId="6936A8EC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Новых</w:t>
            </w:r>
          </w:p>
        </w:tc>
        <w:tc>
          <w:tcPr>
            <w:tcW w:w="1133" w:type="dxa"/>
          </w:tcPr>
          <w:p w14:paraId="70FB5BBE" w14:textId="77777777" w:rsidR="00846540" w:rsidRDefault="005A0E74">
            <w:pPr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Аннулированных</w:t>
            </w:r>
          </w:p>
        </w:tc>
        <w:tc>
          <w:tcPr>
            <w:tcW w:w="1140" w:type="dxa"/>
            <w:vMerge/>
            <w:vAlign w:val="center"/>
          </w:tcPr>
          <w:p w14:paraId="75FB8B72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Merge/>
            <w:vAlign w:val="center"/>
          </w:tcPr>
          <w:p w14:paraId="4E218555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704DD86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Merge/>
            <w:vAlign w:val="center"/>
          </w:tcPr>
          <w:p w14:paraId="10B3611B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680" w:type="dxa"/>
            <w:vMerge/>
            <w:vAlign w:val="center"/>
          </w:tcPr>
          <w:p w14:paraId="4CA1135D" w14:textId="77777777" w:rsidR="00846540" w:rsidRDefault="008465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46540" w14:paraId="06A7E317" w14:textId="77777777">
        <w:trPr>
          <w:trHeight w:val="283"/>
        </w:trPr>
        <w:tc>
          <w:tcPr>
            <w:tcW w:w="170" w:type="dxa"/>
            <w:vAlign w:val="center"/>
          </w:tcPr>
          <w:p w14:paraId="2EAAED84" w14:textId="6902816D" w:rsidR="00846540" w:rsidRDefault="00846540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66AF7A" w14:textId="53D3376F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66C2F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519FD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6E0A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3A4BC7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F3A2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BC70652" w14:textId="58C2C9DF" w:rsidR="00846540" w:rsidRDefault="00846540" w:rsidP="004548D8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D4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483FDAE" w14:textId="202C263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FF1A739" w14:textId="77777777">
        <w:trPr>
          <w:trHeight w:val="283"/>
        </w:trPr>
        <w:tc>
          <w:tcPr>
            <w:tcW w:w="170" w:type="dxa"/>
            <w:vAlign w:val="center"/>
          </w:tcPr>
          <w:p w14:paraId="71BFABF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1350EED" w14:textId="77777777" w:rsidR="00846540" w:rsidRDefault="00846540">
            <w:pPr>
              <w:ind w:firstLine="0"/>
              <w:jc w:val="left"/>
              <w:rPr>
                <w:sz w:val="24"/>
                <w:szCs w:val="24"/>
              </w:rPr>
            </w:pPr>
          </w:p>
          <w:p w14:paraId="4B8A7F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B37FCB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DE6F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635D4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BFF083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1EC385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E3A71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322B8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615087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6B3ED30" w14:textId="77777777">
        <w:trPr>
          <w:trHeight w:val="283"/>
        </w:trPr>
        <w:tc>
          <w:tcPr>
            <w:tcW w:w="170" w:type="dxa"/>
            <w:vAlign w:val="center"/>
          </w:tcPr>
          <w:p w14:paraId="54A91D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6D167F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A8F65E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44EE5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77510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6C24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4C039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D606F4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7994DA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5F450A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F4011BA" w14:textId="77777777">
        <w:trPr>
          <w:trHeight w:val="283"/>
        </w:trPr>
        <w:tc>
          <w:tcPr>
            <w:tcW w:w="170" w:type="dxa"/>
            <w:vAlign w:val="center"/>
          </w:tcPr>
          <w:p w14:paraId="6F9F3C53" w14:textId="77777777" w:rsidR="00846540" w:rsidRDefault="005A0E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3" w:type="dxa"/>
            <w:vAlign w:val="center"/>
          </w:tcPr>
          <w:p w14:paraId="4ADA3FF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43A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5D8D9F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B2DF50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D1CE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8600C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7BE277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24FC62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15544E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5445D5" w14:textId="77777777">
        <w:trPr>
          <w:trHeight w:val="283"/>
        </w:trPr>
        <w:tc>
          <w:tcPr>
            <w:tcW w:w="170" w:type="dxa"/>
            <w:vAlign w:val="center"/>
          </w:tcPr>
          <w:p w14:paraId="17F4E9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BF413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93537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9AC67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BC22C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98F605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C6FFC5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F2F7B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BB21E6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44E6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3A76AB61" w14:textId="77777777">
        <w:trPr>
          <w:trHeight w:val="283"/>
        </w:trPr>
        <w:tc>
          <w:tcPr>
            <w:tcW w:w="170" w:type="dxa"/>
            <w:vAlign w:val="center"/>
          </w:tcPr>
          <w:p w14:paraId="5507FB8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E4973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2E7F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92999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E1A00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068D65A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80838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2432BD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5F671F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A7EB87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E95FE63" w14:textId="77777777">
        <w:trPr>
          <w:trHeight w:val="283"/>
        </w:trPr>
        <w:tc>
          <w:tcPr>
            <w:tcW w:w="170" w:type="dxa"/>
            <w:vAlign w:val="center"/>
          </w:tcPr>
          <w:p w14:paraId="75998A6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5F1C9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D85C8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620C5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8158E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3B645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A8524B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0DE42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9A6D6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30880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05D3ADD" w14:textId="77777777">
        <w:trPr>
          <w:trHeight w:val="283"/>
        </w:trPr>
        <w:tc>
          <w:tcPr>
            <w:tcW w:w="170" w:type="dxa"/>
            <w:vAlign w:val="center"/>
          </w:tcPr>
          <w:p w14:paraId="0B4D14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724BC0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74EC03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331167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778D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423D7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E096C4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8C2F7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06E21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61C8D1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3BF8ED8" w14:textId="77777777">
        <w:trPr>
          <w:trHeight w:val="283"/>
        </w:trPr>
        <w:tc>
          <w:tcPr>
            <w:tcW w:w="170" w:type="dxa"/>
            <w:vAlign w:val="center"/>
          </w:tcPr>
          <w:p w14:paraId="23A8212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40BB79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08F1C6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D429C7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79B9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BBF10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BF874C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5A5416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FCBB67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5247C4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5BCB4DE" w14:textId="77777777">
        <w:trPr>
          <w:trHeight w:val="283"/>
        </w:trPr>
        <w:tc>
          <w:tcPr>
            <w:tcW w:w="170" w:type="dxa"/>
            <w:vAlign w:val="center"/>
          </w:tcPr>
          <w:p w14:paraId="46D7EE6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4E0C7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FE51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44511E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CD982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251D4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842A0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F0395F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179D5D9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B1BD4B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D3B71EF" w14:textId="77777777">
        <w:trPr>
          <w:trHeight w:val="283"/>
        </w:trPr>
        <w:tc>
          <w:tcPr>
            <w:tcW w:w="170" w:type="dxa"/>
            <w:vAlign w:val="center"/>
          </w:tcPr>
          <w:p w14:paraId="7373858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1D7A1C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8663F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5A3283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F4B09C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CC2961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004F42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917696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233DB0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A676FD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29A42E82" w14:textId="77777777">
        <w:trPr>
          <w:trHeight w:val="283"/>
        </w:trPr>
        <w:tc>
          <w:tcPr>
            <w:tcW w:w="170" w:type="dxa"/>
            <w:vAlign w:val="center"/>
          </w:tcPr>
          <w:p w14:paraId="1C8ED96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F364C4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11A460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7FD07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1048AB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664B48CD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134DFF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4823F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63D1F4C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8A7D5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2609741" w14:textId="77777777">
        <w:trPr>
          <w:trHeight w:val="283"/>
        </w:trPr>
        <w:tc>
          <w:tcPr>
            <w:tcW w:w="170" w:type="dxa"/>
            <w:vAlign w:val="center"/>
          </w:tcPr>
          <w:p w14:paraId="1A98F7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9509F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4F52D3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CD3B5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0DB3DC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45DE6DB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122C3B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BB27F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7FF8D21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07A0E4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614F4C2F" w14:textId="77777777">
        <w:trPr>
          <w:trHeight w:val="283"/>
        </w:trPr>
        <w:tc>
          <w:tcPr>
            <w:tcW w:w="170" w:type="dxa"/>
            <w:vAlign w:val="center"/>
          </w:tcPr>
          <w:p w14:paraId="0E9781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53F249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26BB6A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4A2F68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E09785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7C5B112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4CADD3C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3A1F4D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373BF3B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201921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4302732B" w14:textId="77777777">
        <w:trPr>
          <w:trHeight w:val="283"/>
        </w:trPr>
        <w:tc>
          <w:tcPr>
            <w:tcW w:w="170" w:type="dxa"/>
            <w:vAlign w:val="center"/>
          </w:tcPr>
          <w:p w14:paraId="3A2A85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C471B2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EA844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E0BBEF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9967F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5D984E36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6FD480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DC2242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0BF157D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44C48A8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79D83D1F" w14:textId="77777777">
        <w:trPr>
          <w:trHeight w:val="283"/>
        </w:trPr>
        <w:tc>
          <w:tcPr>
            <w:tcW w:w="170" w:type="dxa"/>
            <w:vAlign w:val="center"/>
          </w:tcPr>
          <w:p w14:paraId="50091F9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090D13E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5C18C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D339B63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3FDD149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1F6C7107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1E38D08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04A5246A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72A7A9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1F96DE3B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  <w:tr w:rsidR="00846540" w14:paraId="599DB8E2" w14:textId="77777777">
        <w:trPr>
          <w:trHeight w:val="283"/>
        </w:trPr>
        <w:tc>
          <w:tcPr>
            <w:tcW w:w="170" w:type="dxa"/>
            <w:vAlign w:val="center"/>
          </w:tcPr>
          <w:p w14:paraId="77ADB73C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5E5B6511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73412925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25D466D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079AC8E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40" w:type="dxa"/>
            <w:vAlign w:val="center"/>
          </w:tcPr>
          <w:p w14:paraId="36DD9FC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3" w:type="dxa"/>
            <w:vAlign w:val="center"/>
          </w:tcPr>
          <w:p w14:paraId="6F464C4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E87310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vAlign w:val="center"/>
          </w:tcPr>
          <w:p w14:paraId="4E932D04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0" w:type="dxa"/>
            <w:vAlign w:val="center"/>
          </w:tcPr>
          <w:p w14:paraId="7F32C432" w14:textId="77777777" w:rsidR="00846540" w:rsidRDefault="0084654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2CAA6B9" w14:textId="77777777" w:rsidR="00846540" w:rsidRDefault="0084654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46540">
      <w:footerReference w:type="default" r:id="rId19"/>
      <w:pgSz w:w="11900" w:h="16840"/>
      <w:pgMar w:top="1417" w:right="566" w:bottom="850" w:left="1133" w:header="703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C93E9" w14:textId="77777777" w:rsidR="00813F23" w:rsidRDefault="00813F23">
      <w:pPr>
        <w:spacing w:after="0" w:line="240" w:lineRule="auto"/>
      </w:pPr>
      <w:r>
        <w:separator/>
      </w:r>
    </w:p>
  </w:endnote>
  <w:endnote w:type="continuationSeparator" w:id="0">
    <w:p w14:paraId="2875FD80" w14:textId="77777777" w:rsidR="00813F23" w:rsidRDefault="00813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E6746" w14:textId="3CC4A55B" w:rsidR="005630D2" w:rsidRPr="005630D2" w:rsidRDefault="005630D2" w:rsidP="005630D2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B6F1C" w14:textId="2702599E" w:rsidR="0063596C" w:rsidRDefault="0063596C" w:rsidP="0063596C">
    <w:pPr>
      <w:pStyle w:val="Footer"/>
      <w:jc w:val="center"/>
    </w:pPr>
    <w:r>
      <w:rPr>
        <w:rFonts w:ascii="Times New Roman" w:eastAsia="Times New Roman" w:hAnsi="Times New Roman" w:cs="Times New Roman"/>
        <w:b/>
        <w:sz w:val="24"/>
        <w:szCs w:val="24"/>
      </w:rPr>
      <w:t>Москва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4E544" w14:textId="77777777" w:rsidR="00846540" w:rsidRDefault="0084654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2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55"/>
      <w:gridCol w:w="1665"/>
      <w:gridCol w:w="1710"/>
      <w:gridCol w:w="1620"/>
      <w:gridCol w:w="2010"/>
    </w:tblGrid>
    <w:tr w:rsidR="00846540" w14:paraId="6A152927" w14:textId="77777777">
      <w:trPr>
        <w:trHeight w:val="284"/>
        <w:tblHeader/>
        <w:jc w:val="center"/>
      </w:trPr>
      <w:tc>
        <w:tcPr>
          <w:tcW w:w="3255" w:type="dxa"/>
          <w:vAlign w:val="center"/>
        </w:tcPr>
        <w:p w14:paraId="1A8C2E5B" w14:textId="3C527310" w:rsidR="00846540" w:rsidRDefault="00846540">
          <w:pPr>
            <w:tabs>
              <w:tab w:val="center" w:pos="4677"/>
              <w:tab w:val="right" w:pos="9355"/>
            </w:tabs>
            <w:spacing w:line="240" w:lineRule="auto"/>
            <w:ind w:firstLine="0"/>
          </w:pPr>
        </w:p>
      </w:tc>
      <w:tc>
        <w:tcPr>
          <w:tcW w:w="1665" w:type="dxa"/>
        </w:tcPr>
        <w:p w14:paraId="0EDB2BEF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09311F42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3C88D9A1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6911C73C" w14:textId="42150CA5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6AC427AD" w14:textId="77777777">
      <w:trPr>
        <w:trHeight w:val="338"/>
        <w:tblHeader/>
        <w:jc w:val="center"/>
      </w:trPr>
      <w:tc>
        <w:tcPr>
          <w:tcW w:w="3255" w:type="dxa"/>
        </w:tcPr>
        <w:p w14:paraId="48D8ADA3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Изм.</w:t>
          </w:r>
        </w:p>
      </w:tc>
      <w:tc>
        <w:tcPr>
          <w:tcW w:w="1665" w:type="dxa"/>
        </w:tcPr>
        <w:p w14:paraId="3B8A1258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Лист</w:t>
          </w:r>
        </w:p>
      </w:tc>
      <w:tc>
        <w:tcPr>
          <w:tcW w:w="1710" w:type="dxa"/>
        </w:tcPr>
        <w:p w14:paraId="3AEE826D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№ докум.</w:t>
          </w:r>
        </w:p>
      </w:tc>
      <w:tc>
        <w:tcPr>
          <w:tcW w:w="1620" w:type="dxa"/>
        </w:tcPr>
        <w:p w14:paraId="6B0E5BD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</w:t>
          </w:r>
        </w:p>
      </w:tc>
      <w:tc>
        <w:tcPr>
          <w:tcW w:w="2010" w:type="dxa"/>
        </w:tcPr>
        <w:p w14:paraId="20E776C5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Дата</w:t>
          </w:r>
        </w:p>
      </w:tc>
    </w:tr>
    <w:tr w:rsidR="00846540" w14:paraId="112220CF" w14:textId="77777777">
      <w:trPr>
        <w:trHeight w:val="284"/>
        <w:jc w:val="center"/>
      </w:trPr>
      <w:tc>
        <w:tcPr>
          <w:tcW w:w="3255" w:type="dxa"/>
          <w:vAlign w:val="center"/>
        </w:tcPr>
        <w:p w14:paraId="0232F5F6" w14:textId="61BACBA0" w:rsidR="00846540" w:rsidRDefault="00EA04D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spacing w:after="0" w:line="240" w:lineRule="auto"/>
            <w:ind w:firstLine="0"/>
            <w:rPr>
              <w:color w:val="000000"/>
            </w:rPr>
          </w:pPr>
          <w:r w:rsidRPr="00EA04DA">
            <w:rPr>
              <w:color w:val="000000"/>
            </w:rPr>
            <w:t>RU.17701729.11.04-01 РП 03-1</w:t>
          </w:r>
        </w:p>
      </w:tc>
      <w:tc>
        <w:tcPr>
          <w:tcW w:w="1665" w:type="dxa"/>
        </w:tcPr>
        <w:p w14:paraId="7812973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710" w:type="dxa"/>
        </w:tcPr>
        <w:p w14:paraId="7C40D3D4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1620" w:type="dxa"/>
        </w:tcPr>
        <w:p w14:paraId="5E0B66AC" w14:textId="77777777" w:rsidR="00846540" w:rsidRDefault="00846540">
          <w:pPr>
            <w:tabs>
              <w:tab w:val="center" w:pos="4677"/>
              <w:tab w:val="right" w:pos="9355"/>
            </w:tabs>
          </w:pPr>
        </w:p>
      </w:tc>
      <w:tc>
        <w:tcPr>
          <w:tcW w:w="2010" w:type="dxa"/>
        </w:tcPr>
        <w:p w14:paraId="766EBBA8" w14:textId="3C92FBFF" w:rsidR="00846540" w:rsidRDefault="00846540">
          <w:pPr>
            <w:tabs>
              <w:tab w:val="center" w:pos="4677"/>
              <w:tab w:val="right" w:pos="9355"/>
            </w:tabs>
            <w:ind w:firstLine="0"/>
            <w:jc w:val="center"/>
          </w:pPr>
        </w:p>
      </w:tc>
    </w:tr>
    <w:tr w:rsidR="00846540" w14:paraId="4C7CBD6B" w14:textId="77777777">
      <w:trPr>
        <w:trHeight w:val="284"/>
        <w:jc w:val="center"/>
      </w:trPr>
      <w:tc>
        <w:tcPr>
          <w:tcW w:w="3255" w:type="dxa"/>
        </w:tcPr>
        <w:p w14:paraId="6551539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подл.</w:t>
          </w:r>
        </w:p>
      </w:tc>
      <w:tc>
        <w:tcPr>
          <w:tcW w:w="1665" w:type="dxa"/>
        </w:tcPr>
        <w:p w14:paraId="7C003F4F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  <w:tc>
        <w:tcPr>
          <w:tcW w:w="1710" w:type="dxa"/>
        </w:tcPr>
        <w:p w14:paraId="3089C52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Взам. инв. №</w:t>
          </w:r>
        </w:p>
      </w:tc>
      <w:tc>
        <w:tcPr>
          <w:tcW w:w="1620" w:type="dxa"/>
        </w:tcPr>
        <w:p w14:paraId="305CD144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Инв. № дубл.</w:t>
          </w:r>
        </w:p>
      </w:tc>
      <w:tc>
        <w:tcPr>
          <w:tcW w:w="2010" w:type="dxa"/>
        </w:tcPr>
        <w:p w14:paraId="73D4F9B6" w14:textId="77777777" w:rsidR="00846540" w:rsidRDefault="005A0E74">
          <w:pPr>
            <w:tabs>
              <w:tab w:val="center" w:pos="4677"/>
              <w:tab w:val="right" w:pos="9355"/>
            </w:tabs>
            <w:ind w:firstLine="0"/>
            <w:jc w:val="center"/>
          </w:pPr>
          <w:r>
            <w:t>Подп. и дата</w:t>
          </w:r>
        </w:p>
      </w:tc>
    </w:tr>
  </w:tbl>
  <w:p w14:paraId="687B86EA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793A7C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88BFD" w14:textId="77777777" w:rsidR="00813F23" w:rsidRDefault="00813F23">
      <w:pPr>
        <w:spacing w:after="0" w:line="240" w:lineRule="auto"/>
      </w:pPr>
      <w:r>
        <w:separator/>
      </w:r>
    </w:p>
  </w:footnote>
  <w:footnote w:type="continuationSeparator" w:id="0">
    <w:p w14:paraId="5919207B" w14:textId="77777777" w:rsidR="00813F23" w:rsidRDefault="00813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E5ECF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D2823D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17F38D28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7E823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1841AE" w14:textId="09C9C60C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separate"/>
    </w:r>
    <w:r w:rsidR="00450426"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fldChar w:fldCharType="end"/>
    </w:r>
  </w:p>
  <w:p w14:paraId="579C8FBE" w14:textId="6FEFC6B6" w:rsidR="00846540" w:rsidRDefault="005A0E74" w:rsidP="0073346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RU.17701729.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11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.0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4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-01 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РП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 xml:space="preserve"> 0</w:t>
    </w:r>
    <w:r w:rsidR="004742B4">
      <w:rPr>
        <w:rFonts w:ascii="Times New Roman" w:eastAsia="Times New Roman" w:hAnsi="Times New Roman" w:cs="Times New Roman"/>
        <w:b/>
        <w:color w:val="000000"/>
        <w:sz w:val="24"/>
        <w:szCs w:val="24"/>
      </w:rPr>
      <w:t>3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-</w:t>
    </w:r>
    <w:r w:rsidR="004742B4">
      <w:rPr>
        <w:rFonts w:ascii="Times New Roman" w:eastAsia="Times New Roman" w:hAnsi="Times New Roman" w:cs="Times New Roman"/>
        <w:b/>
        <w:sz w:val="24"/>
        <w:szCs w:val="24"/>
      </w:rPr>
      <w:t>1</w:t>
    </w:r>
  </w:p>
  <w:p w14:paraId="2C435C91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A23C5" w14:textId="77777777" w:rsidR="00846540" w:rsidRDefault="005A0E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ind w:firstLine="709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41AB192E" w14:textId="77777777" w:rsidR="00846540" w:rsidRDefault="008465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both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23AD1"/>
    <w:multiLevelType w:val="hybridMultilevel"/>
    <w:tmpl w:val="213A261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017F149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F1597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" w15:restartNumberingAfterBreak="0">
    <w:nsid w:val="0B7E100B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3023CE"/>
    <w:multiLevelType w:val="hybridMultilevel"/>
    <w:tmpl w:val="76C62532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D1A77"/>
    <w:multiLevelType w:val="multilevel"/>
    <w:tmpl w:val="01300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92E379B"/>
    <w:multiLevelType w:val="hybridMultilevel"/>
    <w:tmpl w:val="C2D02F7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BDB6885"/>
    <w:multiLevelType w:val="hybridMultilevel"/>
    <w:tmpl w:val="2DBE3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C5B09EB"/>
    <w:multiLevelType w:val="multilevel"/>
    <w:tmpl w:val="7BB07366"/>
    <w:lvl w:ilvl="0">
      <w:start w:val="2"/>
      <w:numFmt w:val="bullet"/>
      <w:lvlText w:val="–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2E73F62"/>
    <w:multiLevelType w:val="multilevel"/>
    <w:tmpl w:val="BCDE08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A496D46"/>
    <w:multiLevelType w:val="multilevel"/>
    <w:tmpl w:val="D9B0C26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F994867"/>
    <w:multiLevelType w:val="multilevel"/>
    <w:tmpl w:val="AF2A499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5E37264"/>
    <w:multiLevelType w:val="multilevel"/>
    <w:tmpl w:val="7FC883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E3402C"/>
    <w:multiLevelType w:val="multilevel"/>
    <w:tmpl w:val="3A2646BE"/>
    <w:lvl w:ilvl="0">
      <w:start w:val="1"/>
      <w:numFmt w:val="decimal"/>
      <w:lvlText w:val="%1)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3D95472E"/>
    <w:multiLevelType w:val="multilevel"/>
    <w:tmpl w:val="0682F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F47F0F"/>
    <w:multiLevelType w:val="multilevel"/>
    <w:tmpl w:val="8326D6EA"/>
    <w:lvl w:ilvl="0">
      <w:start w:val="2"/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DA61CE2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17" w15:restartNumberingAfterBreak="0">
    <w:nsid w:val="4F1936C4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35D5CE5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177D0C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6A24A8B"/>
    <w:multiLevelType w:val="multilevel"/>
    <w:tmpl w:val="0CAA4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CD93CED"/>
    <w:multiLevelType w:val="multilevel"/>
    <w:tmpl w:val="267EFF0A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60306F0D"/>
    <w:multiLevelType w:val="multilevel"/>
    <w:tmpl w:val="1980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84DB4"/>
    <w:multiLevelType w:val="multilevel"/>
    <w:tmpl w:val="5AC6EA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9E67FE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5" w15:restartNumberingAfterBreak="0">
    <w:nsid w:val="68AC6CAC"/>
    <w:multiLevelType w:val="hybridMultilevel"/>
    <w:tmpl w:val="B8342E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8F67841"/>
    <w:multiLevelType w:val="multilevel"/>
    <w:tmpl w:val="34B6A232"/>
    <w:lvl w:ilvl="0">
      <w:start w:val="2"/>
      <w:numFmt w:val="bullet"/>
      <w:lvlText w:val="–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ECA144E"/>
    <w:multiLevelType w:val="hybridMultilevel"/>
    <w:tmpl w:val="3D94E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C46517"/>
    <w:multiLevelType w:val="multilevel"/>
    <w:tmpl w:val="03820CBA"/>
    <w:lvl w:ilvl="0">
      <w:start w:val="1"/>
      <w:numFmt w:val="decimal"/>
      <w:lvlText w:val="%1)"/>
      <w:lvlJc w:val="left"/>
      <w:pPr>
        <w:ind w:left="1845" w:hanging="360"/>
      </w:pPr>
    </w:lvl>
    <w:lvl w:ilvl="1">
      <w:start w:val="1"/>
      <w:numFmt w:val="lowerLetter"/>
      <w:lvlText w:val="%2."/>
      <w:lvlJc w:val="left"/>
      <w:pPr>
        <w:ind w:left="2565" w:hanging="360"/>
      </w:pPr>
    </w:lvl>
    <w:lvl w:ilvl="2">
      <w:start w:val="1"/>
      <w:numFmt w:val="lowerRoman"/>
      <w:lvlText w:val="%3."/>
      <w:lvlJc w:val="right"/>
      <w:pPr>
        <w:ind w:left="3285" w:hanging="180"/>
      </w:pPr>
    </w:lvl>
    <w:lvl w:ilvl="3">
      <w:start w:val="1"/>
      <w:numFmt w:val="decimal"/>
      <w:lvlText w:val="%4."/>
      <w:lvlJc w:val="left"/>
      <w:pPr>
        <w:ind w:left="4005" w:hanging="360"/>
      </w:pPr>
    </w:lvl>
    <w:lvl w:ilvl="4">
      <w:start w:val="1"/>
      <w:numFmt w:val="lowerLetter"/>
      <w:lvlText w:val="%5."/>
      <w:lvlJc w:val="left"/>
      <w:pPr>
        <w:ind w:left="4725" w:hanging="360"/>
      </w:pPr>
    </w:lvl>
    <w:lvl w:ilvl="5">
      <w:start w:val="1"/>
      <w:numFmt w:val="lowerRoman"/>
      <w:lvlText w:val="%6."/>
      <w:lvlJc w:val="right"/>
      <w:pPr>
        <w:ind w:left="5445" w:hanging="180"/>
      </w:pPr>
    </w:lvl>
    <w:lvl w:ilvl="6">
      <w:start w:val="1"/>
      <w:numFmt w:val="decimal"/>
      <w:lvlText w:val="%7."/>
      <w:lvlJc w:val="left"/>
      <w:pPr>
        <w:ind w:left="6165" w:hanging="360"/>
      </w:pPr>
    </w:lvl>
    <w:lvl w:ilvl="7">
      <w:start w:val="1"/>
      <w:numFmt w:val="lowerLetter"/>
      <w:lvlText w:val="%8."/>
      <w:lvlJc w:val="left"/>
      <w:pPr>
        <w:ind w:left="6885" w:hanging="360"/>
      </w:pPr>
    </w:lvl>
    <w:lvl w:ilvl="8">
      <w:start w:val="1"/>
      <w:numFmt w:val="lowerRoman"/>
      <w:lvlText w:val="%9."/>
      <w:lvlJc w:val="right"/>
      <w:pPr>
        <w:ind w:left="7605" w:hanging="180"/>
      </w:pPr>
    </w:lvl>
  </w:abstractNum>
  <w:abstractNum w:abstractNumId="29" w15:restartNumberingAfterBreak="0">
    <w:nsid w:val="719060E1"/>
    <w:multiLevelType w:val="multilevel"/>
    <w:tmpl w:val="A6F47A8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850" w:hanging="566"/>
      </w:pPr>
      <w:rPr>
        <w:b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13" w:hanging="71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800" w:hanging="949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800" w:hanging="810"/>
      </w:pPr>
      <w:rPr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2160" w:hanging="884"/>
      </w:pPr>
      <w:rPr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2160" w:hanging="600"/>
      </w:pPr>
      <w:rPr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30" w15:restartNumberingAfterBreak="0">
    <w:nsid w:val="77356E49"/>
    <w:multiLevelType w:val="multilevel"/>
    <w:tmpl w:val="5E487182"/>
    <w:lvl w:ilvl="0">
      <w:start w:val="1"/>
      <w:numFmt w:val="decimal"/>
      <w:lvlText w:val="%1."/>
      <w:lvlJc w:val="left"/>
      <w:pPr>
        <w:ind w:left="1275" w:hanging="425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404571461">
    <w:abstractNumId w:val="5"/>
  </w:num>
  <w:num w:numId="2" w16cid:durableId="1816220485">
    <w:abstractNumId w:val="11"/>
  </w:num>
  <w:num w:numId="3" w16cid:durableId="910114657">
    <w:abstractNumId w:val="13"/>
  </w:num>
  <w:num w:numId="4" w16cid:durableId="714819278">
    <w:abstractNumId w:val="10"/>
  </w:num>
  <w:num w:numId="5" w16cid:durableId="20935919">
    <w:abstractNumId w:val="30"/>
  </w:num>
  <w:num w:numId="6" w16cid:durableId="2061896113">
    <w:abstractNumId w:val="28"/>
  </w:num>
  <w:num w:numId="7" w16cid:durableId="1671709814">
    <w:abstractNumId w:val="21"/>
  </w:num>
  <w:num w:numId="8" w16cid:durableId="4329532">
    <w:abstractNumId w:val="26"/>
  </w:num>
  <w:num w:numId="9" w16cid:durableId="1737629608">
    <w:abstractNumId w:val="23"/>
  </w:num>
  <w:num w:numId="10" w16cid:durableId="1798140964">
    <w:abstractNumId w:val="9"/>
  </w:num>
  <w:num w:numId="11" w16cid:durableId="1054739762">
    <w:abstractNumId w:val="20"/>
  </w:num>
  <w:num w:numId="12" w16cid:durableId="1542785484">
    <w:abstractNumId w:val="16"/>
  </w:num>
  <w:num w:numId="13" w16cid:durableId="597761712">
    <w:abstractNumId w:val="8"/>
  </w:num>
  <w:num w:numId="14" w16cid:durableId="348793695">
    <w:abstractNumId w:val="15"/>
  </w:num>
  <w:num w:numId="15" w16cid:durableId="784271495">
    <w:abstractNumId w:val="12"/>
  </w:num>
  <w:num w:numId="16" w16cid:durableId="1510559178">
    <w:abstractNumId w:val="6"/>
  </w:num>
  <w:num w:numId="17" w16cid:durableId="2015759031">
    <w:abstractNumId w:val="0"/>
  </w:num>
  <w:num w:numId="18" w16cid:durableId="2016609522">
    <w:abstractNumId w:val="29"/>
  </w:num>
  <w:num w:numId="19" w16cid:durableId="898056626">
    <w:abstractNumId w:val="22"/>
  </w:num>
  <w:num w:numId="20" w16cid:durableId="1925797950">
    <w:abstractNumId w:val="4"/>
  </w:num>
  <w:num w:numId="21" w16cid:durableId="1596396322">
    <w:abstractNumId w:val="7"/>
  </w:num>
  <w:num w:numId="22" w16cid:durableId="35470822">
    <w:abstractNumId w:val="25"/>
  </w:num>
  <w:num w:numId="23" w16cid:durableId="505053170">
    <w:abstractNumId w:val="3"/>
  </w:num>
  <w:num w:numId="24" w16cid:durableId="1698116761">
    <w:abstractNumId w:val="2"/>
  </w:num>
  <w:num w:numId="25" w16cid:durableId="1194659016">
    <w:abstractNumId w:val="24"/>
  </w:num>
  <w:num w:numId="26" w16cid:durableId="1164930140">
    <w:abstractNumId w:val="1"/>
  </w:num>
  <w:num w:numId="27" w16cid:durableId="404911934">
    <w:abstractNumId w:val="17"/>
  </w:num>
  <w:num w:numId="28" w16cid:durableId="2077895347">
    <w:abstractNumId w:val="19"/>
  </w:num>
  <w:num w:numId="29" w16cid:durableId="373121533">
    <w:abstractNumId w:val="14"/>
  </w:num>
  <w:num w:numId="30" w16cid:durableId="1217475123">
    <w:abstractNumId w:val="18"/>
  </w:num>
  <w:num w:numId="31" w16cid:durableId="4930322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540"/>
    <w:rsid w:val="0008606B"/>
    <w:rsid w:val="001B11C4"/>
    <w:rsid w:val="001B64E0"/>
    <w:rsid w:val="001D11CA"/>
    <w:rsid w:val="001E587B"/>
    <w:rsid w:val="001F03B8"/>
    <w:rsid w:val="00217FBF"/>
    <w:rsid w:val="00222FEA"/>
    <w:rsid w:val="00241470"/>
    <w:rsid w:val="00253701"/>
    <w:rsid w:val="00280D13"/>
    <w:rsid w:val="00294711"/>
    <w:rsid w:val="002C606B"/>
    <w:rsid w:val="00353148"/>
    <w:rsid w:val="00365C95"/>
    <w:rsid w:val="003C5A6D"/>
    <w:rsid w:val="00417417"/>
    <w:rsid w:val="004209F3"/>
    <w:rsid w:val="004235B5"/>
    <w:rsid w:val="00447C75"/>
    <w:rsid w:val="00450426"/>
    <w:rsid w:val="004548D8"/>
    <w:rsid w:val="004569F2"/>
    <w:rsid w:val="0045713E"/>
    <w:rsid w:val="004742B4"/>
    <w:rsid w:val="004D3577"/>
    <w:rsid w:val="004E1285"/>
    <w:rsid w:val="00533CF1"/>
    <w:rsid w:val="005630D2"/>
    <w:rsid w:val="005975B5"/>
    <w:rsid w:val="005A0E74"/>
    <w:rsid w:val="0063222C"/>
    <w:rsid w:val="0063596C"/>
    <w:rsid w:val="00677017"/>
    <w:rsid w:val="006A6865"/>
    <w:rsid w:val="006E70C7"/>
    <w:rsid w:val="0071787F"/>
    <w:rsid w:val="00733466"/>
    <w:rsid w:val="00771939"/>
    <w:rsid w:val="00775ECB"/>
    <w:rsid w:val="007E2CF7"/>
    <w:rsid w:val="00813F23"/>
    <w:rsid w:val="00824462"/>
    <w:rsid w:val="008360E1"/>
    <w:rsid w:val="00846540"/>
    <w:rsid w:val="009118CB"/>
    <w:rsid w:val="00936D90"/>
    <w:rsid w:val="00943566"/>
    <w:rsid w:val="009C3E5C"/>
    <w:rsid w:val="009D4CD8"/>
    <w:rsid w:val="009F01A8"/>
    <w:rsid w:val="00A22607"/>
    <w:rsid w:val="00A56993"/>
    <w:rsid w:val="00A80D59"/>
    <w:rsid w:val="00AA37B2"/>
    <w:rsid w:val="00AD619D"/>
    <w:rsid w:val="00B3281B"/>
    <w:rsid w:val="00B4798B"/>
    <w:rsid w:val="00B94C87"/>
    <w:rsid w:val="00BC7B08"/>
    <w:rsid w:val="00C41AC2"/>
    <w:rsid w:val="00C52EC4"/>
    <w:rsid w:val="00C5471C"/>
    <w:rsid w:val="00C62D49"/>
    <w:rsid w:val="00CC6B49"/>
    <w:rsid w:val="00D11589"/>
    <w:rsid w:val="00D24AC4"/>
    <w:rsid w:val="00D313D3"/>
    <w:rsid w:val="00D33616"/>
    <w:rsid w:val="00D36ED7"/>
    <w:rsid w:val="00D37786"/>
    <w:rsid w:val="00D41DF0"/>
    <w:rsid w:val="00D56B2A"/>
    <w:rsid w:val="00D724CA"/>
    <w:rsid w:val="00DB5CA8"/>
    <w:rsid w:val="00DB6733"/>
    <w:rsid w:val="00E1009C"/>
    <w:rsid w:val="00E457CC"/>
    <w:rsid w:val="00EA04DA"/>
    <w:rsid w:val="00ED4899"/>
    <w:rsid w:val="00F26F31"/>
    <w:rsid w:val="00F355AD"/>
    <w:rsid w:val="00F45F2A"/>
    <w:rsid w:val="00F47A02"/>
    <w:rsid w:val="00F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5C47E1D"/>
  <w15:docId w15:val="{B424103A-5049-480B-9F5D-33330260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6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0" w:line="360" w:lineRule="auto"/>
      <w:ind w:left="1080" w:hanging="36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360" w:lineRule="auto"/>
      <w:ind w:left="850" w:hanging="566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ind w:firstLine="709"/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8"/>
  </w:style>
  <w:style w:type="paragraph" w:styleId="Header">
    <w:name w:val="header"/>
    <w:basedOn w:val="Normal"/>
    <w:link w:val="HeaderChar"/>
    <w:uiPriority w:val="99"/>
    <w:unhideWhenUsed/>
    <w:rsid w:val="009D4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8"/>
  </w:style>
  <w:style w:type="paragraph" w:styleId="ListParagraph">
    <w:name w:val="List Paragraph"/>
    <w:basedOn w:val="Normal"/>
    <w:uiPriority w:val="34"/>
    <w:qFormat/>
    <w:rsid w:val="00086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F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24C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2EC4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2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yperlink" Target="https://github.com/Octopupu5/Fpsattmama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HQ/zzkQ4v3FE1HHoQOrVd2Qmxg==">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</go:docsCustomData>
</go:gDocsCustomXmlDataStorage>
</file>

<file path=customXml/itemProps1.xml><?xml version="1.0" encoding="utf-8"?>
<ds:datastoreItem xmlns:ds="http://schemas.openxmlformats.org/officeDocument/2006/customXml" ds:itemID="{A70D0664-AAF4-485D-B537-0C18ABC1D9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13</Pages>
  <Words>2050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33</cp:revision>
  <dcterms:created xsi:type="dcterms:W3CDTF">2024-03-30T13:00:00Z</dcterms:created>
  <dcterms:modified xsi:type="dcterms:W3CDTF">2025-05-08T19:14:00Z</dcterms:modified>
</cp:coreProperties>
</file>