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eeq4erbzkzf8" w:id="0"/>
      <w:bookmarkEnd w:id="0"/>
      <w:r w:rsidDel="00000000" w:rsidR="00000000" w:rsidRPr="00000000">
        <w:rPr>
          <w:rtl w:val="0"/>
        </w:rPr>
        <w:t xml:space="preserve">Pitch: Deployment archetypes</w:t>
      </w:r>
    </w:p>
    <w:p w:rsidR="00000000" w:rsidDel="00000000" w:rsidP="00000000" w:rsidRDefault="00000000" w:rsidRPr="00000000" w14:paraId="00000002">
      <w:pPr>
        <w:rPr/>
      </w:pPr>
      <w:r w:rsidDel="00000000" w:rsidR="00000000" w:rsidRPr="00000000">
        <w:rPr>
          <w:rtl w:val="0"/>
        </w:rPr>
        <w:t xml:space="preserve">This pitch follows the </w:t>
      </w:r>
      <w:hyperlink r:id="rId7">
        <w:r w:rsidDel="00000000" w:rsidR="00000000" w:rsidRPr="00000000">
          <w:rPr>
            <w:color w:val="1155cc"/>
            <w:u w:val="single"/>
            <w:rtl w:val="0"/>
          </w:rPr>
          <w:t xml:space="preserve">Customer Archetypes pitch</w:t>
        </w:r>
      </w:hyperlink>
      <w:r w:rsidDel="00000000" w:rsidR="00000000" w:rsidRPr="00000000">
        <w:rPr>
          <w:rtl w:val="0"/>
        </w:rPr>
        <w:t xml:space="preserve"> (seeking feedback)</w:t>
      </w:r>
      <w:r w:rsidDel="00000000" w:rsidR="00000000" w:rsidRPr="00000000">
        <w:rPr>
          <w:rtl w:val="0"/>
        </w:rPr>
        <w:t xml:space="preserve"> and complements that document. It is an input into a </w:t>
      </w:r>
      <w:hyperlink r:id="rId8">
        <w:r w:rsidDel="00000000" w:rsidR="00000000" w:rsidRPr="00000000">
          <w:rPr>
            <w:color w:val="1155cc"/>
            <w:u w:val="single"/>
            <w:rtl w:val="0"/>
          </w:rPr>
          <w:t xml:space="preserve">Performance Tests pitch</w:t>
        </w:r>
      </w:hyperlink>
      <w:r w:rsidDel="00000000" w:rsidR="00000000" w:rsidRPr="00000000">
        <w:rPr>
          <w:rtl w:val="0"/>
        </w:rPr>
        <w:t xml:space="preserve"> (seeking feedback).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 status: Still WIP, but getting shared early in order to fill gaps in other other documents.</w:t>
      </w:r>
    </w:p>
    <w:p w:rsidR="00000000" w:rsidDel="00000000" w:rsidP="00000000" w:rsidRDefault="00000000" w:rsidRPr="00000000" w14:paraId="00000005">
      <w:pPr>
        <w:pStyle w:val="Heading1"/>
        <w:pageBreakBefore w:val="0"/>
        <w:rPr/>
      </w:pPr>
      <w:bookmarkStart w:colFirst="0" w:colLast="0" w:name="_3rw3i4jmt23r" w:id="1"/>
      <w:bookmarkEnd w:id="1"/>
      <w:r w:rsidDel="00000000" w:rsidR="00000000" w:rsidRPr="00000000">
        <w:rPr>
          <w:rtl w:val="0"/>
        </w:rPr>
        <w:t xml:space="preserve">Problem</w:t>
      </w:r>
    </w:p>
    <w:p w:rsidR="00000000" w:rsidDel="00000000" w:rsidP="00000000" w:rsidRDefault="00000000" w:rsidRPr="00000000" w14:paraId="00000006">
      <w:pPr>
        <w:pageBreakBefore w:val="0"/>
        <w:rPr/>
      </w:pPr>
      <w:r w:rsidDel="00000000" w:rsidR="00000000" w:rsidRPr="00000000">
        <w:rPr>
          <w:rtl w:val="0"/>
        </w:rPr>
        <w:t xml:space="preserve">We have previously defined 3 customer archetypes (</w:t>
      </w:r>
      <w:hyperlink r:id="rId9">
        <w:r w:rsidDel="00000000" w:rsidR="00000000" w:rsidRPr="00000000">
          <w:rPr>
            <w:color w:val="1155cc"/>
            <w:u w:val="single"/>
            <w:rtl w:val="0"/>
          </w:rPr>
          <w:t xml:space="preserve">Customer Archetypes pitch</w:t>
        </w:r>
      </w:hyperlink>
      <w:r w:rsidDel="00000000" w:rsidR="00000000" w:rsidRPr="00000000">
        <w:rPr>
          <w:rtl w:val="0"/>
        </w:rPr>
        <w:t xml:space="preserve">) which describe business context and dimensions of instance configuration. What we haven’t described is what actually gets deployed, and the deployment process itself.</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Again, there is no single typical deployment, and we bump up against the same issues about how to represent different levels of complexity.</w:t>
      </w:r>
      <w:r w:rsidDel="00000000" w:rsidR="00000000" w:rsidRPr="00000000">
        <w:rPr>
          <w:rtl w:val="0"/>
        </w:rPr>
      </w:r>
    </w:p>
    <w:p w:rsidR="00000000" w:rsidDel="00000000" w:rsidP="00000000" w:rsidRDefault="00000000" w:rsidRPr="00000000" w14:paraId="00000009">
      <w:pPr>
        <w:pStyle w:val="Heading1"/>
        <w:rPr/>
      </w:pPr>
      <w:bookmarkStart w:colFirst="0" w:colLast="0" w:name="_5b9zs9modfwr" w:id="2"/>
      <w:bookmarkEnd w:id="2"/>
      <w:r w:rsidDel="00000000" w:rsidR="00000000" w:rsidRPr="00000000">
        <w:rPr>
          <w:rtl w:val="0"/>
        </w:rPr>
        <w:t xml:space="preserve">Proposed Solution: </w:t>
      </w:r>
      <w:commentRangeStart w:id="0"/>
      <w:commentRangeStart w:id="1"/>
      <w:commentRangeStart w:id="2"/>
      <w:commentRangeStart w:id="3"/>
      <w:r w:rsidDel="00000000" w:rsidR="00000000" w:rsidRPr="00000000">
        <w:rPr>
          <w:rtl w:val="0"/>
        </w:rPr>
        <w:t xml:space="preserve">Deployment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archetypes</w:t>
      </w:r>
    </w:p>
    <w:p w:rsidR="00000000" w:rsidDel="00000000" w:rsidP="00000000" w:rsidRDefault="00000000" w:rsidRPr="00000000" w14:paraId="0000000A">
      <w:pPr>
        <w:rPr/>
      </w:pPr>
      <w:r w:rsidDel="00000000" w:rsidR="00000000" w:rsidRPr="00000000">
        <w:rPr>
          <w:rtl w:val="0"/>
        </w:rPr>
        <w:t xml:space="preserve">We have identified four deployment archetypes that we’re interested in from a deployment execution perspective.</w:t>
      </w:r>
    </w:p>
    <w:bookmarkStart w:colFirst="0" w:colLast="0" w:name="nh2kfz86ioc0" w:id="3"/>
    <w:bookmarkEnd w:id="3"/>
    <w:p w:rsidR="00000000" w:rsidDel="00000000" w:rsidP="00000000" w:rsidRDefault="00000000" w:rsidRPr="00000000" w14:paraId="0000000B">
      <w:pPr>
        <w:pStyle w:val="Heading2"/>
        <w:rPr/>
      </w:pPr>
      <w:bookmarkStart w:colFirst="0" w:colLast="0" w:name="_601oh8dh77lg" w:id="4"/>
      <w:bookmarkEnd w:id="4"/>
      <w:r w:rsidDel="00000000" w:rsidR="00000000" w:rsidRPr="00000000">
        <w:rPr>
          <w:rtl w:val="0"/>
        </w:rPr>
        <w:t xml:space="preserve">Component </w:t>
      </w:r>
    </w:p>
    <w:p w:rsidR="00000000" w:rsidDel="00000000" w:rsidP="00000000" w:rsidRDefault="00000000" w:rsidRPr="00000000" w14:paraId="0000000C">
      <w:pPr>
        <w:pageBreakBefore w:val="0"/>
        <w:rPr/>
      </w:pPr>
      <w:r w:rsidDel="00000000" w:rsidR="00000000" w:rsidRPr="00000000">
        <w:rPr>
          <w:rtl w:val="0"/>
        </w:rPr>
        <w:t xml:space="preserve">A self-contained release that involves deploying the most recent version of a package. It includes a script to check the status of the targetted machine, a health check, validation that the package is working as expected, and a slack notification.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rPr>
      </w:pPr>
      <w:r w:rsidDel="00000000" w:rsidR="00000000" w:rsidRPr="00000000">
        <w:rPr>
          <w:b w:val="1"/>
          <w:rtl w:val="0"/>
        </w:rPr>
        <w:t xml:space="preserve">Deployment characteristics</w:t>
      </w:r>
    </w:p>
    <w:p w:rsidR="00000000" w:rsidDel="00000000" w:rsidP="00000000" w:rsidRDefault="00000000" w:rsidRPr="00000000" w14:paraId="0000000F">
      <w:pPr>
        <w:pageBreakBefore w:val="0"/>
        <w:numPr>
          <w:ilvl w:val="0"/>
          <w:numId w:val="5"/>
        </w:numPr>
        <w:ind w:left="720" w:hanging="360"/>
        <w:rPr>
          <w:u w:val="none"/>
        </w:rPr>
      </w:pPr>
      <w:r w:rsidDel="00000000" w:rsidR="00000000" w:rsidRPr="00000000">
        <w:rPr>
          <w:rtl w:val="0"/>
        </w:rPr>
        <w:t xml:space="preserve">5 </w:t>
      </w:r>
      <w:r w:rsidDel="00000000" w:rsidR="00000000" w:rsidRPr="00000000">
        <w:rPr>
          <w:rtl w:val="0"/>
        </w:rPr>
        <w:t xml:space="preserve">Steps: 2x run a script, 1x package acquisition, 1 x health check, 1x slack notification</w:t>
      </w:r>
    </w:p>
    <w:p w:rsidR="00000000" w:rsidDel="00000000" w:rsidP="00000000" w:rsidRDefault="00000000" w:rsidRPr="00000000" w14:paraId="00000010">
      <w:pPr>
        <w:pageBreakBefore w:val="0"/>
        <w:numPr>
          <w:ilvl w:val="0"/>
          <w:numId w:val="5"/>
        </w:numPr>
        <w:ind w:left="720" w:hanging="360"/>
        <w:rPr>
          <w:u w:val="none"/>
        </w:rPr>
      </w:pPr>
      <w:r w:rsidDel="00000000" w:rsidR="00000000" w:rsidRPr="00000000">
        <w:rPr>
          <w:rtl w:val="0"/>
        </w:rPr>
        <w:t xml:space="preserve">No logic between the steps. All steps sequential</w:t>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tl w:val="0"/>
        </w:rPr>
        <w:t xml:space="preserve">10 project variables used by individual steps</w:t>
      </w:r>
    </w:p>
    <w:p w:rsidR="00000000" w:rsidDel="00000000" w:rsidP="00000000" w:rsidRDefault="00000000" w:rsidRPr="00000000" w14:paraId="00000012">
      <w:pPr>
        <w:pageBreakBefore w:val="0"/>
        <w:numPr>
          <w:ilvl w:val="0"/>
          <w:numId w:val="5"/>
        </w:numPr>
        <w:ind w:left="720" w:hanging="360"/>
        <w:rPr>
          <w:u w:val="none"/>
        </w:rPr>
      </w:pPr>
      <w:r w:rsidDel="00000000" w:rsidR="00000000" w:rsidRPr="00000000">
        <w:rPr>
          <w:rtl w:val="0"/>
        </w:rPr>
        <w:t xml:space="preserve">Package size: </w:t>
      </w:r>
      <w:commentRangeStart w:id="4"/>
      <w:r w:rsidDel="00000000" w:rsidR="00000000" w:rsidRPr="00000000">
        <w:rPr>
          <w:rtl w:val="0"/>
        </w:rPr>
        <w:t xml:space="preserve">XXX?</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3">
      <w:pPr>
        <w:pStyle w:val="Heading2"/>
        <w:rPr/>
      </w:pPr>
      <w:bookmarkStart w:colFirst="0" w:colLast="0" w:name="_7ivjrq5jrfe9" w:id="5"/>
      <w:bookmarkEnd w:id="5"/>
      <w:r w:rsidDel="00000000" w:rsidR="00000000" w:rsidRPr="00000000">
        <w:rPr>
          <w:rtl w:val="0"/>
        </w:rPr>
        <w:t xml:space="preserve">Application </w:t>
      </w:r>
    </w:p>
    <w:p w:rsidR="00000000" w:rsidDel="00000000" w:rsidP="00000000" w:rsidRDefault="00000000" w:rsidRPr="00000000" w14:paraId="00000014">
      <w:pPr>
        <w:pageBreakBefore w:val="0"/>
        <w:ind w:left="0" w:firstLine="0"/>
        <w:rPr/>
      </w:pPr>
      <w:r w:rsidDel="00000000" w:rsidR="00000000" w:rsidRPr="00000000">
        <w:rPr>
          <w:rtl w:val="0"/>
        </w:rPr>
        <w:t xml:space="preserve">A multi-tiered application release that includes 2 package (FE &amp; BE), a DB migration script, some verification steps, healthchecks and a slack notification. </w:t>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Deployment characteristics</w:t>
      </w:r>
    </w:p>
    <w:p w:rsidR="00000000" w:rsidDel="00000000" w:rsidP="00000000" w:rsidRDefault="00000000" w:rsidRPr="00000000" w14:paraId="00000017">
      <w:pPr>
        <w:numPr>
          <w:ilvl w:val="0"/>
          <w:numId w:val="5"/>
        </w:numPr>
        <w:ind w:left="720" w:hanging="360"/>
      </w:pPr>
      <w:commentRangeStart w:id="5"/>
      <w:commentRangeStart w:id="6"/>
      <w:r w:rsidDel="00000000" w:rsidR="00000000" w:rsidRPr="00000000">
        <w:rPr>
          <w:rtl w:val="0"/>
        </w:rPr>
        <w:t xml:space="preserve">20 </w:t>
      </w:r>
      <w:r w:rsidDel="00000000" w:rsidR="00000000" w:rsidRPr="00000000">
        <w:rPr>
          <w:rtl w:val="0"/>
        </w:rPr>
        <w:t xml:space="preserve">Steps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2x run a script, 1x package acquisition, 1 x health check, 1x slack notification</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Logic between the steps. All steps sequential</w:t>
      </w:r>
    </w:p>
    <w:p w:rsidR="00000000" w:rsidDel="00000000" w:rsidP="00000000" w:rsidRDefault="00000000" w:rsidRPr="00000000" w14:paraId="00000019">
      <w:pPr>
        <w:numPr>
          <w:ilvl w:val="0"/>
          <w:numId w:val="5"/>
        </w:numPr>
        <w:ind w:left="720" w:hanging="360"/>
      </w:pPr>
      <w:commentRangeStart w:id="7"/>
      <w:commentRangeStart w:id="8"/>
      <w:r w:rsidDel="00000000" w:rsidR="00000000" w:rsidRPr="00000000">
        <w:rPr>
          <w:rtl w:val="0"/>
        </w:rPr>
        <w:t xml:space="preserve">1000 project variables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pStyle w:val="Heading2"/>
        <w:rPr/>
      </w:pPr>
      <w:bookmarkStart w:colFirst="0" w:colLast="0" w:name="_614y083jsw5s" w:id="6"/>
      <w:bookmarkEnd w:id="6"/>
      <w:r w:rsidDel="00000000" w:rsidR="00000000" w:rsidRPr="00000000">
        <w:rPr>
          <w:rtl w:val="0"/>
        </w:rPr>
        <w:t xml:space="preserve">Complex application </w:t>
      </w:r>
    </w:p>
    <w:p w:rsidR="00000000" w:rsidDel="00000000" w:rsidP="00000000" w:rsidRDefault="00000000" w:rsidRPr="00000000" w14:paraId="0000001B">
      <w:pPr>
        <w:pageBreakBefore w:val="0"/>
        <w:ind w:left="0" w:firstLine="0"/>
        <w:rPr/>
      </w:pPr>
      <w:r w:rsidDel="00000000" w:rsidR="00000000" w:rsidRPr="00000000">
        <w:rPr>
          <w:rtl w:val="0"/>
        </w:rPr>
        <w:t xml:space="preserve">A multi-component application release that checks the component version in the environment uses this to populate a set of variables that are then applied and modified throughout the rest of the application.</w:t>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Deployment characteristics</w:t>
      </w:r>
    </w:p>
    <w:p w:rsidR="00000000" w:rsidDel="00000000" w:rsidP="00000000" w:rsidRDefault="00000000" w:rsidRPr="00000000" w14:paraId="0000001E">
      <w:pPr>
        <w:numPr>
          <w:ilvl w:val="0"/>
          <w:numId w:val="5"/>
        </w:numPr>
        <w:ind w:left="720" w:hanging="360"/>
      </w:pPr>
      <w:commentRangeStart w:id="9"/>
      <w:commentRangeStart w:id="10"/>
      <w:commentRangeStart w:id="11"/>
      <w:r w:rsidDel="00000000" w:rsidR="00000000" w:rsidRPr="00000000">
        <w:rPr>
          <w:rtl w:val="0"/>
        </w:rPr>
        <w:t xml:space="preserve">100 </w:t>
      </w:r>
      <w:r w:rsidDel="00000000" w:rsidR="00000000" w:rsidRPr="00000000">
        <w:rPr>
          <w:rtl w:val="0"/>
        </w:rPr>
        <w:t xml:space="preserve">Steps (needs definition. Help </w:t>
      </w:r>
      <w:hyperlink r:id="rId10">
        <w:r w:rsidDel="00000000" w:rsidR="00000000" w:rsidRPr="00000000">
          <w:rPr>
            <w:color w:val="0000ee"/>
            <w:u w:val="single"/>
            <w:rtl w:val="0"/>
          </w:rPr>
          <w:t xml:space="preserve">Jim Pelletier</w:t>
        </w:r>
      </w:hyperlink>
      <w:r w:rsidDel="00000000" w:rsidR="00000000" w:rsidRPr="00000000">
        <w:rPr>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Logic between the steps. Some steps parallel and some steps sequential</w:t>
      </w:r>
    </w:p>
    <w:p w:rsidR="00000000" w:rsidDel="00000000" w:rsidP="00000000" w:rsidRDefault="00000000" w:rsidRPr="00000000" w14:paraId="00000020">
      <w:pPr>
        <w:numPr>
          <w:ilvl w:val="0"/>
          <w:numId w:val="5"/>
        </w:numPr>
        <w:ind w:left="720" w:hanging="360"/>
      </w:pPr>
      <w:commentRangeStart w:id="12"/>
      <w:commentRangeStart w:id="13"/>
      <w:commentRangeStart w:id="14"/>
      <w:commentRangeStart w:id="15"/>
      <w:r w:rsidDel="00000000" w:rsidR="00000000" w:rsidRPr="00000000">
        <w:rPr>
          <w:rtl w:val="0"/>
        </w:rPr>
        <w:t xml:space="preserve">1000 project variables?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TBD??? Needs more here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sfnsevdbs7uz" w:id="7"/>
      <w:bookmarkEnd w:id="7"/>
      <w:r w:rsidDel="00000000" w:rsidR="00000000" w:rsidRPr="00000000">
        <w:rPr>
          <w:rtl w:val="0"/>
        </w:rPr>
        <w:t xml:space="preserve">Orchestration project</w:t>
      </w:r>
    </w:p>
    <w:p w:rsidR="00000000" w:rsidDel="00000000" w:rsidP="00000000" w:rsidRDefault="00000000" w:rsidRPr="00000000" w14:paraId="00000024">
      <w:pPr>
        <w:rPr/>
      </w:pPr>
      <w:r w:rsidDel="00000000" w:rsidR="00000000" w:rsidRPr="00000000">
        <w:rPr>
          <w:rtl w:val="0"/>
        </w:rPr>
        <w:t xml:space="preserve">A multi-application-or-component release that uses the Deploy a Release step to initiate deployments from multiple projects in a particular sequence. The child releases may be any combination of the other three archetypes.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commentRangeStart w:id="16"/>
      <w:commentRangeStart w:id="17"/>
      <w:r w:rsidDel="00000000" w:rsidR="00000000" w:rsidRPr="00000000">
        <w:rPr>
          <w:b w:val="1"/>
          <w:rtl w:val="0"/>
        </w:rPr>
        <w:t xml:space="preserve">Deployment characteristics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100</w:t>
      </w:r>
      <w:r w:rsidDel="00000000" w:rsidR="00000000" w:rsidRPr="00000000">
        <w:rPr>
          <w:rtl w:val="0"/>
        </w:rPr>
        <w:t xml:space="preserve"> Deploy a Release Steps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70 component releases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25 Application releases</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5 Complex application releases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All steps sequential</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1"/>
        <w:rPr/>
      </w:pPr>
      <w:bookmarkStart w:colFirst="0" w:colLast="0" w:name="_2mhc9tr3u5gt" w:id="8"/>
      <w:bookmarkEnd w:id="8"/>
      <w:r w:rsidDel="00000000" w:rsidR="00000000" w:rsidRPr="00000000">
        <w:rPr>
          <w:rtl w:val="0"/>
        </w:rPr>
        <w:t xml:space="preserve">FAQs</w:t>
      </w:r>
    </w:p>
    <w:p w:rsidR="00000000" w:rsidDel="00000000" w:rsidP="00000000" w:rsidRDefault="00000000" w:rsidRPr="00000000" w14:paraId="0000002E">
      <w:pPr>
        <w:rPr/>
      </w:pPr>
      <w:r w:rsidDel="00000000" w:rsidR="00000000" w:rsidRPr="00000000">
        <w:rPr>
          <w:rtl w:val="0"/>
        </w:rPr>
        <w:t xml:space="preserve">TBD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yotcryxenqkn" w:id="9"/>
      <w:bookmarkEnd w:id="9"/>
      <w:r w:rsidDel="00000000" w:rsidR="00000000" w:rsidRPr="00000000">
        <w:rPr>
          <w:rtl w:val="0"/>
        </w:rPr>
        <w:t xml:space="preserve">🎧 Pulse Check</w:t>
      </w:r>
    </w:p>
    <w:p w:rsidR="00000000" w:rsidDel="00000000" w:rsidP="00000000" w:rsidRDefault="00000000" w:rsidRPr="00000000" w14:paraId="00000031">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Once you’ve reviewed this doc, please add your name to the table below.</w:t>
      </w:r>
    </w:p>
    <w:p w:rsidR="00000000" w:rsidDel="00000000" w:rsidP="00000000" w:rsidRDefault="00000000" w:rsidRPr="00000000" w14:paraId="00000032">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Use the pulse check indicators to provide your feedback on the pitch.</w:t>
      </w:r>
    </w:p>
    <w:p w:rsidR="00000000" w:rsidDel="00000000" w:rsidP="00000000" w:rsidRDefault="00000000" w:rsidRPr="00000000" w14:paraId="00000033">
      <w:pPr>
        <w:widowControl w:val="0"/>
        <w:numPr>
          <w:ilvl w:val="0"/>
          <w:numId w:val="4"/>
        </w:numPr>
        <w:spacing w:line="240" w:lineRule="auto"/>
        <w:ind w:left="1440" w:hanging="360"/>
        <w:rPr>
          <w:rFonts w:ascii="Arial" w:cs="Arial" w:eastAsia="Arial" w:hAnsi="Arial"/>
        </w:rPr>
      </w:pPr>
      <w:r w:rsidDel="00000000" w:rsidR="00000000" w:rsidRPr="00000000">
        <w:rPr>
          <w:rFonts w:ascii="Arial" w:cs="Arial" w:eastAsia="Arial" w:hAnsi="Arial"/>
          <w:rtl w:val="0"/>
        </w:rPr>
        <w:t xml:space="preserve">💚 – LGTM</w:t>
      </w:r>
    </w:p>
    <w:p w:rsidR="00000000" w:rsidDel="00000000" w:rsidP="00000000" w:rsidRDefault="00000000" w:rsidRPr="00000000" w14:paraId="00000034">
      <w:pPr>
        <w:widowControl w:val="0"/>
        <w:numPr>
          <w:ilvl w:val="0"/>
          <w:numId w:val="4"/>
        </w:numPr>
        <w:spacing w:line="240" w:lineRule="auto"/>
        <w:ind w:left="1440" w:hanging="360"/>
        <w:rPr>
          <w:rFonts w:ascii="Arial" w:cs="Arial" w:eastAsia="Arial" w:hAnsi="Arial"/>
        </w:rPr>
      </w:pPr>
      <w:r w:rsidDel="00000000" w:rsidR="00000000" w:rsidRPr="00000000">
        <w:rPr>
          <w:rFonts w:ascii="Arial" w:cs="Arial" w:eastAsia="Arial" w:hAnsi="Arial"/>
          <w:rtl w:val="0"/>
        </w:rPr>
        <w:t xml:space="preserve">💛 – I have a couple of questions/concerns </w:t>
      </w:r>
    </w:p>
    <w:p w:rsidR="00000000" w:rsidDel="00000000" w:rsidP="00000000" w:rsidRDefault="00000000" w:rsidRPr="00000000" w14:paraId="00000035">
      <w:pPr>
        <w:widowControl w:val="0"/>
        <w:numPr>
          <w:ilvl w:val="1"/>
          <w:numId w:val="4"/>
        </w:numPr>
        <w:spacing w:line="240" w:lineRule="auto"/>
        <w:ind w:left="2160" w:hanging="360"/>
        <w:rPr>
          <w:rFonts w:ascii="Arial" w:cs="Arial" w:eastAsia="Arial" w:hAnsi="Arial"/>
        </w:rPr>
      </w:pPr>
      <w:r w:rsidDel="00000000" w:rsidR="00000000" w:rsidRPr="00000000">
        <w:rPr>
          <w:rFonts w:ascii="Arial" w:cs="Arial" w:eastAsia="Arial" w:hAnsi="Arial"/>
          <w:rtl w:val="0"/>
        </w:rPr>
        <w:t xml:space="preserve">please fill in the reflection section with details</w:t>
      </w:r>
    </w:p>
    <w:p w:rsidR="00000000" w:rsidDel="00000000" w:rsidP="00000000" w:rsidRDefault="00000000" w:rsidRPr="00000000" w14:paraId="00000036">
      <w:pPr>
        <w:widowControl w:val="0"/>
        <w:numPr>
          <w:ilvl w:val="0"/>
          <w:numId w:val="4"/>
        </w:numPr>
        <w:spacing w:line="240" w:lineRule="auto"/>
        <w:ind w:left="1440" w:hanging="360"/>
        <w:rPr>
          <w:rFonts w:ascii="Arial" w:cs="Arial" w:eastAsia="Arial" w:hAnsi="Arial"/>
        </w:rPr>
      </w:pPr>
      <w:r w:rsidDel="00000000" w:rsidR="00000000" w:rsidRPr="00000000">
        <w:rPr>
          <w:rFonts w:ascii="Arial" w:cs="Arial" w:eastAsia="Arial" w:hAnsi="Arial"/>
          <w:rtl w:val="0"/>
        </w:rPr>
        <w:t xml:space="preserve">🔴 – Not sure this will work</w:t>
      </w:r>
    </w:p>
    <w:p w:rsidR="00000000" w:rsidDel="00000000" w:rsidP="00000000" w:rsidRDefault="00000000" w:rsidRPr="00000000" w14:paraId="00000037">
      <w:pPr>
        <w:widowControl w:val="0"/>
        <w:numPr>
          <w:ilvl w:val="1"/>
          <w:numId w:val="4"/>
        </w:numPr>
        <w:spacing w:line="240" w:lineRule="auto"/>
        <w:ind w:left="2160" w:hanging="360"/>
        <w:rPr>
          <w:rFonts w:ascii="Arial" w:cs="Arial" w:eastAsia="Arial" w:hAnsi="Arial"/>
        </w:rPr>
      </w:pPr>
      <w:r w:rsidDel="00000000" w:rsidR="00000000" w:rsidRPr="00000000">
        <w:rPr>
          <w:rFonts w:ascii="Arial" w:cs="Arial" w:eastAsia="Arial" w:hAnsi="Arial"/>
          <w:rtl w:val="0"/>
        </w:rPr>
        <w:t xml:space="preserve"> please fill in the reflection section with details</w:t>
      </w:r>
    </w:p>
    <w:p w:rsidR="00000000" w:rsidDel="00000000" w:rsidP="00000000" w:rsidRDefault="00000000" w:rsidRPr="00000000" w14:paraId="00000038">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Fill in Reflection (optional if you’re happy and have nothing to add)</w:t>
      </w:r>
    </w:p>
    <w:p w:rsidR="00000000" w:rsidDel="00000000" w:rsidP="00000000" w:rsidRDefault="00000000" w:rsidRPr="00000000" w14:paraId="00000039">
      <w:pPr>
        <w:widowControl w:val="0"/>
        <w:numPr>
          <w:ilvl w:val="0"/>
          <w:numId w:val="2"/>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If you have any questions, please also feel free to use the comments throughout the doc</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395"/>
        <w:gridCol w:w="5850"/>
        <w:tblGridChange w:id="0">
          <w:tblGrid>
            <w:gridCol w:w="2115"/>
            <w:gridCol w:w="1395"/>
            <w:gridCol w:w="58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ial" w:cs="Arial" w:eastAsia="Arial" w:hAnsi="Arial"/>
              </w:rPr>
            </w:pPr>
            <w:r w:rsidDel="00000000" w:rsidR="00000000" w:rsidRPr="00000000">
              <w:rPr>
                <w:rFonts w:ascii="Arial" w:cs="Arial" w:eastAsia="Arial" w:hAnsi="Arial"/>
                <w:rtl w:val="0"/>
              </w:rPr>
              <w:t xml:space="preserve">I’ve read it! </w:t>
              <w:br w:type="textWrapping"/>
              <w:t xml:space="preserve">(add </w:t>
            </w:r>
            <w:r w:rsidDel="00000000" w:rsidR="00000000" w:rsidRPr="00000000">
              <w:rPr>
                <w:rFonts w:ascii="Arial" w:cs="Arial" w:eastAsia="Arial" w:hAnsi="Arial"/>
                <w:b w:val="1"/>
                <w:rtl w:val="0"/>
              </w:rPr>
              <w:t xml:space="preserve">your name </w:t>
            </w:r>
            <w:r w:rsidDel="00000000" w:rsidR="00000000" w:rsidRPr="00000000">
              <w:rPr>
                <w:rFonts w:ascii="Arial" w:cs="Arial" w:eastAsia="Arial" w:hAnsi="Arial"/>
                <w:rtl w:val="0"/>
              </w:rPr>
              <w:t xml:space="preserve">here)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Fonts w:ascii="Arial" w:cs="Arial" w:eastAsia="Arial" w:hAnsi="Arial"/>
                <w:b w:val="1"/>
                <w:rtl w:val="0"/>
              </w:rPr>
              <w:t xml:space="preserve">How do you feel</w:t>
            </w:r>
            <w:r w:rsidDel="00000000" w:rsidR="00000000" w:rsidRPr="00000000">
              <w:rPr>
                <w:rFonts w:ascii="Arial" w:cs="Arial" w:eastAsia="Arial" w:hAnsi="Arial"/>
                <w:rtl w:val="0"/>
              </w:rPr>
              <w:t xml:space="preserve"> about the proposal?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Reflection</w:t>
            </w:r>
          </w:p>
          <w:p w:rsidR="00000000" w:rsidDel="00000000" w:rsidP="00000000" w:rsidRDefault="00000000" w:rsidRPr="00000000" w14:paraId="0000003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Is this safe to try and adjust in the future if needed?</w:t>
            </w:r>
          </w:p>
          <w:p w:rsidR="00000000" w:rsidDel="00000000" w:rsidP="00000000" w:rsidRDefault="00000000" w:rsidRPr="00000000" w14:paraId="0000004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Are there alternative approaches we should consider?</w:t>
            </w:r>
          </w:p>
          <w:p w:rsidR="00000000" w:rsidDel="00000000" w:rsidP="00000000" w:rsidRDefault="00000000" w:rsidRPr="00000000" w14:paraId="00000041">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What concerns do you have?</w:t>
            </w:r>
          </w:p>
          <w:p w:rsidR="00000000" w:rsidDel="00000000" w:rsidP="00000000" w:rsidRDefault="00000000" w:rsidRPr="00000000" w14:paraId="00000042">
            <w:pPr>
              <w:widowControl w:val="0"/>
              <w:numPr>
                <w:ilvl w:val="0"/>
                <w:numId w:val="3"/>
              </w:numPr>
              <w:spacing w:line="240" w:lineRule="auto"/>
              <w:ind w:left="720" w:hanging="360"/>
              <w:rPr>
                <w:rFonts w:ascii="Arial" w:cs="Arial" w:eastAsia="Arial" w:hAnsi="Arial"/>
              </w:rPr>
            </w:pPr>
            <w:r w:rsidDel="00000000" w:rsidR="00000000" w:rsidRPr="00000000">
              <w:rPr>
                <w:rFonts w:ascii="Arial" w:cs="Arial" w:eastAsia="Arial" w:hAnsi="Arial"/>
                <w:rtl w:val="0"/>
              </w:rPr>
              <w:t xml:space="preserve">What are the most important questions to address next?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Fonts w:ascii="Arial" w:cs="Arial" w:eastAsia="Arial" w:hAnsi="Arial"/>
                <w:rtl w:val="0"/>
              </w:rPr>
              <w:t xml:space="preser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b w:val="1"/>
              </w:rPr>
            </w:pPr>
            <w:hyperlink r:id="rId11">
              <w:r w:rsidDel="00000000" w:rsidR="00000000" w:rsidRPr="00000000">
                <w:rPr>
                  <w:rFonts w:ascii="Arial" w:cs="Arial" w:eastAsia="Arial" w:hAnsi="Arial"/>
                  <w:b w:val="1"/>
                  <w:color w:val="0000ee"/>
                  <w:u w:val="single"/>
                  <w:rtl w:val="0"/>
                </w:rPr>
                <w:t xml:space="preserve">Jim Pelletier</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rPr>
            </w:pPr>
            <w:commentRangeStart w:id="18"/>
            <w:r w:rsidDel="00000000" w:rsidR="00000000" w:rsidRPr="00000000">
              <w:rPr>
                <w:rFonts w:ascii="Arial" w:cs="Arial" w:eastAsia="Arial" w:hAnsi="Arial"/>
                <w:rtl w:val="0"/>
              </w:rPr>
              <w:t xml:space="preserve">Same as the customer archetypes, this is really going to create clarity and a great foundation for everyone to build on.</w:t>
            </w:r>
            <w:commentRangeEnd w:id="18"/>
            <w:r w:rsidDel="00000000" w:rsidR="00000000" w:rsidRPr="00000000">
              <w:commentReference w:id="1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Arial" w:cs="Arial" w:eastAsia="Arial" w:hAnsi="Arial"/>
              </w:rPr>
            </w:pPr>
            <w:hyperlink r:id="rId12">
              <w:r w:rsidDel="00000000" w:rsidR="00000000" w:rsidRPr="00000000">
                <w:rPr>
                  <w:rFonts w:ascii="Arial" w:cs="Arial" w:eastAsia="Arial" w:hAnsi="Arial"/>
                  <w:color w:val="0000ee"/>
                  <w:u w:val="single"/>
                  <w:rtl w:val="0"/>
                </w:rPr>
                <w:t xml:space="preserve">Chris Fraser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Deployment baselines! Wondering how this could tie in with Best Practices 2.0 that Bob and Mark L are looking at.</w:t>
            </w:r>
          </w:p>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Again, imo, we should provide swimlanes and get very specific in our product that following X choice in “Choose your adventure” path by the customer - we should then provide the relevant guidance in the product to the customer depending on whatever Deploy archetype they pick.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hyperlink r:id="rId13">
              <w:r w:rsidDel="00000000" w:rsidR="00000000" w:rsidRPr="00000000">
                <w:rPr>
                  <w:rFonts w:ascii="Arial" w:cs="Arial" w:eastAsia="Arial" w:hAnsi="Arial"/>
                  <w:color w:val="0000ee"/>
                  <w:u w:val="single"/>
                  <w:rtl w:val="0"/>
                </w:rPr>
                <w:t xml:space="preserve">Mark Lamprecht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Fonts w:ascii="Arial" w:cs="Arial" w:eastAsia="Arial" w:hAnsi="Arial"/>
                <w:rtl w:val="0"/>
              </w:rPr>
              <w:t xml:space="preserve">Looks like a good start. As Lucy’s noted, some further thought and fleshing out is still required in places though.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Arial" w:cs="Arial" w:eastAsia="Arial" w:hAnsi="Arial"/>
              </w:rPr>
            </w:pPr>
            <w:hyperlink r:id="rId14">
              <w:r w:rsidDel="00000000" w:rsidR="00000000" w:rsidRPr="00000000">
                <w:rPr>
                  <w:rFonts w:ascii="Arial" w:cs="Arial" w:eastAsia="Arial" w:hAnsi="Arial"/>
                  <w:color w:val="0000ee"/>
                  <w:u w:val="single"/>
                  <w:rtl w:val="0"/>
                </w:rPr>
                <w:t xml:space="preserve">Bob Walker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Fonts w:ascii="Arial" w:cs="Arial" w:eastAsia="Arial" w:hAnsi="Arial"/>
                <w:rtl w:val="0"/>
              </w:rPr>
              <w:t xml:space="preserve">I think we need to flesh this out a bit more, there are some extreme guesses right now.</w:t>
            </w:r>
          </w:p>
        </w:tc>
      </w:tr>
    </w:tbl>
    <w:p w:rsidR="00000000" w:rsidDel="00000000" w:rsidP="00000000" w:rsidRDefault="00000000" w:rsidRPr="00000000" w14:paraId="00000051">
      <w:pPr>
        <w:pStyle w:val="Heading2"/>
        <w:rPr/>
      </w:pPr>
      <w:bookmarkStart w:colFirst="0" w:colLast="0" w:name="_zcyl4y12k3f5" w:id="10"/>
      <w:bookmarkEnd w:id="10"/>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m Pelletier" w:id="0" w:date="2024-09-19T01:22:19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just occurred to me that we might want to consider run books also...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way I came to thinking about this is when I was reading the perf tests pitch and was thinking about the marginal increase to customers who do a low number of fast deployments.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we've captured the people at the edge of this boundary. Eg a one step deployment or a one step run book that just runs a quick script somewhere.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have customers who run these kind of things VERY often. JW I think?</w:t>
      </w:r>
    </w:p>
  </w:comment>
  <w:comment w:author="Lucy Spence" w:id="1" w:date="2024-09-19T01:31:39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on the one step process, but at the same time, it doesn't feel like a priority in that because it's a shorter process it's probably not so much of a concern. But there is something that might be worth playing around here as to whether an application release should be something like a multiple of a component release, so we know that they're measuring something similar.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for runbooks, do runbooks need to be treated differently, or are they the same as deployment processes, we just need to factor them in performance wise?</w:t>
      </w:r>
    </w:p>
  </w:comment>
  <w:comment w:author="Jim Pelletier" w:id="2" w:date="2024-09-19T01:37:31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it doesn't feel like a priority in that because it's a shorter process it's probably not so much of a concern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People have given me anectdata that this assumption doesn't hold. I've been told in the past we've made small changes in performance and some customers have screamed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&gt;As for runbooks, do runbooks need to be treated differently, or are they the same as deployment processes, we just need to factor them in performance wise?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they are likely to have different shapes and use cases. You wouldn't use a run book to do any of these deployment archetypes. So what are they doing with them?</w:t>
      </w:r>
    </w:p>
  </w:comment>
  <w:comment w:author="Lucy Spence" w:id="3" w:date="2024-09-19T01:51:27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 the short process, ok, I'll actively seek opinions on this 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 runbooks, I haven't dug into runbook use cases much. It's now on my todo list.</w:t>
      </w:r>
    </w:p>
  </w:comment>
  <w:comment w:author="Bob Walker" w:id="5" w:date="2024-10-01T15:27:1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see any manual interventions.  If you had a database migration script built based on what hasn't run in an environment, it's reasonable to assume someone would want to double check that before it ran.</w:t>
      </w:r>
    </w:p>
  </w:comment>
  <w:comment w:author="Bob Walker" w:id="6" w:date="2024-10-01T15:30:44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example of a simple application: https://bobjwalker.octopus.app/app#/Spaces-1/projects/trident-aks/branches/refs%2Fheads%2Ffeature%2Fefficient-builds/deployments/process (log in as a guest)</w:t>
      </w:r>
    </w:p>
  </w:comment>
  <w:comment w:author="Jim Pelletier" w:id="12" w:date="2024-09-19T01:15:02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interesting I can't think of what 1000 discrete variables would be unless it was some kind of application configuration being injected.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its 10 variables x 10 environments x 10 tenants or something like that?</w:t>
      </w:r>
    </w:p>
  </w:comment>
  <w:comment w:author="Lucy Spence" w:id="13" w:date="2024-09-19T01:34:05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whole archetype is completely undercooked and really needs to be properly fleshed out. I didn't want to hold back on circulating this to get these details right. So yeah, this is more a todo than a review</w:t>
      </w:r>
    </w:p>
  </w:comment>
  <w:comment w:author="Mark Lamprecht" w:id="14" w:date="2024-09-23T12:59:49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Ditto my comment above about 1000 variables</w:t>
      </w:r>
    </w:p>
  </w:comment>
  <w:comment w:author="Bob Walker" w:id="15" w:date="2024-10-01T15:33:5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had 10 to 15 tenanted variables, then it wouldn't be hard to get to 1000+ total.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However, each deployment's variable manifest would only have the variables from the deployment's tenant.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if you had several "junk drawer" variable sets (azure settings, "global settings", etc.).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1000 is an extreme amount still.</w:t>
      </w:r>
    </w:p>
  </w:comment>
  <w:comment w:id="18" w:date="2024-09-20T11:14:21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Chris Fraser reacted with ➕ at 2024-09-20 11:14 AM</w:t>
      </w:r>
    </w:p>
  </w:comment>
  <w:comment w:author="Jim Pelletier" w:id="16" w:date="2024-09-19T01:16:0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Wow so these orchestrations also orchestrate complex application releases and application releases? I expected it just to be components</w:t>
      </w:r>
    </w:p>
  </w:comment>
  <w:comment w:author="Lucy Spence" w:id="17" w:date="2024-09-19T01:34:4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might be a more suitable solution. I figured I'd put it in just to prompt feedback</w:t>
      </w:r>
    </w:p>
  </w:comment>
  <w:comment w:author="Mark Lamprecht" w:id="4" w:date="2024-09-23T12:46:42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experience, ~20MB is a fair starting point.</w:t>
      </w:r>
    </w:p>
  </w:comment>
  <w:comment w:author="Mark Lamprecht" w:id="9" w:date="2024-09-23T13:12:07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Possible Deployment characteristics: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 Steps max: &lt;10 deploy a package / deploy to IIS / azure web app steps. max 5 x run a script, max 5 x package acquisition, 1 x health check, 1 x manual intervention or equivalent i.e. ServiceNow integration used instead, 2 x Slack notifications (1 x DBA check, 1 x Success/Failure).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Rolling deployments pattern often used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&lt;70 variables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steps sequential but with some parallelism where multiple targets can be safely deployed to simultaneously.</w:t>
      </w:r>
    </w:p>
  </w:comment>
  <w:comment w:author="Bob Walker" w:id="10" w:date="2024-10-01T15:29:3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addition, would we have anything that leverage IaC + run a runbook step?</w:t>
      </w:r>
    </w:p>
  </w:comment>
  <w:comment w:author="Mark Lamprecht" w:id="7" w:date="2024-09-23T12:58:4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feels way too large. I'm open to correction, but in my experience the total number of variables per project of this type, seldom extends beyond 30 or 40 at most. More often than not it's less than 30.</w:t>
      </w:r>
    </w:p>
  </w:comment>
  <w:comment w:author="Bob Walker" w:id="8" w:date="2024-10-01T15:25:5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that ramped up quickly if you only have 2 packages.</w:t>
      </w:r>
    </w:p>
  </w:comment>
  <w:comment w:author="Jim Pelletier" w:id="11" w:date="2024-09-19T01:13:54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thing. I actually can't imagine this process, I just wouldn't do things this way, it sounds like a nightmare!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mentioned you had knew some customers had processes this long. Do you know which ones? If you do I could look at their processes to get an idea of what is actually happening here and help abstract it to its general form?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600" w:line="300" w:lineRule="auto"/>
    </w:pPr>
    <w:rPr>
      <w:rFonts w:ascii="Roboto Light" w:cs="Roboto Light" w:eastAsia="Roboto Light" w:hAnsi="Roboto Light"/>
      <w:color w:val="2c88d9"/>
      <w:sz w:val="48"/>
      <w:szCs w:val="4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pBdr>
        <w:bottom w:color="2c88d9" w:space="2" w:sz="8" w:val="single"/>
      </w:pBdr>
      <w:spacing w:after="60" w:before="200" w:line="300" w:lineRule="auto"/>
    </w:pPr>
    <w:rPr>
      <w:rFonts w:ascii="Roboto Light" w:cs="Roboto Light" w:eastAsia="Roboto Light" w:hAnsi="Roboto Light"/>
      <w:color w:val="2c88d9"/>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im.pelletier@octopus.com" TargetMode="External"/><Relationship Id="rId10" Type="http://schemas.openxmlformats.org/officeDocument/2006/relationships/hyperlink" Target="mailto:jim.pelletier@octopus.com" TargetMode="External"/><Relationship Id="rId13" Type="http://schemas.openxmlformats.org/officeDocument/2006/relationships/hyperlink" Target="mailto:mark.lamprecht@octopus.com" TargetMode="External"/><Relationship Id="rId12" Type="http://schemas.openxmlformats.org/officeDocument/2006/relationships/hyperlink" Target="mailto:chris.fraser@octopu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5Xt1iIZGKx5cznX-635fW3ZeehY7wBfBDkJKevdavfw/edit?usp=sharing" TargetMode="External"/><Relationship Id="rId14" Type="http://schemas.openxmlformats.org/officeDocument/2006/relationships/hyperlink" Target="mailto:bob.walker@octopus.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5Xt1iIZGKx5cznX-635fW3ZeehY7wBfBDkJKevdavfw/edit?usp=sharing" TargetMode="External"/><Relationship Id="rId8" Type="http://schemas.openxmlformats.org/officeDocument/2006/relationships/hyperlink" Target="https://docs.google.com/document/d/1_wOYYRMd3-JyIuN_f-OiAAc7Fyx3ryn7bbh_vckUQ-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