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5B" w:rsidRPr="00EF075B" w:rsidRDefault="00EF075B" w:rsidP="00EF075B">
      <w:pPr>
        <w:pStyle w:val="StyleTitle"/>
        <w:rPr>
          <w:rFonts w:asciiTheme="minorHAnsi" w:hAnsiTheme="minorHAnsi" w:cstheme="minorHAnsi"/>
        </w:rPr>
      </w:pPr>
      <w:r w:rsidRPr="00EF075B">
        <w:rPr>
          <w:rFonts w:asciiTheme="minorHAnsi" w:hAnsiTheme="minorHAnsi" w:cstheme="minorHAnsi"/>
        </w:rPr>
        <w:t>План тестирования</w:t>
      </w:r>
    </w:p>
    <w:p w:rsidR="00EF075B" w:rsidRPr="00EF075B" w:rsidRDefault="00EF075B" w:rsidP="00EF075B">
      <w:pPr>
        <w:jc w:val="center"/>
        <w:rPr>
          <w:rFonts w:cstheme="minorHAnsi"/>
          <w:b/>
          <w:sz w:val="36"/>
          <w:szCs w:val="36"/>
        </w:rPr>
      </w:pPr>
      <w:r w:rsidRPr="00EF075B">
        <w:rPr>
          <w:rFonts w:cstheme="minorHAnsi"/>
          <w:b/>
          <w:sz w:val="36"/>
          <w:szCs w:val="36"/>
        </w:rPr>
        <w:t>&lt;Питомцы@mail.ru&gt;.</w:t>
      </w:r>
    </w:p>
    <w:p w:rsidR="00EF075B" w:rsidRPr="00EF075B" w:rsidRDefault="00EF075B" w:rsidP="00EF075B">
      <w:pPr>
        <w:jc w:val="center"/>
        <w:rPr>
          <w:rFonts w:cstheme="minorHAnsi"/>
          <w:b/>
          <w:sz w:val="28"/>
          <w:szCs w:val="28"/>
        </w:rPr>
      </w:pPr>
    </w:p>
    <w:p w:rsidR="00EF075B" w:rsidRPr="00EF075B" w:rsidRDefault="00EF075B" w:rsidP="00EF075B">
      <w:pPr>
        <w:jc w:val="center"/>
        <w:rPr>
          <w:rFonts w:cstheme="minorHAnsi"/>
          <w:b/>
          <w:sz w:val="28"/>
          <w:szCs w:val="28"/>
        </w:rPr>
      </w:pPr>
    </w:p>
    <w:p w:rsidR="00EF075B" w:rsidRPr="00EF075B" w:rsidRDefault="00EF075B" w:rsidP="00EF075B">
      <w:pPr>
        <w:jc w:val="center"/>
        <w:rPr>
          <w:rFonts w:cstheme="minorHAnsi"/>
          <w:b/>
          <w:sz w:val="28"/>
          <w:szCs w:val="28"/>
        </w:rPr>
      </w:pPr>
    </w:p>
    <w:p w:rsidR="00EF075B" w:rsidRPr="00EF075B" w:rsidRDefault="00EF075B" w:rsidP="00EF075B">
      <w:pPr>
        <w:jc w:val="center"/>
        <w:rPr>
          <w:rFonts w:cstheme="minorHAnsi"/>
          <w:b/>
          <w:sz w:val="28"/>
          <w:szCs w:val="28"/>
        </w:rPr>
      </w:pPr>
    </w:p>
    <w:p w:rsidR="00EF075B" w:rsidRPr="00EF075B" w:rsidRDefault="00EF075B" w:rsidP="00EF075B">
      <w:pPr>
        <w:jc w:val="center"/>
        <w:rPr>
          <w:rFonts w:cstheme="minorHAnsi"/>
          <w:b/>
          <w:sz w:val="28"/>
          <w:szCs w:val="28"/>
        </w:rPr>
      </w:pPr>
    </w:p>
    <w:p w:rsidR="00EF075B" w:rsidRPr="00EF075B" w:rsidRDefault="00EF075B" w:rsidP="00EF075B">
      <w:pPr>
        <w:jc w:val="center"/>
        <w:rPr>
          <w:rFonts w:cstheme="minorHAnsi"/>
          <w:b/>
          <w:sz w:val="28"/>
          <w:szCs w:val="28"/>
        </w:rPr>
      </w:pPr>
      <w:r w:rsidRPr="00EF075B">
        <w:rPr>
          <w:rFonts w:cstheme="minorHAnsi"/>
          <w:b/>
          <w:sz w:val="28"/>
          <w:szCs w:val="28"/>
        </w:rPr>
        <w:t>Версия v 1.0.</w:t>
      </w:r>
      <w:r w:rsidRPr="00EF075B">
        <w:rPr>
          <w:rFonts w:cstheme="minorHAnsi"/>
          <w:b/>
          <w:sz w:val="28"/>
          <w:szCs w:val="28"/>
          <w:lang w:val="en-US"/>
        </w:rPr>
        <w:t>0</w:t>
      </w:r>
    </w:p>
    <w:p w:rsidR="00EF075B" w:rsidRPr="00EF075B" w:rsidRDefault="00EF075B" w:rsidP="00EF075B">
      <w:pPr>
        <w:jc w:val="center"/>
        <w:rPr>
          <w:rFonts w:cstheme="minorHAnsi"/>
          <w:b/>
          <w:sz w:val="28"/>
          <w:szCs w:val="28"/>
        </w:rPr>
      </w:pPr>
    </w:p>
    <w:p w:rsidR="00EF075B" w:rsidRPr="00EF075B" w:rsidRDefault="00EF075B" w:rsidP="00EF075B">
      <w:pPr>
        <w:jc w:val="center"/>
        <w:rPr>
          <w:rFonts w:cstheme="minorHAnsi"/>
          <w:b/>
          <w:sz w:val="28"/>
          <w:szCs w:val="28"/>
        </w:rPr>
      </w:pPr>
    </w:p>
    <w:p w:rsidR="00EF075B" w:rsidRPr="00EF075B" w:rsidRDefault="00EF075B" w:rsidP="00EF075B">
      <w:pPr>
        <w:jc w:val="center"/>
        <w:rPr>
          <w:rFonts w:cstheme="minorHAnsi"/>
          <w:b/>
          <w:sz w:val="28"/>
          <w:szCs w:val="28"/>
        </w:rPr>
      </w:pPr>
    </w:p>
    <w:p w:rsidR="00EF075B" w:rsidRPr="00EF075B" w:rsidRDefault="00EF075B" w:rsidP="00EF075B">
      <w:pPr>
        <w:jc w:val="center"/>
        <w:rPr>
          <w:rFonts w:cstheme="minorHAnsi"/>
          <w:b/>
          <w:sz w:val="28"/>
          <w:szCs w:val="28"/>
        </w:rPr>
      </w:pPr>
    </w:p>
    <w:p w:rsidR="00EF075B" w:rsidRPr="00EF075B" w:rsidRDefault="00EF075B" w:rsidP="00EF075B">
      <w:pPr>
        <w:jc w:val="center"/>
        <w:rPr>
          <w:rFonts w:cstheme="minorHAnsi"/>
          <w:b/>
          <w:sz w:val="28"/>
          <w:szCs w:val="28"/>
        </w:rPr>
      </w:pPr>
    </w:p>
    <w:p w:rsidR="00EF075B" w:rsidRPr="00EF075B" w:rsidRDefault="00EF075B" w:rsidP="00EF075B">
      <w:pPr>
        <w:jc w:val="center"/>
        <w:rPr>
          <w:rFonts w:cstheme="minorHAnsi"/>
          <w:b/>
          <w:sz w:val="28"/>
          <w:szCs w:val="28"/>
        </w:rPr>
      </w:pPr>
    </w:p>
    <w:p w:rsidR="00EF075B" w:rsidRPr="00EF075B" w:rsidRDefault="00EF075B" w:rsidP="00EF075B">
      <w:pPr>
        <w:pStyle w:val="Titlesub"/>
        <w:rPr>
          <w:rFonts w:asciiTheme="minorHAnsi" w:hAnsiTheme="minorHAnsi" w:cstheme="minorHAnsi"/>
          <w:b/>
          <w:sz w:val="24"/>
          <w:szCs w:val="24"/>
        </w:rPr>
      </w:pPr>
    </w:p>
    <w:p w:rsidR="00EF075B" w:rsidRPr="00EF075B" w:rsidRDefault="00EF075B" w:rsidP="00EF075B">
      <w:pPr>
        <w:pStyle w:val="Titlesub"/>
        <w:rPr>
          <w:rFonts w:asciiTheme="minorHAnsi" w:hAnsiTheme="minorHAnsi" w:cstheme="minorHAnsi"/>
          <w:b/>
          <w:sz w:val="24"/>
          <w:szCs w:val="24"/>
        </w:rPr>
      </w:pPr>
    </w:p>
    <w:p w:rsidR="00EF075B" w:rsidRPr="00EF075B" w:rsidRDefault="00EF075B" w:rsidP="00EF075B">
      <w:pPr>
        <w:pStyle w:val="Titlesub"/>
        <w:rPr>
          <w:rFonts w:asciiTheme="minorHAnsi" w:hAnsiTheme="minorHAnsi" w:cstheme="minorHAnsi"/>
          <w:b/>
          <w:sz w:val="24"/>
          <w:szCs w:val="24"/>
        </w:rPr>
      </w:pPr>
    </w:p>
    <w:p w:rsidR="00EF075B" w:rsidRPr="00EF075B" w:rsidRDefault="00EF075B" w:rsidP="00EF075B">
      <w:pPr>
        <w:pStyle w:val="Titlesub"/>
        <w:ind w:left="0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F075B" w:rsidRPr="00EF075B" w:rsidRDefault="00EF075B" w:rsidP="00EF075B">
      <w:pPr>
        <w:pStyle w:val="Titlesub"/>
        <w:rPr>
          <w:rFonts w:asciiTheme="minorHAnsi" w:hAnsiTheme="minorHAnsi" w:cstheme="minorHAnsi"/>
          <w:b/>
          <w:sz w:val="24"/>
          <w:szCs w:val="24"/>
        </w:rPr>
      </w:pPr>
    </w:p>
    <w:p w:rsidR="00EF075B" w:rsidRPr="00EF075B" w:rsidRDefault="00EF075B" w:rsidP="00EF075B">
      <w:pPr>
        <w:pStyle w:val="Titlesub"/>
        <w:ind w:left="0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F075B" w:rsidRPr="00EF075B" w:rsidRDefault="00EF075B" w:rsidP="00EF075B">
      <w:pPr>
        <w:pStyle w:val="Titlesub"/>
        <w:rPr>
          <w:rFonts w:asciiTheme="minorHAnsi" w:hAnsiTheme="minorHAnsi" w:cstheme="minorHAnsi"/>
          <w:b/>
          <w:szCs w:val="28"/>
          <w:lang w:val="ru-RU"/>
        </w:rPr>
      </w:pPr>
      <w:r w:rsidRPr="00EF075B">
        <w:rPr>
          <w:rFonts w:asciiTheme="minorHAnsi" w:hAnsiTheme="minorHAnsi" w:cstheme="minorHAnsi"/>
          <w:b/>
          <w:szCs w:val="28"/>
        </w:rPr>
        <w:t>20</w:t>
      </w:r>
      <w:bookmarkStart w:id="0" w:name="_СПИСОК_СОКРАЩЕНИЙ_И_АББРЕВИАТУР"/>
      <w:bookmarkStart w:id="1" w:name="_Ссылки_на_проектную_документацию"/>
      <w:bookmarkEnd w:id="0"/>
      <w:bookmarkEnd w:id="1"/>
      <w:r w:rsidRPr="00EF075B">
        <w:rPr>
          <w:rFonts w:asciiTheme="minorHAnsi" w:hAnsiTheme="minorHAnsi" w:cstheme="minorHAnsi"/>
          <w:b/>
          <w:szCs w:val="28"/>
        </w:rPr>
        <w:t>18</w:t>
      </w:r>
      <w:bookmarkStart w:id="2" w:name="_Toc69632373"/>
      <w:bookmarkStart w:id="3" w:name="_Toc147837180"/>
    </w:p>
    <w:p w:rsidR="00EF075B" w:rsidRPr="00EF075B" w:rsidRDefault="00EF075B" w:rsidP="00EF075B">
      <w:pPr>
        <w:pStyle w:val="Titlesub"/>
        <w:numPr>
          <w:ilvl w:val="0"/>
          <w:numId w:val="3"/>
        </w:numPr>
        <w:jc w:val="left"/>
        <w:rPr>
          <w:rFonts w:asciiTheme="minorHAnsi" w:hAnsiTheme="minorHAnsi" w:cstheme="minorHAnsi"/>
          <w:b/>
          <w:lang w:val="ru-RU"/>
        </w:rPr>
      </w:pPr>
      <w:r w:rsidRPr="00EF075B">
        <w:rPr>
          <w:rFonts w:asciiTheme="minorHAnsi" w:hAnsiTheme="minorHAnsi" w:cstheme="minorHAnsi"/>
          <w:b/>
          <w:lang w:val="ru-RU"/>
        </w:rPr>
        <w:lastRenderedPageBreak/>
        <w:t>Перечень тестируемых компонентов</w:t>
      </w:r>
      <w:bookmarkEnd w:id="2"/>
      <w:bookmarkEnd w:id="3"/>
    </w:p>
    <w:p w:rsidR="00EF075B" w:rsidRPr="00EF075B" w:rsidRDefault="00EF075B" w:rsidP="00EF075B">
      <w:pPr>
        <w:ind w:firstLine="567"/>
        <w:rPr>
          <w:rFonts w:cstheme="minorHAnsi"/>
        </w:rPr>
      </w:pPr>
      <w:r w:rsidRPr="00EF075B">
        <w:rPr>
          <w:rFonts w:cstheme="minorHAnsi"/>
        </w:rPr>
        <w:t xml:space="preserve">Тестированию подлежит функция отправки комментариев, проверяется корректность написания и </w:t>
      </w:r>
      <w:r w:rsidR="00CB2E72">
        <w:rPr>
          <w:rFonts w:cstheme="minorHAnsi"/>
        </w:rPr>
        <w:t xml:space="preserve">работы кнопки </w:t>
      </w:r>
      <w:r w:rsidRPr="00EF075B">
        <w:rPr>
          <w:rFonts w:cstheme="minorHAnsi"/>
        </w:rPr>
        <w:t>отправки комментариев.</w:t>
      </w:r>
    </w:p>
    <w:p w:rsidR="00EF075B" w:rsidRPr="00EF075B" w:rsidRDefault="00EF075B" w:rsidP="00EF075B">
      <w:pPr>
        <w:pStyle w:val="2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ru-RU"/>
        </w:rPr>
      </w:pPr>
      <w:r w:rsidRPr="00EF075B">
        <w:rPr>
          <w:rFonts w:asciiTheme="minorHAnsi" w:hAnsiTheme="minorHAnsi" w:cstheme="minorHAnsi"/>
          <w:sz w:val="28"/>
          <w:szCs w:val="28"/>
          <w:lang w:val="ru-RU"/>
        </w:rPr>
        <w:t>Тестовая конфигурация</w:t>
      </w:r>
    </w:p>
    <w:p w:rsidR="00EF075B" w:rsidRPr="00EF075B" w:rsidRDefault="00EF075B" w:rsidP="00EF075B">
      <w:pPr>
        <w:pStyle w:val="Bullet1"/>
        <w:numPr>
          <w:ilvl w:val="0"/>
          <w:numId w:val="0"/>
        </w:numPr>
        <w:tabs>
          <w:tab w:val="clear" w:pos="900"/>
        </w:tabs>
        <w:spacing w:before="120" w:after="240"/>
        <w:ind w:left="504"/>
        <w:rPr>
          <w:rFonts w:asciiTheme="minorHAnsi" w:hAnsiTheme="minorHAnsi" w:cstheme="minorHAnsi"/>
          <w:iCs/>
          <w:noProof w:val="0"/>
          <w:sz w:val="20"/>
          <w:lang w:val="ru-RU" w:bidi="he-IL"/>
        </w:rPr>
      </w:pPr>
      <w:r w:rsidRPr="00EF075B">
        <w:rPr>
          <w:rFonts w:asciiTheme="minorHAnsi" w:hAnsiTheme="minorHAnsi" w:cstheme="minorHAnsi"/>
          <w:iCs/>
          <w:noProof w:val="0"/>
          <w:sz w:val="20"/>
          <w:lang w:val="ru-RU" w:bidi="he-IL"/>
        </w:rPr>
        <w:t>Разработанный программны</w:t>
      </w:r>
      <w:r w:rsidR="00CB2E72">
        <w:rPr>
          <w:rFonts w:asciiTheme="minorHAnsi" w:hAnsiTheme="minorHAnsi" w:cstheme="minorHAnsi"/>
          <w:iCs/>
          <w:noProof w:val="0"/>
          <w:sz w:val="20"/>
          <w:lang w:val="ru-RU" w:bidi="he-IL"/>
        </w:rPr>
        <w:t>й продукт должен быть открыт</w:t>
      </w:r>
      <w:r w:rsidRPr="00EF075B">
        <w:rPr>
          <w:rFonts w:asciiTheme="minorHAnsi" w:hAnsiTheme="minorHAnsi" w:cstheme="minorHAnsi"/>
          <w:iCs/>
          <w:noProof w:val="0"/>
          <w:sz w:val="20"/>
          <w:lang w:val="ru-RU" w:bidi="he-IL"/>
        </w:rPr>
        <w:t xml:space="preserve"> и протестирован на следующем оборудовании:</w:t>
      </w:r>
    </w:p>
    <w:tbl>
      <w:tblPr>
        <w:tblW w:w="972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522"/>
        <w:gridCol w:w="2358"/>
        <w:gridCol w:w="3060"/>
        <w:gridCol w:w="3780"/>
      </w:tblGrid>
      <w:tr w:rsidR="00EF075B" w:rsidRPr="00EF075B" w:rsidTr="003A6757">
        <w:trPr>
          <w:cantSplit/>
          <w:trHeight w:val="349"/>
        </w:trPr>
        <w:tc>
          <w:tcPr>
            <w:tcW w:w="522" w:type="dxa"/>
            <w:shd w:val="clear" w:color="auto" w:fill="CCCCCC"/>
            <w:vAlign w:val="center"/>
          </w:tcPr>
          <w:p w:rsidR="00EF075B" w:rsidRPr="00EF075B" w:rsidRDefault="00EF075B" w:rsidP="003A6757">
            <w:pPr>
              <w:rPr>
                <w:rFonts w:cstheme="minorHAnsi"/>
                <w:b/>
                <w:iCs/>
              </w:rPr>
            </w:pPr>
            <w:r w:rsidRPr="00EF075B">
              <w:rPr>
                <w:rFonts w:cstheme="minorHAnsi"/>
                <w:b/>
                <w:iCs/>
              </w:rPr>
              <w:t>№</w:t>
            </w:r>
          </w:p>
        </w:tc>
        <w:tc>
          <w:tcPr>
            <w:tcW w:w="2358" w:type="dxa"/>
            <w:shd w:val="clear" w:color="auto" w:fill="CCCCCC"/>
            <w:vAlign w:val="center"/>
          </w:tcPr>
          <w:p w:rsidR="00EF075B" w:rsidRPr="00EF075B" w:rsidRDefault="00EF075B" w:rsidP="003A6757">
            <w:pPr>
              <w:rPr>
                <w:rFonts w:cstheme="minorHAnsi"/>
                <w:b/>
                <w:iCs/>
              </w:rPr>
            </w:pPr>
            <w:r w:rsidRPr="00EF075B">
              <w:rPr>
                <w:rFonts w:cstheme="minorHAnsi"/>
                <w:b/>
                <w:iCs/>
              </w:rPr>
              <w:t xml:space="preserve">Роль </w:t>
            </w:r>
          </w:p>
        </w:tc>
        <w:tc>
          <w:tcPr>
            <w:tcW w:w="3060" w:type="dxa"/>
            <w:shd w:val="clear" w:color="auto" w:fill="CCCCCC"/>
            <w:vAlign w:val="center"/>
          </w:tcPr>
          <w:p w:rsidR="00EF075B" w:rsidRPr="00EF075B" w:rsidRDefault="00EF075B" w:rsidP="003A6757">
            <w:pPr>
              <w:rPr>
                <w:rFonts w:cstheme="minorHAnsi"/>
                <w:b/>
                <w:iCs/>
              </w:rPr>
            </w:pPr>
            <w:r w:rsidRPr="00EF075B">
              <w:rPr>
                <w:rFonts w:cstheme="minorHAnsi"/>
                <w:b/>
                <w:iCs/>
              </w:rPr>
              <w:t>Конфигурация аппаратного обеспечения</w:t>
            </w:r>
          </w:p>
        </w:tc>
        <w:tc>
          <w:tcPr>
            <w:tcW w:w="3780" w:type="dxa"/>
            <w:shd w:val="clear" w:color="auto" w:fill="CCCCCC"/>
            <w:vAlign w:val="center"/>
          </w:tcPr>
          <w:p w:rsidR="00EF075B" w:rsidRPr="00EF075B" w:rsidRDefault="00EF075B" w:rsidP="003A6757">
            <w:pPr>
              <w:rPr>
                <w:rFonts w:cstheme="minorHAnsi"/>
                <w:b/>
                <w:iCs/>
              </w:rPr>
            </w:pPr>
            <w:r w:rsidRPr="00EF075B">
              <w:rPr>
                <w:rFonts w:cstheme="minorHAnsi"/>
                <w:b/>
                <w:iCs/>
              </w:rPr>
              <w:t>Конфигурация программного обеспечения</w:t>
            </w:r>
          </w:p>
        </w:tc>
      </w:tr>
      <w:tr w:rsidR="00EF075B" w:rsidRPr="00EF075B" w:rsidTr="003A6757">
        <w:trPr>
          <w:cantSplit/>
          <w:trHeight w:val="311"/>
        </w:trPr>
        <w:tc>
          <w:tcPr>
            <w:tcW w:w="522" w:type="dxa"/>
          </w:tcPr>
          <w:p w:rsidR="00EF075B" w:rsidRPr="00EF075B" w:rsidRDefault="00EF075B" w:rsidP="003A6757">
            <w:pPr>
              <w:pStyle w:val="a5"/>
              <w:ind w:left="-33" w:firstLine="33"/>
              <w:jc w:val="left"/>
              <w:rPr>
                <w:rFonts w:asciiTheme="minorHAnsi" w:hAnsiTheme="minorHAnsi" w:cstheme="minorHAnsi"/>
                <w:sz w:val="20"/>
              </w:rPr>
            </w:pPr>
            <w:r w:rsidRPr="00EF075B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2358" w:type="dxa"/>
          </w:tcPr>
          <w:p w:rsidR="00EF075B" w:rsidRPr="00EF075B" w:rsidRDefault="00EF075B" w:rsidP="003A6757">
            <w:pPr>
              <w:pStyle w:val="a5"/>
              <w:ind w:firstLine="72"/>
              <w:jc w:val="left"/>
              <w:rPr>
                <w:rFonts w:asciiTheme="minorHAnsi" w:hAnsiTheme="minorHAnsi" w:cstheme="minorHAnsi"/>
                <w:iCs/>
                <w:sz w:val="20"/>
                <w:lang w:bidi="he-IL"/>
              </w:rPr>
            </w:pPr>
            <w:r w:rsidRPr="00EF075B">
              <w:rPr>
                <w:rFonts w:asciiTheme="minorHAnsi" w:hAnsiTheme="minorHAnsi" w:cstheme="minorHAnsi"/>
                <w:iCs/>
                <w:sz w:val="20"/>
                <w:lang w:bidi="he-IL"/>
              </w:rPr>
              <w:t>Клиент/Агент для выполнения функционального тестирования</w:t>
            </w:r>
          </w:p>
        </w:tc>
        <w:tc>
          <w:tcPr>
            <w:tcW w:w="3060" w:type="dxa"/>
          </w:tcPr>
          <w:p w:rsidR="00EF075B" w:rsidRPr="00EF075B" w:rsidRDefault="00EF075B" w:rsidP="003A6757">
            <w:pPr>
              <w:pStyle w:val="a5"/>
              <w:ind w:firstLine="72"/>
              <w:jc w:val="left"/>
              <w:rPr>
                <w:rFonts w:asciiTheme="minorHAnsi" w:hAnsiTheme="minorHAnsi" w:cstheme="minorHAnsi"/>
                <w:iCs/>
                <w:sz w:val="20"/>
                <w:lang w:val="en-US" w:bidi="he-IL"/>
              </w:rPr>
            </w:pPr>
            <w:r w:rsidRPr="00EF075B">
              <w:rPr>
                <w:rFonts w:asciiTheme="minorHAnsi" w:hAnsiTheme="minorHAnsi" w:cstheme="minorHAnsi"/>
                <w:iCs/>
                <w:sz w:val="20"/>
                <w:lang w:val="en-US" w:bidi="he-IL"/>
              </w:rPr>
              <w:t xml:space="preserve">Athlon 3000XP / 1 GB RAM / 80 GB HDD SATA / 100 Mb </w:t>
            </w:r>
            <w:r w:rsidRPr="00EF075B">
              <w:rPr>
                <w:rFonts w:asciiTheme="minorHAnsi" w:hAnsiTheme="minorHAnsi" w:cstheme="minorHAnsi"/>
                <w:iCs/>
                <w:sz w:val="20"/>
                <w:lang w:bidi="he-IL"/>
              </w:rPr>
              <w:t>сеть</w:t>
            </w:r>
          </w:p>
        </w:tc>
        <w:tc>
          <w:tcPr>
            <w:tcW w:w="3780" w:type="dxa"/>
          </w:tcPr>
          <w:p w:rsidR="00EF075B" w:rsidRPr="00EF075B" w:rsidRDefault="00EF075B" w:rsidP="003A6757">
            <w:pPr>
              <w:pStyle w:val="a5"/>
              <w:ind w:firstLine="59"/>
              <w:jc w:val="left"/>
              <w:rPr>
                <w:rFonts w:asciiTheme="minorHAnsi" w:hAnsiTheme="minorHAnsi" w:cstheme="minorHAnsi"/>
                <w:iCs/>
                <w:sz w:val="20"/>
                <w:lang w:bidi="he-IL"/>
              </w:rPr>
            </w:pPr>
            <w:r w:rsidRPr="00EF075B">
              <w:rPr>
                <w:rFonts w:asciiTheme="minorHAnsi" w:hAnsiTheme="minorHAnsi" w:cstheme="minorHAnsi"/>
                <w:iCs/>
                <w:sz w:val="20"/>
                <w:lang w:val="en-US" w:bidi="he-IL"/>
              </w:rPr>
              <w:t xml:space="preserve">MS Windows </w:t>
            </w:r>
            <w:r w:rsidRPr="00EF075B">
              <w:rPr>
                <w:rFonts w:asciiTheme="minorHAnsi" w:hAnsiTheme="minorHAnsi" w:cstheme="minorHAnsi"/>
                <w:iCs/>
                <w:sz w:val="20"/>
                <w:lang w:bidi="he-IL"/>
              </w:rPr>
              <w:t>8</w:t>
            </w:r>
          </w:p>
          <w:p w:rsidR="00EF075B" w:rsidRPr="00EF075B" w:rsidRDefault="00EF075B" w:rsidP="003A6757">
            <w:pPr>
              <w:pStyle w:val="a5"/>
              <w:ind w:firstLine="59"/>
              <w:jc w:val="left"/>
              <w:rPr>
                <w:rFonts w:asciiTheme="minorHAnsi" w:hAnsiTheme="minorHAnsi" w:cstheme="minorHAnsi"/>
                <w:iCs/>
                <w:sz w:val="20"/>
                <w:lang w:val="en-US" w:bidi="he-IL"/>
              </w:rPr>
            </w:pPr>
          </w:p>
        </w:tc>
      </w:tr>
    </w:tbl>
    <w:p w:rsidR="00EF075B" w:rsidRPr="00EF075B" w:rsidRDefault="00EF075B" w:rsidP="00EF075B">
      <w:pPr>
        <w:pStyle w:val="a8"/>
        <w:ind w:left="504"/>
        <w:rPr>
          <w:rFonts w:cstheme="minorHAnsi"/>
          <w:b/>
          <w:sz w:val="28"/>
          <w:szCs w:val="28"/>
        </w:rPr>
      </w:pPr>
    </w:p>
    <w:p w:rsidR="00EF075B" w:rsidRPr="00EF075B" w:rsidRDefault="00EF075B" w:rsidP="00EF075B">
      <w:pPr>
        <w:pStyle w:val="a8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EF075B">
        <w:rPr>
          <w:rFonts w:cstheme="minorHAnsi"/>
          <w:b/>
          <w:sz w:val="28"/>
          <w:szCs w:val="28"/>
        </w:rPr>
        <w:t>Стратегия тестирования</w:t>
      </w:r>
    </w:p>
    <w:p w:rsidR="00EF075B" w:rsidRPr="00EF075B" w:rsidRDefault="00EF075B" w:rsidP="00EF075B">
      <w:pPr>
        <w:ind w:firstLine="576"/>
        <w:rPr>
          <w:rFonts w:cstheme="minorHAnsi"/>
        </w:rPr>
      </w:pPr>
      <w:r w:rsidRPr="00EF075B">
        <w:rPr>
          <w:rFonts w:cstheme="minorHAnsi"/>
        </w:rPr>
        <w:t>Основным методом проверки данного программного продукта будет ручное функциональное тестирование с использованием метода «черного ящика», который базируется на использовании требований и спецификаций, и не предполагает наличия каких-либо специальных знаний о конфигурации и внутренней структуре объекта испытаний.</w:t>
      </w:r>
    </w:p>
    <w:p w:rsidR="00EF075B" w:rsidRPr="00EF075B" w:rsidRDefault="00EF075B" w:rsidP="00EF075B">
      <w:pPr>
        <w:ind w:firstLine="576"/>
        <w:rPr>
          <w:rFonts w:cstheme="minorHAnsi"/>
        </w:rPr>
      </w:pPr>
      <w:r w:rsidRPr="00EF075B">
        <w:rPr>
          <w:rFonts w:cstheme="minorHAnsi"/>
        </w:rPr>
        <w:t>В процессе тестирования приложения «Питомцы@</w:t>
      </w:r>
      <w:r w:rsidRPr="00EF075B">
        <w:rPr>
          <w:rFonts w:cstheme="minorHAnsi"/>
          <w:lang w:val="en-US"/>
        </w:rPr>
        <w:t>mail</w:t>
      </w:r>
      <w:r w:rsidRPr="00EF075B">
        <w:rPr>
          <w:rFonts w:cstheme="minorHAnsi"/>
        </w:rPr>
        <w:t>.</w:t>
      </w:r>
      <w:proofErr w:type="spellStart"/>
      <w:r w:rsidRPr="00EF075B">
        <w:rPr>
          <w:rFonts w:cstheme="minorHAnsi"/>
          <w:lang w:val="en-US"/>
        </w:rPr>
        <w:t>ru</w:t>
      </w:r>
      <w:proofErr w:type="spellEnd"/>
      <w:r w:rsidRPr="00EF075B">
        <w:rPr>
          <w:rFonts w:cstheme="minorHAnsi"/>
        </w:rPr>
        <w:t>» будут применяться следующие его типы:</w:t>
      </w:r>
    </w:p>
    <w:p w:rsidR="00EF075B" w:rsidRPr="00EF075B" w:rsidRDefault="00EF075B" w:rsidP="00EF075B">
      <w:pPr>
        <w:pStyle w:val="2"/>
        <w:numPr>
          <w:ilvl w:val="1"/>
          <w:numId w:val="3"/>
        </w:numPr>
        <w:rPr>
          <w:rFonts w:asciiTheme="minorHAnsi" w:hAnsiTheme="minorHAnsi" w:cstheme="minorHAnsi"/>
          <w:szCs w:val="24"/>
          <w:lang w:val="ru-RU"/>
        </w:rPr>
      </w:pPr>
      <w:bookmarkStart w:id="4" w:name="_Toc93310134"/>
      <w:bookmarkStart w:id="5" w:name="_Toc147837190"/>
      <w:r w:rsidRPr="00EF075B">
        <w:rPr>
          <w:rFonts w:asciiTheme="minorHAnsi" w:hAnsiTheme="minorHAnsi" w:cstheme="minorHAnsi"/>
          <w:bCs/>
          <w:color w:val="252525"/>
          <w:szCs w:val="24"/>
          <w:shd w:val="clear" w:color="auto" w:fill="FFFFFF"/>
          <w:lang w:val="ru-RU"/>
        </w:rPr>
        <w:t>Тестирование пользовательского интерфейса</w:t>
      </w:r>
      <w:r w:rsidRPr="00EF075B">
        <w:rPr>
          <w:rFonts w:asciiTheme="minorHAnsi" w:hAnsiTheme="minorHAnsi" w:cstheme="minorHAnsi"/>
          <w:szCs w:val="24"/>
          <w:lang w:val="ru-RU"/>
        </w:rPr>
        <w:t xml:space="preserve"> (UI</w:t>
      </w:r>
      <w:r>
        <w:rPr>
          <w:rFonts w:asciiTheme="minorHAnsi" w:hAnsiTheme="minorHAnsi" w:cstheme="minorHAnsi"/>
          <w:szCs w:val="24"/>
          <w:lang w:val="ru-RU"/>
        </w:rPr>
        <w:t xml:space="preserve"> </w:t>
      </w:r>
      <w:r>
        <w:rPr>
          <w:rFonts w:asciiTheme="minorHAnsi" w:hAnsiTheme="minorHAnsi" w:cstheme="minorHAnsi"/>
          <w:szCs w:val="24"/>
        </w:rPr>
        <w:t>T</w:t>
      </w:r>
      <w:proofErr w:type="spellStart"/>
      <w:r w:rsidRPr="00EF075B">
        <w:rPr>
          <w:rFonts w:asciiTheme="minorHAnsi" w:hAnsiTheme="minorHAnsi" w:cstheme="minorHAnsi"/>
          <w:szCs w:val="24"/>
          <w:lang w:val="ru-RU"/>
        </w:rPr>
        <w:t>est</w:t>
      </w:r>
      <w:r>
        <w:rPr>
          <w:rFonts w:asciiTheme="minorHAnsi" w:hAnsiTheme="minorHAnsi" w:cstheme="minorHAnsi"/>
          <w:szCs w:val="24"/>
        </w:rPr>
        <w:t>ing</w:t>
      </w:r>
      <w:proofErr w:type="spellEnd"/>
      <w:r w:rsidRPr="00EF075B">
        <w:rPr>
          <w:rFonts w:asciiTheme="minorHAnsi" w:hAnsiTheme="minorHAnsi" w:cstheme="minorHAnsi"/>
          <w:szCs w:val="24"/>
          <w:lang w:val="ru-RU"/>
        </w:rPr>
        <w:t>).</w:t>
      </w:r>
      <w:bookmarkEnd w:id="4"/>
      <w:bookmarkEnd w:id="5"/>
    </w:p>
    <w:p w:rsidR="00EF075B" w:rsidRPr="00EF075B" w:rsidRDefault="00EF075B" w:rsidP="00EF075B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52525"/>
          <w:sz w:val="21"/>
          <w:szCs w:val="21"/>
        </w:rPr>
      </w:pPr>
      <w:bookmarkStart w:id="6" w:name="_Toc93310135"/>
      <w:bookmarkStart w:id="7" w:name="_Toc147837191"/>
      <w:r>
        <w:rPr>
          <w:rFonts w:asciiTheme="minorHAnsi" w:hAnsiTheme="minorHAnsi" w:cstheme="minorHAnsi"/>
          <w:color w:val="252525"/>
          <w:sz w:val="21"/>
          <w:szCs w:val="21"/>
        </w:rPr>
        <w:t>Э</w:t>
      </w:r>
      <w:r w:rsidRPr="00EF075B">
        <w:rPr>
          <w:rFonts w:asciiTheme="minorHAnsi" w:hAnsiTheme="minorHAnsi" w:cstheme="minorHAnsi"/>
          <w:color w:val="252525"/>
          <w:sz w:val="21"/>
          <w:szCs w:val="21"/>
        </w:rPr>
        <w:t>то вид тестирования исследования, выполняемого с целью определения, удобен ли некоторый искусственный объект (такой как веб-страница, пользовательский интерфейс или устройство) для его предполагаемого применения. Таким образом, проверка эргономичности измеряет эргономичность объекта или системы. Проверка эргономичности сосредоточена на определённом объекте или небольшом наборе объектов, в то время как исследования взаимодействия человек-компьютер в целом — формулируют универсальные принципы.</w:t>
      </w:r>
    </w:p>
    <w:p w:rsidR="00EF075B" w:rsidRPr="00EF075B" w:rsidRDefault="00EF075B" w:rsidP="00EF075B">
      <w:pPr>
        <w:pStyle w:val="aa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52525"/>
          <w:sz w:val="21"/>
          <w:szCs w:val="21"/>
        </w:rPr>
      </w:pPr>
      <w:r w:rsidRPr="00EF075B">
        <w:rPr>
          <w:rFonts w:asciiTheme="minorHAnsi" w:hAnsiTheme="minorHAnsi" w:cstheme="minorHAnsi"/>
          <w:color w:val="252525"/>
          <w:sz w:val="21"/>
          <w:szCs w:val="21"/>
        </w:rPr>
        <w:t xml:space="preserve">Проверка эргономичности — метод оценки удобства продукта в использовании, основанный на привлечении пользователей в качестве </w:t>
      </w:r>
      <w:proofErr w:type="spellStart"/>
      <w:r w:rsidRPr="00EF075B">
        <w:rPr>
          <w:rFonts w:asciiTheme="minorHAnsi" w:hAnsiTheme="minorHAnsi" w:cstheme="minorHAnsi"/>
          <w:color w:val="252525"/>
          <w:sz w:val="21"/>
          <w:szCs w:val="21"/>
        </w:rPr>
        <w:t>тестировщиков</w:t>
      </w:r>
      <w:proofErr w:type="spellEnd"/>
      <w:r w:rsidRPr="00EF075B">
        <w:rPr>
          <w:rFonts w:asciiTheme="minorHAnsi" w:hAnsiTheme="minorHAnsi" w:cstheme="minorHAnsi"/>
          <w:color w:val="252525"/>
          <w:sz w:val="21"/>
          <w:szCs w:val="21"/>
        </w:rPr>
        <w:t>, испытателей и суммировании полученных от них выводов.</w:t>
      </w:r>
      <w:bookmarkEnd w:id="6"/>
      <w:bookmarkEnd w:id="7"/>
    </w:p>
    <w:p w:rsidR="00EF075B" w:rsidRPr="00EF075B" w:rsidRDefault="00EF075B" w:rsidP="00EF075B">
      <w:pPr>
        <w:pStyle w:val="2"/>
        <w:numPr>
          <w:ilvl w:val="1"/>
          <w:numId w:val="3"/>
        </w:numPr>
        <w:rPr>
          <w:rFonts w:asciiTheme="minorHAnsi" w:hAnsiTheme="minorHAnsi" w:cstheme="minorHAnsi"/>
          <w:lang w:val="ru-RU"/>
        </w:rPr>
      </w:pPr>
      <w:bookmarkStart w:id="8" w:name="_Toc147837193"/>
      <w:r w:rsidRPr="00EF075B">
        <w:rPr>
          <w:rFonts w:asciiTheme="minorHAnsi" w:hAnsiTheme="minorHAnsi" w:cstheme="minorHAnsi"/>
          <w:lang w:val="ru-RU"/>
        </w:rPr>
        <w:t>Методология тестирования «Питомцы@</w:t>
      </w:r>
      <w:r w:rsidRPr="00EF075B">
        <w:rPr>
          <w:rFonts w:asciiTheme="minorHAnsi" w:hAnsiTheme="minorHAnsi" w:cstheme="minorHAnsi"/>
        </w:rPr>
        <w:t>mail</w:t>
      </w:r>
      <w:r w:rsidRPr="00EF075B">
        <w:rPr>
          <w:rFonts w:asciiTheme="minorHAnsi" w:hAnsiTheme="minorHAnsi" w:cstheme="minorHAnsi"/>
          <w:lang w:val="ru-RU"/>
        </w:rPr>
        <w:t>.</w:t>
      </w:r>
      <w:proofErr w:type="spellStart"/>
      <w:r w:rsidRPr="00EF075B">
        <w:rPr>
          <w:rFonts w:asciiTheme="minorHAnsi" w:hAnsiTheme="minorHAnsi" w:cstheme="minorHAnsi"/>
        </w:rPr>
        <w:t>ru</w:t>
      </w:r>
      <w:proofErr w:type="spellEnd"/>
      <w:r w:rsidRPr="00EF075B">
        <w:rPr>
          <w:rFonts w:asciiTheme="minorHAnsi" w:hAnsiTheme="minorHAnsi" w:cstheme="minorHAnsi"/>
          <w:lang w:val="ru-RU"/>
        </w:rPr>
        <w:t>»</w:t>
      </w:r>
      <w:bookmarkEnd w:id="8"/>
    </w:p>
    <w:p w:rsidR="00EF075B" w:rsidRPr="00EF075B" w:rsidRDefault="00EF075B" w:rsidP="00EF075B">
      <w:pPr>
        <w:ind w:firstLine="540"/>
        <w:rPr>
          <w:rFonts w:cstheme="minorHAnsi"/>
        </w:rPr>
      </w:pPr>
      <w:r w:rsidRPr="00EF075B">
        <w:rPr>
          <w:rFonts w:cstheme="minorHAnsi"/>
        </w:rPr>
        <w:t>Тестирование программного продукта будет разделено на несколько этапов:</w:t>
      </w:r>
    </w:p>
    <w:p w:rsidR="00EF075B" w:rsidRPr="00EF075B" w:rsidRDefault="00EF075B" w:rsidP="00EF075B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EF075B">
        <w:rPr>
          <w:rFonts w:cstheme="minorHAnsi"/>
        </w:rPr>
        <w:t>Разработка тестовой документации - Сценария тестирования, на основе спецификации функциональных требований. На данном этапе предполагается разработка документа, описывающего процесс написания комментариев и их отправки. Завершением данного этапа является ознакомление заказчика с разработанными документами, утверждение данных документов для начала процесса тестирования.</w:t>
      </w:r>
    </w:p>
    <w:p w:rsidR="00EF075B" w:rsidRPr="00EF075B" w:rsidRDefault="00EF075B" w:rsidP="00EF075B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EF075B">
        <w:rPr>
          <w:rFonts w:cstheme="minorHAnsi"/>
        </w:rPr>
        <w:t xml:space="preserve">Функциональное тестирование. Тестирование производится на основе разработанной тестовой документации. Этапы функциональных тестов: </w:t>
      </w:r>
    </w:p>
    <w:p w:rsidR="00EF075B" w:rsidRDefault="00EF075B" w:rsidP="00EF075B">
      <w:pPr>
        <w:numPr>
          <w:ilvl w:val="0"/>
          <w:numId w:val="5"/>
        </w:numPr>
        <w:tabs>
          <w:tab w:val="clear" w:pos="2700"/>
        </w:tabs>
        <w:spacing w:after="0" w:line="240" w:lineRule="auto"/>
        <w:ind w:left="1620"/>
        <w:rPr>
          <w:rFonts w:cstheme="minorHAnsi"/>
        </w:rPr>
      </w:pPr>
      <w:r w:rsidRPr="00EF075B">
        <w:rPr>
          <w:rFonts w:cstheme="minorHAnsi"/>
        </w:rPr>
        <w:t xml:space="preserve">Открытие страницы </w:t>
      </w:r>
      <w:hyperlink r:id="rId5" w:tgtFrame="_blank" w:history="1">
        <w:r w:rsidRPr="00EF075B">
          <w:rPr>
            <w:rStyle w:val="a9"/>
            <w:rFonts w:cstheme="minorHAnsi"/>
            <w:b/>
            <w:bCs/>
            <w:color w:val="FF0000"/>
            <w:sz w:val="20"/>
            <w:szCs w:val="20"/>
            <w:shd w:val="clear" w:color="auto" w:fill="FFFFFF"/>
          </w:rPr>
          <w:t>https://pets.mail.ru</w:t>
        </w:r>
      </w:hyperlink>
      <w:r w:rsidRPr="00EF075B">
        <w:rPr>
          <w:rFonts w:cstheme="minorHAnsi"/>
        </w:rPr>
        <w:t>;</w:t>
      </w:r>
    </w:p>
    <w:p w:rsidR="00CB2E72" w:rsidRPr="00CB2E72" w:rsidRDefault="00CB2E72" w:rsidP="00EF075B">
      <w:pPr>
        <w:numPr>
          <w:ilvl w:val="0"/>
          <w:numId w:val="5"/>
        </w:numPr>
        <w:tabs>
          <w:tab w:val="clear" w:pos="2700"/>
        </w:tabs>
        <w:spacing w:after="0" w:line="240" w:lineRule="auto"/>
        <w:ind w:left="1620"/>
        <w:rPr>
          <w:rFonts w:cstheme="minorHAnsi"/>
        </w:rPr>
      </w:pPr>
      <w:r>
        <w:rPr>
          <w:rFonts w:cstheme="minorHAnsi"/>
        </w:rPr>
        <w:t xml:space="preserve">Открытие раздела </w:t>
      </w:r>
      <w:r>
        <w:rPr>
          <w:rFonts w:cstheme="minorHAnsi"/>
          <w:lang w:val="en-US"/>
        </w:rPr>
        <w:t>“</w:t>
      </w:r>
      <w:proofErr w:type="spellStart"/>
      <w:r>
        <w:rPr>
          <w:rFonts w:cstheme="minorHAnsi"/>
        </w:rPr>
        <w:t>Милота</w:t>
      </w:r>
      <w:proofErr w:type="spellEnd"/>
      <w:r>
        <w:rPr>
          <w:rFonts w:cstheme="minorHAnsi"/>
          <w:lang w:val="en-US"/>
        </w:rPr>
        <w:t>”</w:t>
      </w:r>
      <w:bookmarkStart w:id="9" w:name="_GoBack"/>
      <w:bookmarkEnd w:id="9"/>
    </w:p>
    <w:p w:rsidR="00CB2E72" w:rsidRPr="00EF075B" w:rsidRDefault="00CB2E72" w:rsidP="00EF075B">
      <w:pPr>
        <w:numPr>
          <w:ilvl w:val="0"/>
          <w:numId w:val="5"/>
        </w:numPr>
        <w:tabs>
          <w:tab w:val="clear" w:pos="2700"/>
        </w:tabs>
        <w:spacing w:after="0" w:line="240" w:lineRule="auto"/>
        <w:ind w:left="1620"/>
        <w:rPr>
          <w:rFonts w:cstheme="minorHAnsi"/>
        </w:rPr>
      </w:pPr>
      <w:r>
        <w:rPr>
          <w:rFonts w:cstheme="minorHAnsi"/>
        </w:rPr>
        <w:t xml:space="preserve">Открытие статьи </w:t>
      </w:r>
      <w:r w:rsidRPr="00CB2E72">
        <w:rPr>
          <w:rFonts w:cstheme="minorHAnsi"/>
        </w:rPr>
        <w:t>“</w:t>
      </w:r>
      <w:r w:rsidRPr="00CB2E72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Еж из Японии стал звездой </w:t>
      </w:r>
      <w:proofErr w:type="spellStart"/>
      <w:r w:rsidRPr="00CB2E72">
        <w:rPr>
          <w:rFonts w:cstheme="minorHAnsi"/>
          <w:bCs/>
          <w:color w:val="000000"/>
          <w:sz w:val="24"/>
          <w:szCs w:val="24"/>
          <w:shd w:val="clear" w:color="auto" w:fill="FFFFFF"/>
        </w:rPr>
        <w:t>Instagram</w:t>
      </w:r>
      <w:proofErr w:type="spellEnd"/>
      <w:r w:rsidRPr="00CB2E72">
        <w:rPr>
          <w:rFonts w:cstheme="minorHAnsi"/>
          <w:sz w:val="24"/>
          <w:szCs w:val="24"/>
        </w:rPr>
        <w:t>”</w:t>
      </w:r>
    </w:p>
    <w:p w:rsidR="00EF075B" w:rsidRPr="00EF075B" w:rsidRDefault="00EF075B" w:rsidP="00EF075B">
      <w:pPr>
        <w:numPr>
          <w:ilvl w:val="0"/>
          <w:numId w:val="5"/>
        </w:numPr>
        <w:tabs>
          <w:tab w:val="clear" w:pos="2700"/>
        </w:tabs>
        <w:spacing w:after="0" w:line="240" w:lineRule="auto"/>
        <w:ind w:left="1620"/>
        <w:rPr>
          <w:rFonts w:cstheme="minorHAnsi"/>
        </w:rPr>
      </w:pPr>
      <w:r w:rsidRPr="00EF075B">
        <w:rPr>
          <w:rFonts w:cstheme="minorHAnsi"/>
        </w:rPr>
        <w:t>Тестирование заполнения поля комментариев.</w:t>
      </w:r>
    </w:p>
    <w:p w:rsidR="00EF075B" w:rsidRPr="00EF075B" w:rsidRDefault="00EF075B" w:rsidP="00EF075B">
      <w:pPr>
        <w:numPr>
          <w:ilvl w:val="0"/>
          <w:numId w:val="5"/>
        </w:numPr>
        <w:tabs>
          <w:tab w:val="clear" w:pos="2700"/>
          <w:tab w:val="num" w:pos="1440"/>
        </w:tabs>
        <w:spacing w:after="0" w:line="240" w:lineRule="auto"/>
        <w:ind w:left="1620"/>
        <w:rPr>
          <w:rFonts w:cstheme="minorHAnsi"/>
        </w:rPr>
      </w:pPr>
      <w:r w:rsidRPr="00EF075B">
        <w:rPr>
          <w:rFonts w:cstheme="minorHAnsi"/>
        </w:rPr>
        <w:t xml:space="preserve">  Тестирование корректной работы кнопки “Комментировать” </w:t>
      </w:r>
    </w:p>
    <w:p w:rsidR="00EF075B" w:rsidRPr="00EF075B" w:rsidRDefault="00EF075B" w:rsidP="00EF075B">
      <w:pPr>
        <w:numPr>
          <w:ilvl w:val="0"/>
          <w:numId w:val="5"/>
        </w:numPr>
        <w:tabs>
          <w:tab w:val="clear" w:pos="2700"/>
        </w:tabs>
        <w:spacing w:after="0" w:line="240" w:lineRule="auto"/>
        <w:ind w:left="1620"/>
        <w:rPr>
          <w:rFonts w:cstheme="minorHAnsi"/>
        </w:rPr>
      </w:pPr>
      <w:r w:rsidRPr="00EF075B">
        <w:rPr>
          <w:rFonts w:cstheme="minorHAnsi"/>
        </w:rPr>
        <w:lastRenderedPageBreak/>
        <w:t>Завершение работы с сайтом.</w:t>
      </w:r>
    </w:p>
    <w:p w:rsidR="00EF075B" w:rsidRDefault="00EF075B" w:rsidP="00EF075B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EF075B">
        <w:rPr>
          <w:rFonts w:cstheme="minorHAnsi"/>
        </w:rPr>
        <w:t xml:space="preserve">В ходе работ над проектом предполагается использование одного функционального </w:t>
      </w:r>
      <w:proofErr w:type="spellStart"/>
      <w:r w:rsidRPr="00EF075B">
        <w:rPr>
          <w:rFonts w:cstheme="minorHAnsi"/>
        </w:rPr>
        <w:t>тестировщика</w:t>
      </w:r>
      <w:proofErr w:type="spellEnd"/>
      <w:r w:rsidRPr="00EF075B">
        <w:rPr>
          <w:rFonts w:cstheme="minorHAnsi"/>
        </w:rPr>
        <w:t>, который будет выполнять весь объем поставленных по проекту задач: разработка тестовой документации и функциональное тестирование приложения.</w:t>
      </w:r>
    </w:p>
    <w:p w:rsidR="00EF075B" w:rsidRPr="00EF075B" w:rsidRDefault="00EF075B" w:rsidP="00EF075B">
      <w:pPr>
        <w:spacing w:after="0" w:line="240" w:lineRule="auto"/>
        <w:ind w:left="720"/>
        <w:rPr>
          <w:rFonts w:cstheme="minorHAnsi"/>
        </w:rPr>
      </w:pPr>
    </w:p>
    <w:p w:rsidR="00EF075B" w:rsidRPr="00EF075B" w:rsidRDefault="00EF075B" w:rsidP="00EF075B">
      <w:pPr>
        <w:pStyle w:val="a8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Оценка рисков проекта тестирования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6"/>
        <w:gridCol w:w="1814"/>
        <w:gridCol w:w="1620"/>
        <w:gridCol w:w="3780"/>
      </w:tblGrid>
      <w:tr w:rsidR="00EF075B" w:rsidRPr="00EF075B" w:rsidTr="003A6757">
        <w:trPr>
          <w:trHeight w:val="490"/>
        </w:trPr>
        <w:tc>
          <w:tcPr>
            <w:tcW w:w="2506" w:type="dxa"/>
            <w:tcBorders>
              <w:bottom w:val="single" w:sz="4" w:space="0" w:color="auto"/>
            </w:tcBorders>
            <w:shd w:val="clear" w:color="auto" w:fill="C0C0C0"/>
          </w:tcPr>
          <w:p w:rsidR="00EF075B" w:rsidRPr="00EF075B" w:rsidRDefault="00EF075B" w:rsidP="003A6757">
            <w:pPr>
              <w:pStyle w:val="TableText"/>
              <w:rPr>
                <w:rFonts w:asciiTheme="minorHAnsi" w:hAnsiTheme="minorHAnsi" w:cstheme="minorHAnsi"/>
                <w:b/>
                <w:lang w:val="ru-RU"/>
              </w:rPr>
            </w:pPr>
            <w:r w:rsidRPr="00EF075B">
              <w:rPr>
                <w:rFonts w:asciiTheme="minorHAnsi" w:hAnsiTheme="minorHAnsi" w:cstheme="minorHAnsi"/>
                <w:b/>
                <w:lang w:val="ru-RU"/>
              </w:rPr>
              <w:t>Риск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C0C0C0"/>
          </w:tcPr>
          <w:p w:rsidR="00EF075B" w:rsidRPr="00EF075B" w:rsidRDefault="00EF075B" w:rsidP="003A6757">
            <w:pPr>
              <w:pStyle w:val="TableText"/>
              <w:rPr>
                <w:rFonts w:asciiTheme="minorHAnsi" w:hAnsiTheme="minorHAnsi" w:cstheme="minorHAnsi"/>
                <w:b/>
                <w:lang w:val="ru-RU"/>
              </w:rPr>
            </w:pPr>
            <w:r w:rsidRPr="00EF075B">
              <w:rPr>
                <w:rFonts w:asciiTheme="minorHAnsi" w:hAnsiTheme="minorHAnsi" w:cstheme="minorHAnsi"/>
                <w:b/>
                <w:lang w:val="ru-RU"/>
              </w:rPr>
              <w:t>Вероятность наступления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C0C0C0"/>
          </w:tcPr>
          <w:p w:rsidR="00EF075B" w:rsidRPr="00EF075B" w:rsidRDefault="00EF075B" w:rsidP="003A6757">
            <w:pPr>
              <w:pStyle w:val="TableText"/>
              <w:rPr>
                <w:rFonts w:asciiTheme="minorHAnsi" w:hAnsiTheme="minorHAnsi" w:cstheme="minorHAnsi"/>
                <w:b/>
                <w:lang w:val="ru-RU"/>
              </w:rPr>
            </w:pPr>
            <w:r w:rsidRPr="00EF075B">
              <w:rPr>
                <w:rFonts w:asciiTheme="minorHAnsi" w:hAnsiTheme="minorHAnsi" w:cstheme="minorHAnsi"/>
                <w:b/>
                <w:lang w:val="ru-RU"/>
              </w:rPr>
              <w:t>Влияние на проект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C0C0C0"/>
          </w:tcPr>
          <w:p w:rsidR="00EF075B" w:rsidRPr="00EF075B" w:rsidRDefault="00EF075B" w:rsidP="003A6757">
            <w:pPr>
              <w:pStyle w:val="TableText"/>
              <w:rPr>
                <w:rFonts w:asciiTheme="minorHAnsi" w:hAnsiTheme="minorHAnsi" w:cstheme="minorHAnsi"/>
                <w:b/>
                <w:lang w:val="ru-RU"/>
              </w:rPr>
            </w:pPr>
            <w:r w:rsidRPr="00EF075B">
              <w:rPr>
                <w:rFonts w:asciiTheme="minorHAnsi" w:hAnsiTheme="minorHAnsi" w:cstheme="minorHAnsi"/>
                <w:b/>
                <w:lang w:val="ru-RU"/>
              </w:rPr>
              <w:t>Предварительные меры</w:t>
            </w:r>
          </w:p>
        </w:tc>
      </w:tr>
      <w:tr w:rsidR="00EF075B" w:rsidRPr="00EF075B" w:rsidTr="003A6757">
        <w:trPr>
          <w:trHeight w:val="885"/>
        </w:trPr>
        <w:tc>
          <w:tcPr>
            <w:tcW w:w="2506" w:type="dxa"/>
          </w:tcPr>
          <w:p w:rsidR="00EF075B" w:rsidRPr="00EF075B" w:rsidRDefault="00EF075B" w:rsidP="003A6757">
            <w:pPr>
              <w:pStyle w:val="TableText"/>
              <w:rPr>
                <w:rFonts w:asciiTheme="minorHAnsi" w:hAnsiTheme="minorHAnsi" w:cstheme="minorHAnsi"/>
                <w:lang w:val="ru-RU"/>
              </w:rPr>
            </w:pPr>
            <w:r w:rsidRPr="00EF075B">
              <w:rPr>
                <w:rFonts w:asciiTheme="minorHAnsi" w:hAnsiTheme="minorHAnsi" w:cstheme="minorHAnsi"/>
                <w:lang w:val="ru-RU"/>
              </w:rPr>
              <w:t>Изменение функциональных требований на завершающем этапе проекта</w:t>
            </w:r>
          </w:p>
        </w:tc>
        <w:tc>
          <w:tcPr>
            <w:tcW w:w="1814" w:type="dxa"/>
          </w:tcPr>
          <w:p w:rsidR="00EF075B" w:rsidRPr="00EF075B" w:rsidRDefault="00EF075B" w:rsidP="003A6757">
            <w:pPr>
              <w:pStyle w:val="TableText"/>
              <w:rPr>
                <w:rFonts w:asciiTheme="minorHAnsi" w:hAnsiTheme="minorHAnsi" w:cstheme="minorHAnsi"/>
                <w:lang w:val="ru-RU"/>
              </w:rPr>
            </w:pPr>
            <w:r w:rsidRPr="00EF075B">
              <w:rPr>
                <w:rFonts w:asciiTheme="minorHAnsi" w:hAnsiTheme="minorHAnsi" w:cstheme="minorHAnsi"/>
                <w:lang w:val="ru-RU"/>
              </w:rPr>
              <w:t>Низкая</w:t>
            </w:r>
          </w:p>
        </w:tc>
        <w:tc>
          <w:tcPr>
            <w:tcW w:w="1620" w:type="dxa"/>
          </w:tcPr>
          <w:p w:rsidR="00EF075B" w:rsidRPr="00EF075B" w:rsidRDefault="00EF075B" w:rsidP="003A6757">
            <w:pPr>
              <w:pStyle w:val="TableText"/>
              <w:rPr>
                <w:rFonts w:asciiTheme="minorHAnsi" w:hAnsiTheme="minorHAnsi" w:cstheme="minorHAnsi"/>
                <w:lang w:val="ru-RU"/>
              </w:rPr>
            </w:pPr>
            <w:r w:rsidRPr="00EF075B">
              <w:rPr>
                <w:rFonts w:asciiTheme="minorHAnsi" w:hAnsiTheme="minorHAnsi" w:cstheme="minorHAnsi"/>
                <w:lang w:val="ru-RU"/>
              </w:rPr>
              <w:t>Высокое</w:t>
            </w:r>
          </w:p>
        </w:tc>
        <w:tc>
          <w:tcPr>
            <w:tcW w:w="3780" w:type="dxa"/>
          </w:tcPr>
          <w:p w:rsidR="00EF075B" w:rsidRPr="00EF075B" w:rsidRDefault="00EF075B" w:rsidP="003A6757">
            <w:pPr>
              <w:pStyle w:val="TableText"/>
              <w:rPr>
                <w:rFonts w:asciiTheme="minorHAnsi" w:hAnsiTheme="minorHAnsi" w:cstheme="minorHAnsi"/>
                <w:lang w:val="ru-RU"/>
              </w:rPr>
            </w:pPr>
            <w:r w:rsidRPr="00EF075B">
              <w:rPr>
                <w:rFonts w:asciiTheme="minorHAnsi" w:hAnsiTheme="minorHAnsi" w:cstheme="minorHAnsi"/>
                <w:lang w:val="ru-RU"/>
              </w:rPr>
              <w:t>Ответственный за риск: Заказчик. Предварительные меры: тестовая документация должна иметь адаптивный характер, предусмотреть возможность быстрого внесения изменений (новых требований по проекту) и минимизирования затрат на проведение дополнительных тестов.</w:t>
            </w:r>
          </w:p>
        </w:tc>
      </w:tr>
      <w:tr w:rsidR="00EF075B" w:rsidRPr="00EF075B" w:rsidTr="003A6757">
        <w:trPr>
          <w:trHeight w:val="885"/>
        </w:trPr>
        <w:tc>
          <w:tcPr>
            <w:tcW w:w="2506" w:type="dxa"/>
          </w:tcPr>
          <w:p w:rsidR="00EF075B" w:rsidRPr="00EF075B" w:rsidRDefault="00EF075B" w:rsidP="003A6757">
            <w:pPr>
              <w:pStyle w:val="TableText"/>
              <w:rPr>
                <w:rFonts w:asciiTheme="minorHAnsi" w:hAnsiTheme="minorHAnsi" w:cstheme="minorHAnsi"/>
                <w:lang w:val="ru-RU"/>
              </w:rPr>
            </w:pPr>
            <w:r w:rsidRPr="00EF075B">
              <w:rPr>
                <w:rFonts w:asciiTheme="minorHAnsi" w:hAnsiTheme="minorHAnsi" w:cstheme="minorHAnsi"/>
                <w:lang w:val="ru-RU"/>
              </w:rPr>
              <w:t>Программный продукт имеет известные дефекты со статусом «Критический» и «Высокий» к моменту поставки программного продукта заказчику</w:t>
            </w:r>
          </w:p>
        </w:tc>
        <w:tc>
          <w:tcPr>
            <w:tcW w:w="1814" w:type="dxa"/>
          </w:tcPr>
          <w:p w:rsidR="00EF075B" w:rsidRPr="00EF075B" w:rsidRDefault="00EF075B" w:rsidP="003A6757">
            <w:pPr>
              <w:pStyle w:val="TableText"/>
              <w:rPr>
                <w:rFonts w:asciiTheme="minorHAnsi" w:hAnsiTheme="minorHAnsi" w:cstheme="minorHAnsi"/>
                <w:lang w:val="ru-RU"/>
              </w:rPr>
            </w:pPr>
            <w:r w:rsidRPr="00EF075B">
              <w:rPr>
                <w:rFonts w:asciiTheme="minorHAnsi" w:hAnsiTheme="minorHAnsi" w:cstheme="minorHAnsi"/>
                <w:lang w:val="ru-RU"/>
              </w:rPr>
              <w:t>Низкая</w:t>
            </w:r>
          </w:p>
        </w:tc>
        <w:tc>
          <w:tcPr>
            <w:tcW w:w="1620" w:type="dxa"/>
          </w:tcPr>
          <w:p w:rsidR="00EF075B" w:rsidRPr="00EF075B" w:rsidRDefault="00EF075B" w:rsidP="003A6757">
            <w:pPr>
              <w:pStyle w:val="TableText"/>
              <w:rPr>
                <w:rFonts w:asciiTheme="minorHAnsi" w:hAnsiTheme="minorHAnsi" w:cstheme="minorHAnsi"/>
                <w:lang w:val="ru-RU"/>
              </w:rPr>
            </w:pPr>
            <w:r w:rsidRPr="00EF075B">
              <w:rPr>
                <w:rFonts w:asciiTheme="minorHAnsi" w:hAnsiTheme="minorHAnsi" w:cstheme="minorHAnsi"/>
                <w:lang w:val="ru-RU"/>
              </w:rPr>
              <w:t>Высокое</w:t>
            </w:r>
          </w:p>
        </w:tc>
        <w:tc>
          <w:tcPr>
            <w:tcW w:w="3780" w:type="dxa"/>
          </w:tcPr>
          <w:p w:rsidR="00EF075B" w:rsidRPr="00EF075B" w:rsidRDefault="00EF075B" w:rsidP="003A6757">
            <w:pPr>
              <w:pStyle w:val="TableText"/>
              <w:rPr>
                <w:rFonts w:asciiTheme="minorHAnsi" w:hAnsiTheme="minorHAnsi" w:cstheme="minorHAnsi"/>
                <w:lang w:val="ru-RU"/>
              </w:rPr>
            </w:pPr>
            <w:r w:rsidRPr="00EF075B">
              <w:rPr>
                <w:rFonts w:asciiTheme="minorHAnsi" w:hAnsiTheme="minorHAnsi" w:cstheme="minorHAnsi"/>
                <w:lang w:val="ru-RU"/>
              </w:rPr>
              <w:t xml:space="preserve">Ответственный за риск: Группа тестирования / команда разработчиков. Предварительные меры: своевременная нотификация группой тестирования команды разработчиков обо всех новых дефектах, идентифицированных при проведении функциональных и технических тестов. </w:t>
            </w:r>
          </w:p>
        </w:tc>
      </w:tr>
    </w:tbl>
    <w:p w:rsidR="00EF075B" w:rsidRPr="00EF075B" w:rsidRDefault="00EF075B" w:rsidP="00EF075B">
      <w:pPr>
        <w:pStyle w:val="a8"/>
        <w:ind w:left="504"/>
        <w:rPr>
          <w:rFonts w:cstheme="minorHAnsi"/>
        </w:rPr>
      </w:pPr>
    </w:p>
    <w:sectPr w:rsidR="00EF075B" w:rsidRPr="00EF0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B33FD"/>
    <w:multiLevelType w:val="singleLevel"/>
    <w:tmpl w:val="CB62E48C"/>
    <w:lvl w:ilvl="0">
      <w:numFmt w:val="bullet"/>
      <w:pStyle w:val="Bullet1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" w15:restartNumberingAfterBreak="0">
    <w:nsid w:val="40774AE5"/>
    <w:multiLevelType w:val="multilevel"/>
    <w:tmpl w:val="7F5C7044"/>
    <w:lvl w:ilvl="0">
      <w:start w:val="1"/>
      <w:numFmt w:val="decimal"/>
      <w:lvlText w:val="%1."/>
      <w:lvlJc w:val="left"/>
      <w:pPr>
        <w:ind w:left="504" w:hanging="360"/>
      </w:pPr>
      <w:rPr>
        <w:rFonts w:ascii="Arial" w:hAnsi="Arial" w:hint="default"/>
        <w:b/>
      </w:rPr>
    </w:lvl>
    <w:lvl w:ilvl="1">
      <w:start w:val="1"/>
      <w:numFmt w:val="decimal"/>
      <w:isLgl/>
      <w:lvlText w:val="%1.%2"/>
      <w:lvlJc w:val="left"/>
      <w:pPr>
        <w:ind w:left="504" w:hanging="360"/>
      </w:pPr>
      <w:rPr>
        <w:rFonts w:hint="default"/>
        <w:color w:val="252525"/>
        <w:sz w:val="21"/>
      </w:rPr>
    </w:lvl>
    <w:lvl w:ilvl="2">
      <w:start w:val="1"/>
      <w:numFmt w:val="decimal"/>
      <w:isLgl/>
      <w:lvlText w:val="%1.%2.%3"/>
      <w:lvlJc w:val="left"/>
      <w:pPr>
        <w:ind w:left="864" w:hanging="720"/>
      </w:pPr>
      <w:rPr>
        <w:rFonts w:hint="default"/>
        <w:color w:val="252525"/>
        <w:sz w:val="21"/>
      </w:rPr>
    </w:lvl>
    <w:lvl w:ilvl="3">
      <w:start w:val="1"/>
      <w:numFmt w:val="decimal"/>
      <w:isLgl/>
      <w:lvlText w:val="%1.%2.%3.%4"/>
      <w:lvlJc w:val="left"/>
      <w:pPr>
        <w:ind w:left="864" w:hanging="720"/>
      </w:pPr>
      <w:rPr>
        <w:rFonts w:hint="default"/>
        <w:color w:val="252525"/>
        <w:sz w:val="21"/>
      </w:rPr>
    </w:lvl>
    <w:lvl w:ilvl="4">
      <w:start w:val="1"/>
      <w:numFmt w:val="decimal"/>
      <w:isLgl/>
      <w:lvlText w:val="%1.%2.%3.%4.%5"/>
      <w:lvlJc w:val="left"/>
      <w:pPr>
        <w:ind w:left="1224" w:hanging="1080"/>
      </w:pPr>
      <w:rPr>
        <w:rFonts w:hint="default"/>
        <w:color w:val="252525"/>
        <w:sz w:val="21"/>
      </w:rPr>
    </w:lvl>
    <w:lvl w:ilvl="5">
      <w:start w:val="1"/>
      <w:numFmt w:val="decimal"/>
      <w:isLgl/>
      <w:lvlText w:val="%1.%2.%3.%4.%5.%6"/>
      <w:lvlJc w:val="left"/>
      <w:pPr>
        <w:ind w:left="1224" w:hanging="1080"/>
      </w:pPr>
      <w:rPr>
        <w:rFonts w:hint="default"/>
        <w:color w:val="252525"/>
        <w:sz w:val="21"/>
      </w:rPr>
    </w:lvl>
    <w:lvl w:ilvl="6">
      <w:start w:val="1"/>
      <w:numFmt w:val="decimal"/>
      <w:isLgl/>
      <w:lvlText w:val="%1.%2.%3.%4.%5.%6.%7"/>
      <w:lvlJc w:val="left"/>
      <w:pPr>
        <w:ind w:left="1584" w:hanging="1440"/>
      </w:pPr>
      <w:rPr>
        <w:rFonts w:hint="default"/>
        <w:color w:val="252525"/>
        <w:sz w:val="21"/>
      </w:rPr>
    </w:lvl>
    <w:lvl w:ilvl="7">
      <w:start w:val="1"/>
      <w:numFmt w:val="decimal"/>
      <w:isLgl/>
      <w:lvlText w:val="%1.%2.%3.%4.%5.%6.%7.%8"/>
      <w:lvlJc w:val="left"/>
      <w:pPr>
        <w:ind w:left="1584" w:hanging="1440"/>
      </w:pPr>
      <w:rPr>
        <w:rFonts w:hint="default"/>
        <w:color w:val="252525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1944" w:hanging="1800"/>
      </w:pPr>
      <w:rPr>
        <w:rFonts w:hint="default"/>
        <w:color w:val="252525"/>
        <w:sz w:val="21"/>
      </w:rPr>
    </w:lvl>
  </w:abstractNum>
  <w:abstractNum w:abstractNumId="2" w15:restartNumberingAfterBreak="0">
    <w:nsid w:val="51765A7F"/>
    <w:multiLevelType w:val="hybridMultilevel"/>
    <w:tmpl w:val="EF3C62D6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F20AA"/>
    <w:multiLevelType w:val="hybridMultilevel"/>
    <w:tmpl w:val="A59245B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C6B05"/>
    <w:multiLevelType w:val="hybridMultilevel"/>
    <w:tmpl w:val="85E63B2A"/>
    <w:lvl w:ilvl="0" w:tplc="0419000D">
      <w:start w:val="1"/>
      <w:numFmt w:val="bullet"/>
      <w:lvlText w:val="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A606BE"/>
    <w:multiLevelType w:val="multilevel"/>
    <w:tmpl w:val="74345AC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effect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75B"/>
    <w:rsid w:val="00230D9E"/>
    <w:rsid w:val="005B092E"/>
    <w:rsid w:val="00CB2E72"/>
    <w:rsid w:val="00EF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3478E"/>
  <w15:chartTrackingRefBased/>
  <w15:docId w15:val="{E06AF1E5-228D-4A4E-B0FD-1037F0F0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Heading 1 - Kyriba,Level 1,Level 11,h1,II+,I,Heading1,H1-Heading 1,1,Header 1,Legal Line 1,head 1,H1,l1,Heading No. L1,list 1,11,12,13,111,14,112,15,113,121,131,1111,141,1121,16,114,122,132,1112,142,1122,151,1131,1211,1311,11111,1411,11211"/>
    <w:basedOn w:val="a"/>
    <w:next w:val="a"/>
    <w:link w:val="10"/>
    <w:qFormat/>
    <w:rsid w:val="00EF075B"/>
    <w:pPr>
      <w:keepNext/>
      <w:pageBreakBefore/>
      <w:numPr>
        <w:numId w:val="1"/>
      </w:numPr>
      <w:spacing w:before="360" w:after="240" w:line="240" w:lineRule="auto"/>
      <w:jc w:val="both"/>
      <w:outlineLvl w:val="0"/>
    </w:pPr>
    <w:rPr>
      <w:rFonts w:ascii="Verdana" w:eastAsia="Times New Roman" w:hAnsi="Verdana" w:cs="Arial"/>
      <w:b/>
      <w:caps/>
      <w:sz w:val="28"/>
      <w:szCs w:val="20"/>
      <w:lang w:val="en-US"/>
    </w:rPr>
  </w:style>
  <w:style w:type="paragraph" w:styleId="2">
    <w:name w:val="heading 2"/>
    <w:aliases w:val="Heading 2 - Kyriba,A,h2,A.B.C.,Heading2,H2-Heading 2,2,Header 2,l2,Header2,22,heading2,list2,H2,list 2,21,23,24,25,211,221,231,241,26,212,222,232,242,251,2111,2211,2311,2411,27,213,223,233,243,252,2112,2212,2312,2412,261,2121,2221,2321,2421"/>
    <w:basedOn w:val="a"/>
    <w:next w:val="a"/>
    <w:link w:val="20"/>
    <w:qFormat/>
    <w:rsid w:val="00EF075B"/>
    <w:pPr>
      <w:keepNext/>
      <w:numPr>
        <w:ilvl w:val="1"/>
        <w:numId w:val="1"/>
      </w:numPr>
      <w:spacing w:before="240" w:after="120" w:line="240" w:lineRule="auto"/>
      <w:outlineLvl w:val="1"/>
    </w:pPr>
    <w:rPr>
      <w:rFonts w:ascii="Verdana" w:eastAsia="Times New Roman" w:hAnsi="Verdana" w:cs="Arial"/>
      <w:b/>
      <w:sz w:val="24"/>
      <w:szCs w:val="20"/>
      <w:lang w:val="en-US"/>
    </w:rPr>
  </w:style>
  <w:style w:type="paragraph" w:styleId="3">
    <w:name w:val="heading 3"/>
    <w:aliases w:val="Heading 3-Kyriba,h3,subhead,heading 3"/>
    <w:basedOn w:val="a"/>
    <w:next w:val="a"/>
    <w:link w:val="30"/>
    <w:qFormat/>
    <w:rsid w:val="00EF075B"/>
    <w:pPr>
      <w:keepNext/>
      <w:numPr>
        <w:ilvl w:val="2"/>
        <w:numId w:val="1"/>
      </w:numPr>
      <w:tabs>
        <w:tab w:val="left" w:pos="5103"/>
        <w:tab w:val="left" w:pos="5472"/>
      </w:tabs>
      <w:spacing w:before="240" w:after="120" w:line="240" w:lineRule="auto"/>
      <w:jc w:val="both"/>
      <w:outlineLvl w:val="2"/>
    </w:pPr>
    <w:rPr>
      <w:rFonts w:ascii="Verdana" w:eastAsia="Times New Roman" w:hAnsi="Verdana" w:cs="Arial"/>
      <w:b/>
      <w:sz w:val="20"/>
      <w:szCs w:val="20"/>
      <w:lang w:val="en-US"/>
    </w:rPr>
  </w:style>
  <w:style w:type="paragraph" w:styleId="4">
    <w:name w:val="heading 4"/>
    <w:aliases w:val="Heading 4-Kyriba,H4"/>
    <w:basedOn w:val="a"/>
    <w:next w:val="a"/>
    <w:link w:val="40"/>
    <w:qFormat/>
    <w:rsid w:val="00EF075B"/>
    <w:pPr>
      <w:keepNext/>
      <w:numPr>
        <w:ilvl w:val="3"/>
        <w:numId w:val="1"/>
      </w:numPr>
      <w:spacing w:before="240" w:after="120" w:line="240" w:lineRule="auto"/>
      <w:jc w:val="both"/>
      <w:outlineLvl w:val="3"/>
    </w:pPr>
    <w:rPr>
      <w:rFonts w:ascii="Verdana" w:eastAsia="PMingLiU" w:hAnsi="Verdana" w:cs="Arial"/>
      <w:i/>
      <w:sz w:val="20"/>
      <w:szCs w:val="20"/>
      <w:lang w:val="en-US"/>
    </w:rPr>
  </w:style>
  <w:style w:type="paragraph" w:styleId="5">
    <w:name w:val="heading 5"/>
    <w:aliases w:val="Heading 5-Kyriba,Atlanthd3,Atlanthd31,Atlanthd32,Atlanthd33,Atlanthd34,Atlanthd311,Atlanthd35,Atlanthd36,Atlanthd312,Atlanthd37,Atlanthd38,Atlanthd39,Atlanthd310,Atlanthd313,Atlanthd314,Atlanthd315,Bold/Italics"/>
    <w:basedOn w:val="a"/>
    <w:next w:val="a"/>
    <w:link w:val="50"/>
    <w:qFormat/>
    <w:rsid w:val="00EF075B"/>
    <w:pPr>
      <w:keepNext/>
      <w:numPr>
        <w:ilvl w:val="4"/>
        <w:numId w:val="1"/>
      </w:numPr>
      <w:tabs>
        <w:tab w:val="left" w:pos="2520"/>
        <w:tab w:val="left" w:pos="5472"/>
      </w:tabs>
      <w:spacing w:before="120" w:after="120" w:line="240" w:lineRule="auto"/>
      <w:jc w:val="both"/>
      <w:outlineLvl w:val="4"/>
    </w:pPr>
    <w:rPr>
      <w:rFonts w:ascii="Verdana" w:eastAsia="Times New Roman" w:hAnsi="Verdana" w:cs="Arial"/>
      <w:bCs/>
      <w:sz w:val="20"/>
      <w:szCs w:val="20"/>
      <w:lang w:val="en-US"/>
    </w:rPr>
  </w:style>
  <w:style w:type="paragraph" w:styleId="6">
    <w:name w:val="heading 6"/>
    <w:aliases w:val="Heading 6-Kyriba"/>
    <w:basedOn w:val="a"/>
    <w:next w:val="a"/>
    <w:link w:val="60"/>
    <w:qFormat/>
    <w:rsid w:val="00EF075B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ascii="Verdana" w:eastAsia="Times New Roman" w:hAnsi="Verdana" w:cs="Arial"/>
      <w:b/>
      <w:sz w:val="20"/>
      <w:szCs w:val="20"/>
      <w:lang w:val="fr-FR"/>
    </w:rPr>
  </w:style>
  <w:style w:type="paragraph" w:styleId="7">
    <w:name w:val="heading 7"/>
    <w:aliases w:val="Heading 7-Kyriba"/>
    <w:basedOn w:val="a"/>
    <w:next w:val="a"/>
    <w:link w:val="70"/>
    <w:qFormat/>
    <w:rsid w:val="00EF075B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Verdana" w:eastAsia="Times New Roman" w:hAnsi="Verdana" w:cs="Arial"/>
      <w:sz w:val="24"/>
      <w:szCs w:val="20"/>
      <w:lang w:val="en-US"/>
    </w:rPr>
  </w:style>
  <w:style w:type="paragraph" w:styleId="8">
    <w:name w:val="heading 8"/>
    <w:aliases w:val="Heading 8-Kyriba"/>
    <w:basedOn w:val="a"/>
    <w:next w:val="a"/>
    <w:link w:val="80"/>
    <w:qFormat/>
    <w:rsid w:val="00EF075B"/>
    <w:pPr>
      <w:keepNext/>
      <w:numPr>
        <w:ilvl w:val="7"/>
        <w:numId w:val="1"/>
      </w:numPr>
      <w:spacing w:before="120" w:after="120" w:line="240" w:lineRule="auto"/>
      <w:outlineLvl w:val="7"/>
    </w:pPr>
    <w:rPr>
      <w:rFonts w:ascii="Verdana" w:eastAsia="Times New Roman" w:hAnsi="Verdana" w:cs="Arial"/>
      <w:b/>
      <w:bCs/>
      <w:szCs w:val="20"/>
      <w:lang w:val="fr-FR"/>
    </w:rPr>
  </w:style>
  <w:style w:type="paragraph" w:styleId="9">
    <w:name w:val="heading 9"/>
    <w:aliases w:val="Heading 9-Kyriba"/>
    <w:basedOn w:val="a"/>
    <w:next w:val="a"/>
    <w:link w:val="90"/>
    <w:qFormat/>
    <w:rsid w:val="00EF075B"/>
    <w:pPr>
      <w:numPr>
        <w:ilvl w:val="8"/>
        <w:numId w:val="1"/>
      </w:numPr>
      <w:spacing w:before="240" w:after="120" w:line="240" w:lineRule="auto"/>
      <w:outlineLvl w:val="8"/>
    </w:pPr>
    <w:rPr>
      <w:rFonts w:ascii="Arial" w:eastAsia="Times New Roman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Title">
    <w:name w:val="Style Title"/>
    <w:basedOn w:val="a"/>
    <w:next w:val="a3"/>
    <w:autoRedefine/>
    <w:rsid w:val="00EF075B"/>
    <w:pPr>
      <w:spacing w:before="3840" w:after="120" w:line="240" w:lineRule="auto"/>
      <w:ind w:left="142"/>
      <w:jc w:val="center"/>
    </w:pPr>
    <w:rPr>
      <w:rFonts w:ascii="Arial Black" w:eastAsia="Times New Roman" w:hAnsi="Arial Black" w:cs="Times New Roman"/>
      <w:b/>
      <w:bCs/>
      <w:smallCaps/>
      <w:sz w:val="48"/>
      <w:szCs w:val="20"/>
      <w:lang w:val="fr-FR"/>
    </w:rPr>
  </w:style>
  <w:style w:type="paragraph" w:customStyle="1" w:styleId="Titlesub">
    <w:name w:val="Title sub"/>
    <w:basedOn w:val="a"/>
    <w:rsid w:val="00EF075B"/>
    <w:pPr>
      <w:spacing w:before="120" w:after="0" w:line="240" w:lineRule="auto"/>
      <w:ind w:left="144"/>
      <w:jc w:val="center"/>
    </w:pPr>
    <w:rPr>
      <w:rFonts w:ascii="Arial Black" w:eastAsia="Times New Roman" w:hAnsi="Arial Black" w:cs="Arial"/>
      <w:iCs/>
      <w:sz w:val="28"/>
      <w:szCs w:val="20"/>
      <w:lang w:val="fr-FR"/>
    </w:rPr>
  </w:style>
  <w:style w:type="paragraph" w:styleId="a3">
    <w:name w:val="Subtitle"/>
    <w:basedOn w:val="a"/>
    <w:next w:val="a"/>
    <w:link w:val="a4"/>
    <w:uiPriority w:val="11"/>
    <w:qFormat/>
    <w:rsid w:val="00EF07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EF075B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aliases w:val="Heading 1 - Kyriba Знак,Level 1 Знак,Level 11 Знак,h1 Знак,II+ Знак,I Знак,Heading1 Знак,H1-Heading 1 Знак,1 Знак,Header 1 Знак,Legal Line 1 Знак,head 1 Знак,H1 Знак,l1 Знак,Heading No. L1 Знак,list 1 Знак,11 Знак,12 Знак,13 Знак"/>
    <w:basedOn w:val="a0"/>
    <w:link w:val="1"/>
    <w:rsid w:val="00EF075B"/>
    <w:rPr>
      <w:rFonts w:ascii="Verdana" w:eastAsia="Times New Roman" w:hAnsi="Verdana" w:cs="Arial"/>
      <w:b/>
      <w:caps/>
      <w:sz w:val="28"/>
      <w:szCs w:val="20"/>
      <w:lang w:val="en-US"/>
    </w:rPr>
  </w:style>
  <w:style w:type="character" w:customStyle="1" w:styleId="20">
    <w:name w:val="Заголовок 2 Знак"/>
    <w:aliases w:val="Heading 2 - Kyriba Знак,A Знак,h2 Знак,A.B.C. Знак,Heading2 Знак,H2-Heading 2 Знак,2 Знак,Header 2 Знак,l2 Знак,Header2 Знак,22 Знак,heading2 Знак,list2 Знак,H2 Знак,list 2 Знак,21 Знак,23 Знак,24 Знак,25 Знак,211 Знак,221 Знак,231 Знак"/>
    <w:basedOn w:val="a0"/>
    <w:link w:val="2"/>
    <w:rsid w:val="00EF075B"/>
    <w:rPr>
      <w:rFonts w:ascii="Verdana" w:eastAsia="Times New Roman" w:hAnsi="Verdana" w:cs="Arial"/>
      <w:b/>
      <w:sz w:val="24"/>
      <w:szCs w:val="20"/>
      <w:lang w:val="en-US"/>
    </w:rPr>
  </w:style>
  <w:style w:type="character" w:customStyle="1" w:styleId="30">
    <w:name w:val="Заголовок 3 Знак"/>
    <w:aliases w:val="Heading 3-Kyriba Знак,h3 Знак,subhead Знак,heading 3 Знак"/>
    <w:basedOn w:val="a0"/>
    <w:link w:val="3"/>
    <w:rsid w:val="00EF075B"/>
    <w:rPr>
      <w:rFonts w:ascii="Verdana" w:eastAsia="Times New Roman" w:hAnsi="Verdana" w:cs="Arial"/>
      <w:b/>
      <w:sz w:val="20"/>
      <w:szCs w:val="20"/>
      <w:lang w:val="en-US"/>
    </w:rPr>
  </w:style>
  <w:style w:type="character" w:customStyle="1" w:styleId="40">
    <w:name w:val="Заголовок 4 Знак"/>
    <w:aliases w:val="Heading 4-Kyriba Знак,H4 Знак"/>
    <w:basedOn w:val="a0"/>
    <w:link w:val="4"/>
    <w:rsid w:val="00EF075B"/>
    <w:rPr>
      <w:rFonts w:ascii="Verdana" w:eastAsia="PMingLiU" w:hAnsi="Verdana" w:cs="Arial"/>
      <w:i/>
      <w:sz w:val="20"/>
      <w:szCs w:val="20"/>
      <w:lang w:val="en-US"/>
    </w:rPr>
  </w:style>
  <w:style w:type="character" w:customStyle="1" w:styleId="50">
    <w:name w:val="Заголовок 5 Знак"/>
    <w:aliases w:val="Heading 5-Kyriba Знак,Atlanthd3 Знак,Atlanthd31 Знак,Atlanthd32 Знак,Atlanthd33 Знак,Atlanthd34 Знак,Atlanthd311 Знак,Atlanthd35 Знак,Atlanthd36 Знак,Atlanthd312 Знак,Atlanthd37 Знак,Atlanthd38 Знак,Atlanthd39 Знак,Atlanthd310 Знак"/>
    <w:basedOn w:val="a0"/>
    <w:link w:val="5"/>
    <w:rsid w:val="00EF075B"/>
    <w:rPr>
      <w:rFonts w:ascii="Verdana" w:eastAsia="Times New Roman" w:hAnsi="Verdana" w:cs="Arial"/>
      <w:bCs/>
      <w:sz w:val="20"/>
      <w:szCs w:val="20"/>
      <w:lang w:val="en-US"/>
    </w:rPr>
  </w:style>
  <w:style w:type="character" w:customStyle="1" w:styleId="60">
    <w:name w:val="Заголовок 6 Знак"/>
    <w:aliases w:val="Heading 6-Kyriba Знак"/>
    <w:basedOn w:val="a0"/>
    <w:link w:val="6"/>
    <w:rsid w:val="00EF075B"/>
    <w:rPr>
      <w:rFonts w:ascii="Verdana" w:eastAsia="Times New Roman" w:hAnsi="Verdana" w:cs="Arial"/>
      <w:b/>
      <w:sz w:val="20"/>
      <w:szCs w:val="20"/>
      <w:lang w:val="fr-FR"/>
    </w:rPr>
  </w:style>
  <w:style w:type="character" w:customStyle="1" w:styleId="70">
    <w:name w:val="Заголовок 7 Знак"/>
    <w:aliases w:val="Heading 7-Kyriba Знак"/>
    <w:basedOn w:val="a0"/>
    <w:link w:val="7"/>
    <w:rsid w:val="00EF075B"/>
    <w:rPr>
      <w:rFonts w:ascii="Verdana" w:eastAsia="Times New Roman" w:hAnsi="Verdana" w:cs="Arial"/>
      <w:sz w:val="24"/>
      <w:szCs w:val="20"/>
      <w:lang w:val="en-US"/>
    </w:rPr>
  </w:style>
  <w:style w:type="character" w:customStyle="1" w:styleId="80">
    <w:name w:val="Заголовок 8 Знак"/>
    <w:aliases w:val="Heading 8-Kyriba Знак"/>
    <w:basedOn w:val="a0"/>
    <w:link w:val="8"/>
    <w:rsid w:val="00EF075B"/>
    <w:rPr>
      <w:rFonts w:ascii="Verdana" w:eastAsia="Times New Roman" w:hAnsi="Verdana" w:cs="Arial"/>
      <w:b/>
      <w:bCs/>
      <w:szCs w:val="20"/>
      <w:lang w:val="fr-FR"/>
    </w:rPr>
  </w:style>
  <w:style w:type="character" w:customStyle="1" w:styleId="90">
    <w:name w:val="Заголовок 9 Знак"/>
    <w:aliases w:val="Heading 9-Kyriba Знак"/>
    <w:basedOn w:val="a0"/>
    <w:link w:val="9"/>
    <w:rsid w:val="00EF075B"/>
    <w:rPr>
      <w:rFonts w:ascii="Arial" w:eastAsia="Times New Roman" w:hAnsi="Arial" w:cs="Arial"/>
      <w:lang w:val="en-US"/>
    </w:rPr>
  </w:style>
  <w:style w:type="paragraph" w:customStyle="1" w:styleId="a5">
    <w:name w:val="Текст в таблице"/>
    <w:basedOn w:val="a"/>
    <w:rsid w:val="00EF075B"/>
    <w:pPr>
      <w:keepLines/>
      <w:spacing w:before="60" w:after="60" w:line="240" w:lineRule="auto"/>
      <w:ind w:firstLine="567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Bullet1">
    <w:name w:val="Bullet 1"/>
    <w:rsid w:val="00EF075B"/>
    <w:pPr>
      <w:numPr>
        <w:numId w:val="2"/>
      </w:numPr>
      <w:tabs>
        <w:tab w:val="left" w:pos="900"/>
      </w:tabs>
      <w:spacing w:before="60" w:after="0" w:line="240" w:lineRule="auto"/>
    </w:pPr>
    <w:rPr>
      <w:rFonts w:ascii="Times New Roman" w:eastAsia="Times New Roman" w:hAnsi="Times New Roman" w:cs="Times New Roman"/>
      <w:noProof/>
      <w:szCs w:val="20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EF07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F075B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EF075B"/>
    <w:pPr>
      <w:ind w:left="720"/>
      <w:contextualSpacing/>
    </w:pPr>
  </w:style>
  <w:style w:type="character" w:styleId="a9">
    <w:name w:val="Hyperlink"/>
    <w:basedOn w:val="a0"/>
    <w:rsid w:val="00EF075B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EF0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uiPriority w:val="22"/>
    <w:qFormat/>
    <w:rsid w:val="00EF075B"/>
    <w:rPr>
      <w:b/>
      <w:bCs/>
    </w:rPr>
  </w:style>
  <w:style w:type="paragraph" w:customStyle="1" w:styleId="TableText">
    <w:name w:val="TableText"/>
    <w:rsid w:val="00EF075B"/>
    <w:pPr>
      <w:spacing w:before="60" w:after="6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ets.mail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2018-03-24T15:01:00Z</dcterms:created>
  <dcterms:modified xsi:type="dcterms:W3CDTF">2018-03-24T15:43:00Z</dcterms:modified>
</cp:coreProperties>
</file>