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Project-wide Gradle settings.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IDE (e.g. Android Studio) users: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Gradle settings configured through the IDE *will override*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any settings specified in this file.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For more details on how to configure your build environment visit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http://www.gradle.org/docs/current/userguide/build_environment.html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Specifies the JVM arguments used for the daemon process.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setting is particularly useful for tweaking memory settings.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org.gradle.jvmargs=-Xmx1536m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When configured, Gradle will run in incubating parallel mode.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option should only be used with decoupled projects. More details, visit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http://www.gradle.org/docs/current/userguide/multi_project_builds.html#sec:decoupled_projects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org.gradle.parallel=true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