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109" w:val="right"/>
        </w:tabs>
        <w:spacing w:after="16"/>
      </w:pPr>
      <w:r>
        <w:rPr>
          <w:rFonts w:ascii="Georgia" w:hAnsi="Georgia"/>
          <w:b/>
          <w:color w:val="A6572E"/>
          <w:sz w:val="48"/>
        </w:rPr>
        <w:t>Jiaheng Li</w:t>
      </w:r>
      <w:r>
        <w:tab/>
      </w:r>
      <w:hyperlink r:id="rId9">
        <w:r>
          <w:rPr>
            <w:rFonts w:ascii="Arial" w:hAnsi="Arial"/>
            <w:color w:val="60656B"/>
            <w:u w:val="single"/>
            <w:sz w:val="16"/>
          </w:rPr>
          <w:t>odell.lijiaheng@gmail.com</w:t>
        </w:r>
      </w:hyperlink>
      <w:r>
        <w:rPr>
          <w:rFonts w:ascii="Arial" w:hAnsi="Arial"/>
          <w:b w:val="0"/>
          <w:color w:val="60656B"/>
          <w:sz w:val="16"/>
        </w:rPr>
        <w:t xml:space="preserve"> | </w:t>
      </w:r>
      <w:hyperlink r:id="rId10">
        <w:r>
          <w:rPr>
            <w:rFonts w:ascii="Arial" w:hAnsi="Arial"/>
            <w:color w:val="60656B"/>
            <w:u w:val="single"/>
            <w:sz w:val="16"/>
          </w:rPr>
          <w:t>027 295 9309</w:t>
        </w:r>
      </w:hyperlink>
    </w:p>
    <w:p>
      <w:pPr>
        <w:tabs>
          <w:tab w:pos="10109" w:val="right"/>
        </w:tabs>
        <w:spacing w:after="16"/>
      </w:pPr>
      <w:r>
        <w:rPr>
          <w:rFonts w:ascii="Arial" w:hAnsi="Arial"/>
          <w:b/>
          <w:color w:val="202225"/>
          <w:sz w:val="20"/>
        </w:rPr>
        <w:t>Application: Application Support Software Developer</w:t>
      </w:r>
      <w:r>
        <w:tab/>
      </w:r>
      <w:hyperlink r:id="rId11">
        <w:r>
          <w:rPr>
            <w:rFonts w:ascii="Arial" w:hAnsi="Arial"/>
            <w:color w:val="60656B"/>
            <w:u w:val="single"/>
            <w:sz w:val="16"/>
          </w:rPr>
          <w:t>Portfolio</w:t>
        </w:r>
      </w:hyperlink>
      <w:r>
        <w:rPr>
          <w:rFonts w:ascii="Arial" w:hAnsi="Arial"/>
          <w:b w:val="0"/>
          <w:color w:val="60656B"/>
          <w:sz w:val="16"/>
        </w:rPr>
        <w:t xml:space="preserve"> | </w:t>
      </w:r>
      <w:hyperlink r:id="rId12">
        <w:r>
          <w:rPr>
            <w:rFonts w:ascii="Arial" w:hAnsi="Arial"/>
            <w:color w:val="60656B"/>
            <w:u w:val="single"/>
            <w:sz w:val="16"/>
          </w:rPr>
          <w:t>GitHub</w:t>
        </w:r>
      </w:hyperlink>
      <w:r>
        <w:rPr>
          <w:rFonts w:ascii="Arial" w:hAnsi="Arial"/>
          <w:b w:val="0"/>
          <w:color w:val="60656B"/>
          <w:sz w:val="16"/>
        </w:rPr>
        <w:t xml:space="preserve"> | Auckland, New Zealand</w:t>
      </w:r>
    </w:p>
    <w:p>
      <w:pPr>
        <w:spacing w:after="110"/>
        <w:jc w:val="right"/>
      </w:pPr>
      <w:r>
        <w:rPr>
          <w:rFonts w:ascii="Arial" w:hAnsi="Arial"/>
          <w:b/>
          <w:color w:val="202225"/>
          <w:sz w:val="16"/>
        </w:rPr>
        <w:t>Open Work Visa</w:t>
      </w:r>
      <w:r>
        <w:rPr>
          <w:rFonts w:ascii="Arial" w:hAnsi="Arial"/>
          <w:b w:val="0"/>
          <w:color w:val="60656B"/>
          <w:sz w:val="16"/>
        </w:rPr>
        <w:t xml:space="preserve"> | valid until 25 February 2029 | no sponsorship required | available immediately | open to relocate</w:t>
      </w:r>
    </w:p>
    <w:p>
      <w:pPr>
        <w:spacing w:after="140"/>
      </w:pPr>
      <w:r>
        <w:rPr>
          <w:rFonts w:ascii="Arial" w:hAnsi="Arial"/>
          <w:b w:val="0"/>
          <w:color w:val="60656B"/>
          <w:sz w:val="18"/>
        </w:rPr>
        <w:t>23 July 2026</w:t>
      </w:r>
    </w:p>
    <w:p>
      <w:pPr>
        <w:spacing w:after="160"/>
      </w:pPr>
      <w:r>
        <w:rPr>
          <w:rFonts w:ascii="Arial" w:hAnsi="Arial"/>
          <w:b/>
          <w:color w:val="202225"/>
          <w:sz w:val="20"/>
        </w:rPr>
        <w:t>Hiring Manager</w:t>
        <w:br/>
        <w:t>Geneva Finance Limited</w:t>
      </w:r>
    </w:p>
    <w:p>
      <w:pPr>
        <w:spacing w:after="160"/>
        <w:pBdr>
          <w:bottom w:val="single" w:sz="5" w:space="1" w:color="D9D3CC"/>
        </w:pBdr>
      </w:pPr>
      <w:r>
        <w:rPr>
          <w:rFonts w:ascii="Arial" w:hAnsi="Arial"/>
          <w:b/>
          <w:color w:val="A6572E"/>
          <w:sz w:val="22"/>
        </w:rPr>
        <w:t>Re: Application Support Software Developer</w:t>
      </w:r>
    </w:p>
    <w:p>
      <w:pPr>
        <w:spacing w:after="140"/>
      </w:pPr>
      <w:r>
        <w:rPr>
          <w:rFonts w:ascii="Arial" w:hAnsi="Arial"/>
          <w:b w:val="0"/>
          <w:color w:val="202225"/>
          <w:sz w:val="20"/>
        </w:rPr>
        <w:t>Dear Hiring Manager,</w:t>
      </w:r>
    </w:p>
    <w:p>
      <w:pPr>
        <w:spacing w:after="140" w:line="259" w:lineRule="auto"/>
      </w:pPr>
      <w:r>
        <w:rPr>
          <w:rFonts w:ascii="Arial" w:hAnsi="Arial"/>
          <w:b w:val="0"/>
          <w:color w:val="202225"/>
          <w:sz w:val="19"/>
        </w:rPr>
        <w:t>I am applying for the Application Support / Software Developer role at Geneva Finance. I bring three years of commercial experience across finance-focused SaaS ERP and structural-engineering software, combining development with SQL, integrations, incident diagnosis, release support, documentation, and direct stakeholder communication.</w:t>
      </w:r>
    </w:p>
    <w:p>
      <w:pPr>
        <w:spacing w:after="140" w:line="259" w:lineRule="auto"/>
      </w:pPr>
      <w:r>
        <w:rPr>
          <w:rFonts w:ascii="Arial" w:hAnsi="Arial"/>
          <w:b w:val="0"/>
          <w:color w:val="202225"/>
          <w:sz w:val="19"/>
        </w:rPr>
        <w:t>At Yonyou, I developed Java/Spring services and REST integrations within a complex ERP environment backed by Oracle, PostgreSQL, MongoDB, and Kafka. Production troubleshooting often crossed API, service, database, connection, and integration layers. My approach was to reproduce the issue, inspect the most observable application layer, isolate the failing boundary, and then verify the fix through the complete workflow. I also delivered migration and messaging services for high-volume data processing.</w:t>
      </w:r>
    </w:p>
    <w:p>
      <w:pPr>
        <w:spacing w:after="140" w:line="259" w:lineRule="auto"/>
      </w:pPr>
      <w:r>
        <w:rPr>
          <w:rFonts w:ascii="Arial" w:hAnsi="Arial"/>
          <w:b w:val="0"/>
          <w:color w:val="202225"/>
          <w:sz w:val="19"/>
        </w:rPr>
        <w:t>At Skyline, I built and supported C#/.NET APIs, React/TypeScript interfaces, PostgreSQL persistence, authentication, payment workflows, automated tests, and CI/CD. Because the users were structural engineers rather than software specialists, I had to clarify inputs, outputs, validation rules, and operational expectations in plain language and document decisions clearly.</w:t>
      </w:r>
    </w:p>
    <w:p>
      <w:pPr>
        <w:spacing w:after="140" w:line="259" w:lineRule="auto"/>
      </w:pPr>
      <w:r>
        <w:rPr>
          <w:rFonts w:ascii="Arial" w:hAnsi="Arial"/>
          <w:b w:val="0"/>
          <w:color w:val="202225"/>
          <w:sz w:val="19"/>
        </w:rPr>
        <w:t>Although I have not used finPOWER Connect or Visual Basic commercially, my finance SaaS background, C#, SQL, web development, and methodical support experience are directly transferable. I hold an Open Work Visa valid until 25 February 2029 and require no sponsorship. References are available on request, and project evidence is at https://ode1l.github.io/resume.</w:t>
      </w:r>
    </w:p>
    <w:p>
      <w:pPr>
        <w:spacing w:after="20"/>
      </w:pPr>
      <w:r>
        <w:rPr>
          <w:rFonts w:ascii="Arial" w:hAnsi="Arial"/>
          <w:b w:val="0"/>
          <w:color w:val="202225"/>
          <w:sz w:val="19"/>
        </w:rPr>
        <w:t>Kind regards,</w:t>
      </w:r>
    </w:p>
    <w:p>
      <w:pPr>
        <w:spacing w:after="60"/>
      </w:pPr>
      <w:r>
        <w:rPr>
          <w:rFonts w:ascii="Arial" w:hAnsi="Arial"/>
          <w:b/>
          <w:color w:val="202225"/>
          <w:sz w:val="20"/>
        </w:rPr>
        <w:t>Jiaheng Li</w:t>
      </w:r>
      <w:r>
        <w:rPr>
          <w:rFonts w:ascii="Arial" w:hAnsi="Arial"/>
          <w:b w:val="0"/>
          <w:color w:val="60656B"/>
          <w:sz w:val="16"/>
        </w:rPr>
        <w:t xml:space="preserve"> | </w:t>
      </w:r>
      <w:hyperlink r:id="rId9">
        <w:r>
          <w:rPr>
            <w:rFonts w:ascii="Arial" w:hAnsi="Arial"/>
            <w:color w:val="A6572E"/>
            <w:u w:val="single"/>
            <w:sz w:val="17"/>
          </w:rPr>
          <w:t>odell.lijiaheng@gmail.com</w:t>
        </w:r>
      </w:hyperlink>
      <w:r>
        <w:rPr>
          <w:rFonts w:ascii="Arial" w:hAnsi="Arial"/>
          <w:b w:val="0"/>
          <w:color w:val="60656B"/>
          <w:sz w:val="16"/>
        </w:rPr>
        <w:t xml:space="preserve"> | </w:t>
      </w:r>
      <w:hyperlink r:id="rId10">
        <w:r>
          <w:rPr>
            <w:rFonts w:ascii="Arial" w:hAnsi="Arial"/>
            <w:color w:val="A6572E"/>
            <w:u w:val="single"/>
            <w:sz w:val="17"/>
          </w:rPr>
          <w:t>027 295 9309</w:t>
        </w:r>
      </w:hyperlink>
      <w:r>
        <w:rPr>
          <w:rFonts w:ascii="Arial" w:hAnsi="Arial"/>
          <w:b w:val="0"/>
          <w:color w:val="60656B"/>
          <w:sz w:val="16"/>
        </w:rPr>
        <w:t xml:space="preserve"> | </w:t>
      </w:r>
      <w:hyperlink r:id="rId11">
        <w:r>
          <w:rPr>
            <w:rFonts w:ascii="Arial" w:hAnsi="Arial"/>
            <w:color w:val="A6572E"/>
            <w:u w:val="single"/>
            <w:sz w:val="17"/>
          </w:rPr>
          <w:t>Portfolio</w:t>
        </w:r>
      </w:hyperlink>
    </w:p>
    <w:sectPr w:rsidR="00FC693F" w:rsidRPr="0006063C" w:rsidSect="00034616">
      <w:pgSz w:w="11909" w:h="16834"/>
      <w:pgMar w:top="840" w:right="893" w:bottom="840"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Arial" w:hAnsi="Arial"/>
      <w:color w:val="20222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4" w:line="24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52"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254" w:lineRule="auto"/>
      <w:ind w:left="259" w:hanging="173"/>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odell.lijiaheng@gmail.com" TargetMode="External"/><Relationship Id="rId10" Type="http://schemas.openxmlformats.org/officeDocument/2006/relationships/hyperlink" Target="tel:+64272959309" TargetMode="External"/><Relationship Id="rId11" Type="http://schemas.openxmlformats.org/officeDocument/2006/relationships/hyperlink" Target="https://ode1l.github.io/resume" TargetMode="External"/><Relationship Id="rId12" Type="http://schemas.openxmlformats.org/officeDocument/2006/relationships/hyperlink" Target="https://github.com/Ode1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Jiaheng Li - Geneva Finance Limited Application Support Software Developer Cover Letter</dc:title>
  <dc:subject/>
  <dc:creator>Jiaheng Li</dc:creator>
  <cp:keywords/>
  <dc:description>generated by python-docx</dc:description>
  <cp:lastModifiedBy/>
  <cp:revision>1</cp:revision>
  <dcterms:created xsi:type="dcterms:W3CDTF">2013-12-23T23:15:00Z</dcterms:created>
  <dcterms:modified xsi:type="dcterms:W3CDTF">2013-12-23T23:15:00Z</dcterms:modified>
  <cp:category/>
</cp:coreProperties>
</file>