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Application: Java Backend Engineer Mandarin Speaking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spacing w:after="140"/>
      </w:pPr>
      <w:r>
        <w:rPr>
          <w:rFonts w:ascii="Arial" w:hAnsi="Arial"/>
          <w:b w:val="0"/>
          <w:color w:val="60656B"/>
          <w:sz w:val="18"/>
        </w:rPr>
        <w:t>23 July 2026</w:t>
      </w:r>
    </w:p>
    <w:p>
      <w:pPr>
        <w:spacing w:after="160"/>
      </w:pPr>
      <w:r>
        <w:rPr>
          <w:rFonts w:ascii="Arial" w:hAnsi="Arial"/>
          <w:b/>
          <w:color w:val="202225"/>
          <w:sz w:val="20"/>
        </w:rPr>
        <w:t>Hiring Manager</w:t>
        <w:br/>
        <w:t>Global Wave Group</w:t>
      </w:r>
    </w:p>
    <w:p>
      <w:pPr>
        <w:spacing w:after="160"/>
        <w:pBdr>
          <w:bottom w:val="single" w:sz="5" w:space="1" w:color="D9D3CC"/>
        </w:pBdr>
      </w:pPr>
      <w:r>
        <w:rPr>
          <w:rFonts w:ascii="Arial" w:hAnsi="Arial"/>
          <w:b/>
          <w:color w:val="A6572E"/>
          <w:sz w:val="22"/>
        </w:rPr>
        <w:t>Re: Java Backend Engineer Mandarin Speaking</w:t>
      </w:r>
    </w:p>
    <w:p>
      <w:pPr>
        <w:spacing w:after="140"/>
      </w:pPr>
      <w:r>
        <w:rPr>
          <w:rFonts w:ascii="Arial" w:hAnsi="Arial"/>
          <w:b w:val="0"/>
          <w:color w:val="202225"/>
          <w:sz w:val="20"/>
        </w:rPr>
        <w:t>Dear Hiring Manager,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am applying for the Java Backend Engineer role at Global Wave Group. I am a native Mandarin speaker with three years of commercial software-development experience, including nearly two years building Java/Spring services for a finance-focused, multi-tenant SaaS ERP company.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At Yonyou, I developed Spring Boot services, REST integrations, and microservice features using Oracle, PostgreSQL, MongoDB, Kafka, and MyBatis/MyBatis-Plus. I built an authentication gateway and a separate data-migration service that processed up to approximately one million records per day through incremental extraction, business-data translation, and parallel Java processing. I also delivered a Kafka-backed message-push module using thread pools for workloads above 100,000 records.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My production debugging work required isolating issues across APIs, Java services, databases, data connections, and integration boundaries before implementing and validating fixes. More recently, I broadened my backend experience with C#/.NET APIs, PostgreSQL, external authentication, payment workflows, automated testing, and CI/CD for structural-engineering software.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The role's Java, Spring Boot, REST, SQL, ORM, Kafka, microservices, CI/CD, and Mandarin requirements closely match my background. I am Auckland-based and comfortable with the stated office hours. I hold an Open Work Visa valid until 25 February 2029 and require no sponsorship. References are available on request; project evidence is at https://ode1l.github.io/resume.</w:t>
      </w:r>
    </w:p>
    <w:p>
      <w:pPr>
        <w:spacing w:after="20"/>
      </w:pPr>
      <w:r>
        <w:rPr>
          <w:rFonts w:ascii="Arial" w:hAnsi="Arial"/>
          <w:b w:val="0"/>
          <w:color w:val="202225"/>
          <w:sz w:val="19"/>
        </w:rPr>
        <w:t>Kind regards,</w:t>
      </w:r>
    </w:p>
    <w:p>
      <w:pPr>
        <w:spacing w:after="60"/>
      </w:pPr>
      <w:r>
        <w:rPr>
          <w:rFonts w:ascii="Arial" w:hAnsi="Arial"/>
          <w:b/>
          <w:color w:val="202225"/>
          <w:sz w:val="20"/>
        </w:rPr>
        <w:t>Jiaheng Li</w:t>
      </w:r>
      <w:r>
        <w:rPr>
          <w:rFonts w:ascii="Arial" w:hAnsi="Arial"/>
          <w:b w:val="0"/>
          <w:color w:val="60656B"/>
          <w:sz w:val="16"/>
        </w:rPr>
        <w:t xml:space="preserve"> | </w:t>
      </w:r>
      <w:hyperlink r:id="rId9">
        <w:r>
          <w:rPr>
            <w:rFonts w:ascii="Arial" w:hAnsi="Arial"/>
            <w:color w:val="A6572E"/>
            <w:u w:val="single"/>
            <w:sz w:val="17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A6572E"/>
            <w:u w:val="single"/>
            <w:sz w:val="17"/>
          </w:rPr>
          <w:t>027 295 9309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1">
        <w:r>
          <w:rPr>
            <w:rFonts w:ascii="Arial" w:hAnsi="Arial"/>
            <w:color w:val="A6572E"/>
            <w:u w:val="single"/>
            <w:sz w:val="17"/>
          </w:rPr>
          <w:t>Portfolio</w:t>
        </w:r>
      </w:hyperlink>
    </w:p>
    <w:sectPr w:rsidR="00FC693F" w:rsidRPr="0006063C" w:rsidSect="00034616">
      <w:pgSz w:w="11909" w:h="16834"/>
      <w:pgMar w:top="840" w:right="893" w:bottom="840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Global Wave Group Java Backend Engineer Mandarin Speaking Cover Letter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