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109" w:val="right"/>
        </w:tabs>
        <w:spacing w:after="16"/>
      </w:pPr>
      <w:r>
        <w:rPr>
          <w:rFonts w:ascii="Georgia" w:hAnsi="Georgia"/>
          <w:b/>
          <w:color w:val="A6572E"/>
          <w:sz w:val="48"/>
        </w:rPr>
        <w:t>Jiaheng Li</w:t>
      </w:r>
      <w:r>
        <w:tab/>
      </w:r>
      <w:hyperlink r:id="rId9">
        <w:r>
          <w:rPr>
            <w:rFonts w:ascii="Arial" w:hAnsi="Arial"/>
            <w:color w:val="60656B"/>
            <w:u w:val="single"/>
            <w:sz w:val="16"/>
          </w:rPr>
          <w:t>odell.lijiaheng@gmail.com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0">
        <w:r>
          <w:rPr>
            <w:rFonts w:ascii="Arial" w:hAnsi="Arial"/>
            <w:color w:val="60656B"/>
            <w:u w:val="single"/>
            <w:sz w:val="16"/>
          </w:rPr>
          <w:t>027 295 9309</w:t>
        </w:r>
      </w:hyperlink>
    </w:p>
    <w:p>
      <w:pPr>
        <w:tabs>
          <w:tab w:pos="10109" w:val="right"/>
        </w:tabs>
        <w:spacing w:after="16"/>
      </w:pPr>
      <w:r>
        <w:rPr>
          <w:rFonts w:ascii="Arial" w:hAnsi="Arial"/>
          <w:b/>
          <w:color w:val="202225"/>
          <w:sz w:val="20"/>
        </w:rPr>
        <w:t>Full Stack Software Engineer</w:t>
      </w:r>
      <w:r>
        <w:tab/>
      </w:r>
      <w:hyperlink r:id="rId11">
        <w:r>
          <w:rPr>
            <w:rFonts w:ascii="Arial" w:hAnsi="Arial"/>
            <w:color w:val="60656B"/>
            <w:u w:val="single"/>
            <w:sz w:val="16"/>
          </w:rPr>
          <w:t>Portfolio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2">
        <w:r>
          <w:rPr>
            <w:rFonts w:ascii="Arial" w:hAnsi="Arial"/>
            <w:color w:val="60656B"/>
            <w:u w:val="single"/>
            <w:sz w:val="16"/>
          </w:rPr>
          <w:t>GitHub</w:t>
        </w:r>
      </w:hyperlink>
      <w:r>
        <w:rPr>
          <w:rFonts w:ascii="Arial" w:hAnsi="Arial"/>
          <w:b w:val="0"/>
          <w:color w:val="60656B"/>
          <w:sz w:val="16"/>
        </w:rPr>
        <w:t xml:space="preserve"> | Auckland, New Zealand</w:t>
      </w:r>
    </w:p>
    <w:p>
      <w:pPr>
        <w:spacing w:after="110"/>
        <w:jc w:val="right"/>
      </w:pPr>
      <w:r>
        <w:rPr>
          <w:rFonts w:ascii="Arial" w:hAnsi="Arial"/>
          <w:b/>
          <w:color w:val="202225"/>
          <w:sz w:val="16"/>
        </w:rPr>
        <w:t>Open Work Visa</w:t>
      </w:r>
      <w:r>
        <w:rPr>
          <w:rFonts w:ascii="Arial" w:hAnsi="Arial"/>
          <w:b w:val="0"/>
          <w:color w:val="60656B"/>
          <w:sz w:val="16"/>
        </w:rPr>
        <w:t xml:space="preserve"> | valid until 25 February 2029 | no sponsorship required | available immediately | open to relocate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Profile</w:t>
      </w:r>
    </w:p>
    <w:p>
      <w:pPr>
        <w:spacing w:after="72" w:line="259" w:lineRule="auto"/>
      </w:pPr>
      <w:r>
        <w:rPr>
          <w:rFonts w:ascii="Arial" w:hAnsi="Arial"/>
          <w:b w:val="0"/>
          <w:color w:val="202225"/>
          <w:sz w:val="19"/>
        </w:rPr>
        <w:t>Full-stack software developer with three years of commercial experience across finance SaaS ERP and structural-engineering software, including approximately 1.5 years with C#/.NET and more than three years with React. Delivers features end to end through requirements clarification, OOP design, testing, Git, CI/CD, release support, and production verification.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Professional Experience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Skyline Consulting Engineers Limited</w:t>
      </w:r>
      <w:r>
        <w:rPr>
          <w:rFonts w:ascii="Arial" w:hAnsi="Arial"/>
          <w:b/>
          <w:color w:val="60656B"/>
          <w:sz w:val="17"/>
        </w:rPr>
        <w:t xml:space="preserve"> | Part-time Full-stack Software Developer | Auckland</w:t>
      </w:r>
      <w:r>
        <w:tab/>
      </w:r>
      <w:r>
        <w:rPr>
          <w:rFonts w:ascii="Arial" w:hAnsi="Arial"/>
          <w:b w:val="0"/>
          <w:color w:val="60656B"/>
          <w:sz w:val="17"/>
        </w:rPr>
        <w:t>Oct 2024 - Dec 2025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Developed C#/.NET 9-10 REST APIs, React 19/TypeScript interfaces, PostgreSQL persistence, authentication, payment workflows, and xUnit tests for engineering software.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Owned daily delivery from feature ambiguity and technical design through implementation, CI/CD, release validation, and stakeholder feedback.</w:t>
      </w:r>
    </w:p>
    <w:p>
      <w:pPr>
        <w:pStyle w:val="Heading2"/>
        <w:keepNext/>
        <w:tabs>
          <w:tab w:pos="10109" w:val="right"/>
        </w:tabs>
      </w:pPr>
      <w:r>
        <w:rPr>
          <w:rFonts w:ascii="Arial" w:hAnsi="Arial"/>
          <w:b/>
          <w:color w:val="202225"/>
          <w:sz w:val="20"/>
        </w:rPr>
        <w:t>Yonyou Network Technology Co., Ltd.</w:t>
      </w:r>
      <w:r>
        <w:rPr>
          <w:rFonts w:ascii="Arial" w:hAnsi="Arial"/>
          <w:b/>
          <w:color w:val="60656B"/>
          <w:sz w:val="17"/>
        </w:rPr>
        <w:t xml:space="preserve"> | Junior Backend Developer (Java) | Zhengzhou, China</w:t>
      </w:r>
      <w:r>
        <w:tab/>
      </w:r>
      <w:r>
        <w:rPr>
          <w:rFonts w:ascii="Arial" w:hAnsi="Arial"/>
          <w:b w:val="0"/>
          <w:color w:val="60656B"/>
          <w:sz w:val="17"/>
        </w:rPr>
        <w:t>Mar 2022 - Dec 2023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Built and supported Java/Spring services for finance-focused multi-tenant SaaS ERP, applying OOP, REST, SQL, code review, testing, and production debugging practices.</w:t>
      </w:r>
    </w:p>
    <w:p>
      <w:pPr>
        <w:pStyle w:val="ListBullet"/>
        <w:spacing w:after="60" w:line="254" w:lineRule="auto"/>
      </w:pPr>
      <w:r>
        <w:rPr>
          <w:rFonts w:ascii="Arial" w:hAnsi="Arial"/>
          <w:b w:val="0"/>
          <w:color w:val="202225"/>
          <w:sz w:val="19"/>
        </w:rPr>
        <w:t>Supported an intern with production examples, database conventions, proactive unblock checks, and constructive feedback.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Selected Engineering Work</w:t>
      </w:r>
    </w:p>
    <w:p>
      <w:pPr>
        <w:spacing w:after="100" w:line="254" w:lineRule="auto"/>
      </w:pPr>
      <w:hyperlink r:id="rId13">
        <w:r>
          <w:rPr>
            <w:rFonts w:ascii="Arial" w:hAnsi="Arial"/>
            <w:color w:val="202225"/>
            <w:u w:val="single"/>
            <w:sz w:val="20"/>
            <w:b/>
          </w:rPr>
          <w:t>StructLedger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.NET beam-calculation APIs and PostgreSQL on Railway, React/TypeScript on Cloudflare, Google sign-in, Stripe payment workflows, and CI/CD.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3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3">
        <w:r>
          <w:rPr>
            <w:rFonts w:ascii="Arial" w:hAnsi="Arial"/>
            <w:color w:val="A6572E"/>
            <w:u w:val="single"/>
            <w:sz w:val="16"/>
            <w:b/>
          </w:rPr>
          <w:t>Live</w:t>
        </w:r>
      </w:hyperlink>
    </w:p>
    <w:p>
      <w:pPr>
        <w:spacing w:after="100" w:line="254" w:lineRule="auto"/>
      </w:pPr>
      <w:hyperlink r:id="rId14">
        <w:r>
          <w:rPr>
            <w:rFonts w:ascii="Arial" w:hAnsi="Arial"/>
            <w:color w:val="202225"/>
            <w:u w:val="single"/>
            <w:sz w:val="20"/>
            <w:b/>
          </w:rPr>
          <w:t>p2p-lockstep-kit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TypeScript/WebRTC toolkit with deterministic state synchronisation, reconnect recovery, tests, reusable AI build guidance, and live multiplayer games.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4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5">
        <w:r>
          <w:rPr>
            <w:rFonts w:ascii="Arial" w:hAnsi="Arial"/>
            <w:color w:val="A6572E"/>
            <w:u w:val="single"/>
            <w:sz w:val="16"/>
            <w:b/>
          </w:rPr>
          <w:t>Gomoku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6">
        <w:r>
          <w:rPr>
            <w:rFonts w:ascii="Arial" w:hAnsi="Arial"/>
            <w:color w:val="A6572E"/>
            <w:u w:val="single"/>
            <w:sz w:val="16"/>
            <w:b/>
          </w:rPr>
          <w:t>Mahjong</w:t>
        </w:r>
      </w:hyperlink>
    </w:p>
    <w:p>
      <w:pPr>
        <w:spacing w:after="100" w:line="254" w:lineRule="auto"/>
      </w:pPr>
      <w:hyperlink r:id="rId17">
        <w:r>
          <w:rPr>
            <w:rFonts w:ascii="Arial" w:hAnsi="Arial"/>
            <w:color w:val="202225"/>
            <w:u w:val="single"/>
            <w:sz w:val="20"/>
            <w:b/>
          </w:rPr>
          <w:t>NX-Cast</w:t>
        </w:r>
      </w:hyperlink>
      <w:r>
        <w:rPr>
          <w:rFonts w:ascii="Arial" w:hAnsi="Arial"/>
          <w:b w:val="0"/>
          <w:color w:val="60656B"/>
          <w:sz w:val="19"/>
        </w:rPr>
        <w:t xml:space="preserve"> - </w:t>
      </w:r>
      <w:r>
        <w:rPr>
          <w:rFonts w:ascii="Arial" w:hAnsi="Arial"/>
          <w:b w:val="0"/>
          <w:color w:val="202225"/>
          <w:sz w:val="19"/>
        </w:rPr>
        <w:t>Open-source C/libnx media receiver for Nintendo Switch supporting DLNA, IPTV, and AirPlay 2 under embedded memory and concurrency constraints.</w:t>
      </w:r>
      <w:r>
        <w:rPr>
          <w:rFonts w:ascii="Arial" w:hAnsi="Arial"/>
          <w:b w:val="0"/>
          <w:color w:val="202225"/>
          <w:sz w:val="16"/>
        </w:rPr>
        <w:t xml:space="preserve">  </w:t>
      </w:r>
      <w:hyperlink r:id="rId17">
        <w:r>
          <w:rPr>
            <w:rFonts w:ascii="Arial" w:hAnsi="Arial"/>
            <w:color w:val="A6572E"/>
            <w:u w:val="single"/>
            <w:sz w:val="16"/>
            <w:b/>
          </w:rPr>
          <w:t>Link</w:t>
        </w:r>
      </w:hyperlink>
      <w:r>
        <w:rPr>
          <w:rFonts w:ascii="Arial" w:hAnsi="Arial"/>
          <w:b w:val="0"/>
          <w:color w:val="60656B"/>
          <w:sz w:val="16"/>
        </w:rPr>
        <w:t xml:space="preserve"> | </w:t>
      </w:r>
      <w:hyperlink r:id="rId18">
        <w:r>
          <w:rPr>
            <w:rFonts w:ascii="Arial" w:hAnsi="Arial"/>
            <w:color w:val="A6572E"/>
            <w:u w:val="single"/>
            <w:sz w:val="16"/>
            <w:b/>
          </w:rPr>
          <w:t>Notes</w:t>
        </w:r>
      </w:hyperlink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Core Expertise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Full Stack: </w:t>
      </w:r>
      <w:r>
        <w:rPr>
          <w:rFonts w:ascii="Arial" w:hAnsi="Arial"/>
          <w:b w:val="0"/>
          <w:color w:val="202225"/>
          <w:sz w:val="18"/>
        </w:rPr>
        <w:t>C#, .NET 8-10, ASP.NET Core, React 18/19, TypeScript, JavaScript, HTML, CSS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Architecture: </w:t>
      </w:r>
      <w:r>
        <w:rPr>
          <w:rFonts w:ascii="Arial" w:hAnsi="Arial"/>
          <w:b w:val="0"/>
          <w:color w:val="202225"/>
          <w:sz w:val="18"/>
        </w:rPr>
        <w:t>OOP, SOLID principles, design patterns, REST APIs, service-oriented systems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Data &amp; Cloud: </w:t>
      </w:r>
      <w:r>
        <w:rPr>
          <w:rFonts w:ascii="Arial" w:hAnsi="Arial"/>
          <w:b w:val="0"/>
          <w:color w:val="202225"/>
          <w:sz w:val="18"/>
        </w:rPr>
        <w:t>SQL, PostgreSQL, Oracle, MongoDB, Azure, AWS, Docker, Kubernetes</w:t>
      </w:r>
    </w:p>
    <w:p>
      <w:pPr>
        <w:spacing w:after="42" w:line="250" w:lineRule="auto"/>
      </w:pPr>
      <w:r>
        <w:rPr>
          <w:rFonts w:ascii="Arial" w:hAnsi="Arial"/>
          <w:b/>
          <w:color w:val="202225"/>
          <w:sz w:val="18"/>
        </w:rPr>
        <w:t xml:space="preserve">Delivery: </w:t>
      </w:r>
      <w:r>
        <w:rPr>
          <w:rFonts w:ascii="Arial" w:hAnsi="Arial"/>
          <w:b w:val="0"/>
          <w:color w:val="202225"/>
          <w:sz w:val="18"/>
        </w:rPr>
        <w:t>Git, CI/CD, GitHub Actions, xUnit, code review, AI-assisted development, release support</w:t>
      </w:r>
    </w:p>
    <w:p>
      <w:pPr>
        <w:pStyle w:val="Heading1"/>
        <w:keepNext/>
        <w:pBdr>
          <w:bottom w:val="single" w:sz="5" w:space="1" w:color="D9D3CC"/>
        </w:pBdr>
      </w:pPr>
      <w:r>
        <w:rPr>
          <w:rFonts w:ascii="Georgia" w:hAnsi="Georgia"/>
          <w:b/>
          <w:color w:val="A6572E"/>
          <w:sz w:val="26"/>
        </w:rPr>
        <w:t>Education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Master of Information Technology | University of Auckland</w:t>
      </w:r>
      <w:r>
        <w:tab/>
      </w:r>
      <w:r>
        <w:rPr>
          <w:rFonts w:ascii="Arial" w:hAnsi="Arial"/>
          <w:b w:val="0"/>
          <w:color w:val="60656B"/>
          <w:sz w:val="17"/>
        </w:rPr>
        <w:t>Jul 2024 - Nov 2025</w:t>
      </w:r>
    </w:p>
    <w:p>
      <w:pPr>
        <w:tabs>
          <w:tab w:pos="10109" w:val="right"/>
        </w:tabs>
        <w:spacing w:after="20"/>
      </w:pPr>
      <w:r>
        <w:rPr>
          <w:rFonts w:ascii="Arial" w:hAnsi="Arial"/>
          <w:b/>
          <w:color w:val="202225"/>
          <w:sz w:val="18"/>
        </w:rPr>
        <w:t>Bachelor of Network Engineering | Henan University</w:t>
      </w:r>
      <w:r>
        <w:tab/>
      </w:r>
      <w:r>
        <w:rPr>
          <w:rFonts w:ascii="Arial" w:hAnsi="Arial"/>
          <w:b w:val="0"/>
          <w:color w:val="60656B"/>
          <w:sz w:val="17"/>
        </w:rPr>
        <w:t>Sep 2018 - Jun 2022</w:t>
      </w:r>
    </w:p>
    <w:p>
      <w:pPr>
        <w:spacing w:before="40" w:after="0"/>
        <w:pBdr>
          <w:bottom w:val="single" w:sz="5" w:space="3" w:color="D9D3CC"/>
        </w:pBdr>
      </w:pPr>
      <w:r>
        <w:rPr>
          <w:rFonts w:ascii="Arial" w:hAnsi="Arial"/>
          <w:b/>
          <w:color w:val="A6572E"/>
          <w:sz w:val="15"/>
        </w:rPr>
        <w:t xml:space="preserve">References available on request. </w:t>
      </w:r>
      <w:hyperlink r:id="rId11">
        <w:r>
          <w:rPr>
            <w:rFonts w:ascii="Arial" w:hAnsi="Arial"/>
            <w:color w:val="A6572E"/>
            <w:u w:val="single"/>
            <w:sz w:val="16"/>
          </w:rPr>
          <w:t>View portfolio</w:t>
        </w:r>
      </w:hyperlink>
      <w:r>
        <w:rPr>
          <w:rFonts w:ascii="Arial" w:hAnsi="Arial"/>
          <w:b w:val="0"/>
          <w:color w:val="60656B"/>
          <w:sz w:val="15"/>
        </w:rPr>
        <w:t xml:space="preserve"> | </w:t>
      </w:r>
      <w:hyperlink r:id="rId19">
        <w:r>
          <w:rPr>
            <w:rFonts w:ascii="Arial" w:hAnsi="Arial"/>
            <w:color w:val="A6572E"/>
            <w:u w:val="single"/>
            <w:sz w:val="16"/>
          </w:rPr>
          <w:t>View job</w:t>
        </w:r>
      </w:hyperlink>
    </w:p>
    <w:sectPr w:rsidR="00FC693F" w:rsidRPr="0006063C" w:rsidSect="00034616">
      <w:pgSz w:w="11909" w:h="16834"/>
      <w:pgMar w:top="691" w:right="893" w:bottom="66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022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4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52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54" w:lineRule="auto"/>
      <w:ind w:left="259" w:hanging="173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odell.lijiaheng@gmail.com" TargetMode="External"/><Relationship Id="rId10" Type="http://schemas.openxmlformats.org/officeDocument/2006/relationships/hyperlink" Target="tel:+64272959309" TargetMode="External"/><Relationship Id="rId11" Type="http://schemas.openxmlformats.org/officeDocument/2006/relationships/hyperlink" Target="https://ode1l.github.io/resume" TargetMode="External"/><Relationship Id="rId12" Type="http://schemas.openxmlformats.org/officeDocument/2006/relationships/hyperlink" Target="https://github.com/Ode1l" TargetMode="External"/><Relationship Id="rId13" Type="http://schemas.openxmlformats.org/officeDocument/2006/relationships/hyperlink" Target="https://structledger.com" TargetMode="External"/><Relationship Id="rId14" Type="http://schemas.openxmlformats.org/officeDocument/2006/relationships/hyperlink" Target="https://github.com/Ode1l/p2p-lockstep-kit" TargetMode="External"/><Relationship Id="rId15" Type="http://schemas.openxmlformats.org/officeDocument/2006/relationships/hyperlink" Target="https://gomoku.jiahengli.xyz" TargetMode="External"/><Relationship Id="rId16" Type="http://schemas.openxmlformats.org/officeDocument/2006/relationships/hyperlink" Target="https://mahjong.jiahengli.xyz" TargetMode="External"/><Relationship Id="rId17" Type="http://schemas.openxmlformats.org/officeDocument/2006/relationships/hyperlink" Target="https://github.com/Ode1l/NX-Cast" TargetMode="External"/><Relationship Id="rId18" Type="http://schemas.openxmlformats.org/officeDocument/2006/relationships/hyperlink" Target="https://ode1l.github.io/resume/projects/nx-cast.html" TargetMode="External"/><Relationship Id="rId19" Type="http://schemas.openxmlformats.org/officeDocument/2006/relationships/hyperlink" Target="https://www.linkedin.com/jobs/search/?keywords=Smartly%20Full%20Stack%20Software%20Engine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Jiaheng Li - Smartly Full Stack Software Engineer Resume</dc:title>
  <dc:subject/>
  <dc:creator>Jiaheng 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