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Graduate C#.Net Developer (AI React)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Full-stack developer with three years of commercial experience, including approximately 1.5 years building C#/.NET and React/TypeScript software. Uses AI-assisted development with disciplined review, testing, Git workflows, CI/CD, SQL, and cloud delivery, and is open to relocating to Christchurch.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Developed a structural-engineering platform with C#/.NET 9-10, ASP.NET Core APIs, React 19, TypeScript, PostgreSQL, and xUnit.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Owned feature delivery from ambiguous requirements and domain modelling through implementation, testing, CI/CD, and stakeholder validation.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and debugged Java/Spring REST services for finance SaaS, strengthening transferable OOP, API, SQL, testing, and production-support fundamentals.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Used Git-based team workflows and automation to deliver migration and messaging services reliably across complex data and integration boundaries.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spacing w:after="100" w:line="254" w:lineRule="auto"/>
      </w:pPr>
      <w:hyperlink r:id="rId14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spacing w:after="100" w:line="254" w:lineRule="auto"/>
      </w:pPr>
      <w:hyperlink r:id="rId17">
        <w:r>
          <w:rPr>
            <w:rFonts w:ascii="Arial" w:hAnsi="Arial"/>
            <w:color w:val="202225"/>
            <w:u w:val="single"/>
            <w:sz w:val="20"/>
            <w:b/>
          </w:rPr>
          <w:t>NX-Cast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Open-source C/libnx media receiver for Nintendo Switch supporting DLNA, IPTV, and AirPlay 2 under embedded memory and concurrency constraints.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Notes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Full Stack: </w:t>
      </w:r>
      <w:r>
        <w:rPr>
          <w:rFonts w:ascii="Arial" w:hAnsi="Arial"/>
          <w:b w:val="0"/>
          <w:color w:val="202225"/>
          <w:sz w:val="18"/>
        </w:rPr>
        <w:t>C#, .NET 8-10, ASP.NET Core, React 18/19, TypeScript, JavaScript, HTML, CSS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Data &amp; Cloud: </w:t>
      </w:r>
      <w:r>
        <w:rPr>
          <w:rFonts w:ascii="Arial" w:hAnsi="Arial"/>
          <w:b w:val="0"/>
          <w:color w:val="202225"/>
          <w:sz w:val="18"/>
        </w:rPr>
        <w:t>SQL, PostgreSQL, Oracle, MongoDB, Azure, AWS, Railway, Cloudflare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Delivery: </w:t>
      </w:r>
      <w:r>
        <w:rPr>
          <w:rFonts w:ascii="Arial" w:hAnsi="Arial"/>
          <w:b w:val="0"/>
          <w:color w:val="202225"/>
          <w:sz w:val="18"/>
        </w:rPr>
        <w:t>Git, CI/CD, GitHub Actions, xUnit, REST APIs, Docker, Agile delivery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AI Workflow: </w:t>
      </w:r>
      <w:r>
        <w:rPr>
          <w:rFonts w:ascii="Arial" w:hAnsi="Arial"/>
          <w:b w:val="0"/>
          <w:color w:val="202225"/>
          <w:sz w:val="18"/>
        </w:rPr>
        <w:t>Codex, GitHub Copilot, agent development, reusable Agent Skills, output verification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structledger.com" TargetMode="External"/><Relationship Id="rId14" Type="http://schemas.openxmlformats.org/officeDocument/2006/relationships/hyperlink" Target="https://github.com/Ode1l/p2p-lockstep-kit" TargetMode="External"/><Relationship Id="rId15" Type="http://schemas.openxmlformats.org/officeDocument/2006/relationships/hyperlink" Target="https://gomoku.jiahengli.xyz" TargetMode="External"/><Relationship Id="rId16" Type="http://schemas.openxmlformats.org/officeDocument/2006/relationships/hyperlink" Target="https://mahjong.jiahengli.xyz" TargetMode="External"/><Relationship Id="rId17" Type="http://schemas.openxmlformats.org/officeDocument/2006/relationships/hyperlink" Target="https://github.com/Ode1l/NX-Cast" TargetMode="External"/><Relationship Id="rId18" Type="http://schemas.openxmlformats.org/officeDocument/2006/relationships/hyperlink" Target="https://ode1l.github.io/resume/projects/nx-cast.html" TargetMode="External"/><Relationship Id="rId19" Type="http://schemas.openxmlformats.org/officeDocument/2006/relationships/hyperlink" Target="https://nz.seek.com/job/933499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Sunstone Talent Graduate C#.Net Developer (AI React)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