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9D9" w:rsidRDefault="006219D9" w:rsidP="006219D9">
      <w:pPr>
        <w:rPr>
          <w:rStyle w:val="fadeinm1hgl8"/>
          <w:b/>
          <w:bCs/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 xml:space="preserve">Использование </w:t>
      </w:r>
      <w:proofErr w:type="gramStart"/>
      <w:r w:rsidRPr="006219D9">
        <w:rPr>
          <w:rStyle w:val="fadeinm1hgl8"/>
          <w:b/>
          <w:bCs/>
          <w:sz w:val="32"/>
          <w:szCs w:val="32"/>
        </w:rPr>
        <w:t>метрик  программного</w:t>
      </w:r>
      <w:proofErr w:type="gramEnd"/>
      <w:r w:rsidRPr="006219D9">
        <w:rPr>
          <w:rStyle w:val="fadeinm1hgl8"/>
          <w:b/>
          <w:bCs/>
          <w:sz w:val="32"/>
          <w:szCs w:val="32"/>
        </w:rPr>
        <w:t xml:space="preserve"> продукта</w:t>
      </w:r>
      <w:r>
        <w:rPr>
          <w:rStyle w:val="fadeinm1hgl8"/>
          <w:b/>
          <w:bCs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Классификация метрик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Метрики кода.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Метрики качества</w:t>
      </w:r>
      <w:r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Метрики процессов.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Метрики производительности.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Метрики пользовательского опыта.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Основные примеры метрик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Количество строк кода.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Плотность дефектов</w:t>
      </w:r>
      <w:r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Покрытие кода тестами.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Style w:val="fadeinm1hgl8"/>
          <w:sz w:val="32"/>
          <w:szCs w:val="32"/>
        </w:rPr>
        <w:t>Время отклика системы.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 xml:space="preserve">Уровень </w:t>
      </w:r>
      <w:r>
        <w:rPr>
          <w:rStyle w:val="fadeinm1hgl8"/>
          <w:sz w:val="32"/>
          <w:szCs w:val="32"/>
        </w:rPr>
        <w:t>удовлетворенности пользователей.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Инструменты для сбора и анализа метрик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6219D9">
        <w:rPr>
          <w:rStyle w:val="fadeinm1hgl8"/>
          <w:sz w:val="32"/>
          <w:szCs w:val="32"/>
          <w:lang w:val="en-US"/>
        </w:rPr>
        <w:t>SonarQube</w:t>
      </w:r>
      <w:proofErr w:type="spellEnd"/>
      <w:r w:rsidRPr="006219D9">
        <w:rPr>
          <w:rStyle w:val="fadeinm1hgl8"/>
          <w:sz w:val="32"/>
          <w:szCs w:val="32"/>
          <w:lang w:val="en-US"/>
        </w:rPr>
        <w:t xml:space="preserve">, Prometheus, Google Analytics, Jira, New Relic </w:t>
      </w:r>
      <w:r w:rsidRPr="006219D9">
        <w:rPr>
          <w:rStyle w:val="fadeinm1hgl8"/>
          <w:sz w:val="32"/>
          <w:szCs w:val="32"/>
        </w:rPr>
        <w:t>и</w:t>
      </w:r>
      <w:r w:rsidRPr="006219D9">
        <w:rPr>
          <w:rStyle w:val="fadeinm1hgl8"/>
          <w:sz w:val="32"/>
          <w:szCs w:val="32"/>
          <w:lang w:val="en-US"/>
        </w:rPr>
        <w:t xml:space="preserve"> </w:t>
      </w:r>
      <w:proofErr w:type="spellStart"/>
      <w:r w:rsidRPr="006219D9">
        <w:rPr>
          <w:rStyle w:val="fadeinm1hgl8"/>
          <w:sz w:val="32"/>
          <w:szCs w:val="32"/>
        </w:rPr>
        <w:t>др</w:t>
      </w:r>
      <w:proofErr w:type="spellEnd"/>
      <w:r w:rsidRPr="006219D9">
        <w:rPr>
          <w:rStyle w:val="fadeinm1hgl8"/>
          <w:sz w:val="32"/>
          <w:szCs w:val="32"/>
          <w:lang w:val="en-US"/>
        </w:rPr>
        <w:t>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Практическое применение метрик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Оценка технического долга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Улучшение процессов разработки (</w:t>
      </w:r>
      <w:proofErr w:type="spellStart"/>
      <w:r w:rsidRPr="006219D9">
        <w:rPr>
          <w:rStyle w:val="fadeinm1hgl8"/>
          <w:sz w:val="32"/>
          <w:szCs w:val="32"/>
        </w:rPr>
        <w:t>Agile</w:t>
      </w:r>
      <w:proofErr w:type="spellEnd"/>
      <w:r w:rsidRPr="006219D9">
        <w:rPr>
          <w:rStyle w:val="fadeinm1hgl8"/>
          <w:sz w:val="32"/>
          <w:szCs w:val="32"/>
        </w:rPr>
        <w:t xml:space="preserve">, </w:t>
      </w:r>
      <w:proofErr w:type="spellStart"/>
      <w:r w:rsidRPr="006219D9">
        <w:rPr>
          <w:rStyle w:val="fadeinm1hgl8"/>
          <w:sz w:val="32"/>
          <w:szCs w:val="32"/>
        </w:rPr>
        <w:t>DevOps</w:t>
      </w:r>
      <w:proofErr w:type="spellEnd"/>
      <w:r w:rsidRPr="006219D9">
        <w:rPr>
          <w:rStyle w:val="fadeinm1hgl8"/>
          <w:sz w:val="32"/>
          <w:szCs w:val="32"/>
        </w:rPr>
        <w:t>)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Поддержание качества и сопровождение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Проблемы и ограничения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Риск искажения реальной картины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Слепая вера в количественные показатели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9D9">
        <w:rPr>
          <w:rStyle w:val="fadeinm1hgl8"/>
          <w:b/>
          <w:bCs/>
          <w:sz w:val="32"/>
          <w:szCs w:val="32"/>
        </w:rPr>
        <w:t>Заключение</w:t>
      </w:r>
      <w:r>
        <w:rPr>
          <w:rStyle w:val="fadeinm1hgl8"/>
          <w:b/>
          <w:bCs/>
          <w:sz w:val="32"/>
          <w:szCs w:val="32"/>
        </w:rPr>
        <w:t>: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Метрики как инструмент, а не самоцель</w:t>
      </w:r>
      <w:r w:rsidR="0081350F">
        <w:rPr>
          <w:rStyle w:val="fadeinm1hgl8"/>
          <w:sz w:val="32"/>
          <w:szCs w:val="32"/>
        </w:rPr>
        <w:t>.</w:t>
      </w:r>
    </w:p>
    <w:p w:rsidR="006219D9" w:rsidRPr="006219D9" w:rsidRDefault="006219D9" w:rsidP="006219D9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9D9">
        <w:rPr>
          <w:rStyle w:val="fadeinm1hgl8"/>
          <w:sz w:val="32"/>
          <w:szCs w:val="32"/>
        </w:rPr>
        <w:t>Важность грамотной интерпретации данных</w:t>
      </w:r>
      <w:r w:rsidR="0081350F">
        <w:rPr>
          <w:rStyle w:val="fadeinm1hgl8"/>
          <w:sz w:val="32"/>
          <w:szCs w:val="32"/>
        </w:rPr>
        <w:t>.</w:t>
      </w:r>
      <w:bookmarkStart w:id="0" w:name="_GoBack"/>
      <w:bookmarkEnd w:id="0"/>
    </w:p>
    <w:p w:rsidR="00971AE3" w:rsidRDefault="00971AE3"/>
    <w:sectPr w:rsidR="0097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227A9"/>
    <w:multiLevelType w:val="multilevel"/>
    <w:tmpl w:val="778E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D9"/>
    <w:rsid w:val="006219D9"/>
    <w:rsid w:val="0081350F"/>
    <w:rsid w:val="009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0032"/>
  <w15:chartTrackingRefBased/>
  <w15:docId w15:val="{D4B0E4C7-9C2D-4BA5-B766-9688B6FE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deinm1hgl8">
    <w:name w:val="_fadein_m1hgl_8"/>
    <w:basedOn w:val="a0"/>
    <w:rsid w:val="0062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2025-05-12T08:21:00Z</dcterms:created>
  <dcterms:modified xsi:type="dcterms:W3CDTF">2025-05-12T08:25:00Z</dcterms:modified>
</cp:coreProperties>
</file>