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77ED" w14:textId="2D757B63" w:rsidR="00424946" w:rsidRPr="000C0BC3" w:rsidRDefault="00424946" w:rsidP="00645B05">
      <w:pPr>
        <w:pStyle w:val="Header"/>
        <w:spacing w:line="276" w:lineRule="auto"/>
        <w:jc w:val="center"/>
        <w:rPr>
          <w:rFonts w:asciiTheme="majorBidi" w:hAnsiTheme="majorBidi" w:cstheme="majorBidi"/>
          <w:szCs w:val="24"/>
        </w:rPr>
      </w:pPr>
      <w:r w:rsidRPr="000C0BC3">
        <w:rPr>
          <w:rFonts w:asciiTheme="majorBidi" w:hAnsiTheme="majorBidi" w:cstheme="majorBidi"/>
          <w:szCs w:val="24"/>
        </w:rPr>
        <w:t>University of Suffolk</w:t>
      </w:r>
    </w:p>
    <w:p w14:paraId="5321DFCE" w14:textId="71F69EC2" w:rsidR="00424946" w:rsidRPr="000C0BC3" w:rsidRDefault="00424946" w:rsidP="00645B05">
      <w:pPr>
        <w:pStyle w:val="Header"/>
        <w:spacing w:line="276" w:lineRule="auto"/>
        <w:jc w:val="center"/>
        <w:rPr>
          <w:rFonts w:asciiTheme="majorBidi" w:hAnsiTheme="majorBidi" w:cstheme="majorBidi"/>
          <w:szCs w:val="24"/>
        </w:rPr>
      </w:pPr>
      <w:r w:rsidRPr="000C0BC3">
        <w:rPr>
          <w:rFonts w:asciiTheme="majorBidi" w:hAnsiTheme="majorBidi" w:cstheme="majorBidi"/>
          <w:szCs w:val="24"/>
        </w:rPr>
        <w:t xml:space="preserve">School of </w:t>
      </w:r>
      <w:r w:rsidR="00390DA1" w:rsidRPr="000C0BC3">
        <w:rPr>
          <w:rFonts w:asciiTheme="majorBidi" w:hAnsiTheme="majorBidi" w:cstheme="majorBidi"/>
          <w:szCs w:val="24"/>
        </w:rPr>
        <w:t>Engineering Arts</w:t>
      </w:r>
      <w:r w:rsidR="00E125A6" w:rsidRPr="000C0BC3">
        <w:rPr>
          <w:rFonts w:asciiTheme="majorBidi" w:hAnsiTheme="majorBidi" w:cstheme="majorBidi"/>
          <w:szCs w:val="24"/>
        </w:rPr>
        <w:t xml:space="preserve">, </w:t>
      </w:r>
      <w:r w:rsidRPr="000C0BC3">
        <w:rPr>
          <w:rFonts w:asciiTheme="majorBidi" w:hAnsiTheme="majorBidi" w:cstheme="majorBidi"/>
          <w:szCs w:val="24"/>
        </w:rPr>
        <w:t>Science</w:t>
      </w:r>
      <w:r w:rsidR="00E125A6" w:rsidRPr="000C0BC3">
        <w:rPr>
          <w:rFonts w:asciiTheme="majorBidi" w:hAnsiTheme="majorBidi" w:cstheme="majorBidi"/>
          <w:szCs w:val="24"/>
        </w:rPr>
        <w:t xml:space="preserve"> and</w:t>
      </w:r>
      <w:r w:rsidRPr="000C0BC3">
        <w:rPr>
          <w:rFonts w:asciiTheme="majorBidi" w:hAnsiTheme="majorBidi" w:cstheme="majorBidi"/>
          <w:szCs w:val="24"/>
        </w:rPr>
        <w:t xml:space="preserve"> Technology</w:t>
      </w:r>
    </w:p>
    <w:p w14:paraId="5593C843" w14:textId="77777777" w:rsidR="00424946" w:rsidRPr="000C0BC3" w:rsidRDefault="00424946" w:rsidP="00645B05">
      <w:pPr>
        <w:pStyle w:val="Header"/>
        <w:spacing w:line="276" w:lineRule="auto"/>
        <w:jc w:val="center"/>
        <w:rPr>
          <w:rFonts w:asciiTheme="majorBidi" w:hAnsiTheme="majorBidi" w:cstheme="majorBidi"/>
          <w:szCs w:val="24"/>
        </w:rPr>
      </w:pPr>
    </w:p>
    <w:p w14:paraId="5DAA1E56" w14:textId="122B2777" w:rsidR="00424946" w:rsidRPr="000C0BC3" w:rsidRDefault="001148FF" w:rsidP="00645B05">
      <w:pPr>
        <w:pStyle w:val="Header"/>
        <w:spacing w:line="276" w:lineRule="auto"/>
        <w:jc w:val="center"/>
        <w:rPr>
          <w:rFonts w:asciiTheme="majorBidi" w:hAnsiTheme="majorBidi" w:cstheme="majorBidi"/>
          <w:b/>
          <w:bCs/>
          <w:szCs w:val="24"/>
        </w:rPr>
      </w:pPr>
      <w:r w:rsidRPr="000C0BC3">
        <w:rPr>
          <w:rFonts w:asciiTheme="majorBidi" w:hAnsiTheme="majorBidi" w:cstheme="majorBidi"/>
          <w:b/>
          <w:bCs/>
          <w:szCs w:val="24"/>
        </w:rPr>
        <w:t xml:space="preserve">Module: </w:t>
      </w:r>
      <w:r w:rsidR="00424946" w:rsidRPr="000C0BC3">
        <w:rPr>
          <w:rFonts w:asciiTheme="majorBidi" w:hAnsiTheme="majorBidi" w:cstheme="majorBidi"/>
          <w:b/>
          <w:bCs/>
          <w:szCs w:val="24"/>
        </w:rPr>
        <w:t>D</w:t>
      </w:r>
      <w:r w:rsidR="002066A0">
        <w:rPr>
          <w:rFonts w:asciiTheme="majorBidi" w:hAnsiTheme="majorBidi" w:cstheme="majorBidi"/>
          <w:b/>
          <w:bCs/>
          <w:szCs w:val="24"/>
        </w:rPr>
        <w:t xml:space="preserve">eep Learning Techniques and Tools </w:t>
      </w:r>
    </w:p>
    <w:p w14:paraId="0FF75491" w14:textId="77777777" w:rsidR="000736FC" w:rsidRPr="000C0BC3" w:rsidRDefault="000736FC" w:rsidP="00645B05">
      <w:pPr>
        <w:spacing w:before="120" w:after="120" w:line="276" w:lineRule="auto"/>
        <w:jc w:val="both"/>
        <w:rPr>
          <w:rFonts w:asciiTheme="majorBidi" w:hAnsiTheme="majorBidi" w:cstheme="majorBidi"/>
        </w:rPr>
      </w:pPr>
    </w:p>
    <w:p w14:paraId="37C750B1" w14:textId="7302D330" w:rsidR="000736FC" w:rsidRPr="000C0BC3" w:rsidRDefault="000736FC" w:rsidP="00645B05">
      <w:pPr>
        <w:tabs>
          <w:tab w:val="left" w:pos="2694"/>
        </w:tabs>
        <w:spacing w:before="60" w:line="276" w:lineRule="auto"/>
        <w:rPr>
          <w:rFonts w:asciiTheme="majorBidi" w:hAnsiTheme="majorBidi" w:cstheme="majorBidi"/>
        </w:rPr>
      </w:pPr>
      <w:r w:rsidRPr="000C0BC3">
        <w:rPr>
          <w:rFonts w:asciiTheme="majorBidi" w:hAnsiTheme="majorBidi" w:cstheme="majorBidi"/>
        </w:rPr>
        <w:t>Module Tutor:</w:t>
      </w:r>
      <w:r w:rsidRPr="000C0BC3">
        <w:rPr>
          <w:rFonts w:asciiTheme="majorBidi" w:hAnsiTheme="majorBidi" w:cstheme="majorBidi"/>
        </w:rPr>
        <w:tab/>
        <w:t>Dr M</w:t>
      </w:r>
      <w:r w:rsidR="00C2520F">
        <w:rPr>
          <w:rFonts w:asciiTheme="majorBidi" w:hAnsiTheme="majorBidi" w:cstheme="majorBidi"/>
        </w:rPr>
        <w:t>ohamed Hisham Jaward</w:t>
      </w:r>
    </w:p>
    <w:p w14:paraId="0DEA8A2D" w14:textId="693E04CB" w:rsidR="003C3DCD" w:rsidRPr="000C0BC3" w:rsidRDefault="000736FC" w:rsidP="00410F88">
      <w:pPr>
        <w:tabs>
          <w:tab w:val="left" w:pos="2694"/>
        </w:tabs>
        <w:spacing w:before="60" w:line="276" w:lineRule="auto"/>
        <w:rPr>
          <w:rFonts w:asciiTheme="majorBidi" w:hAnsiTheme="majorBidi" w:cstheme="majorBidi"/>
        </w:rPr>
      </w:pPr>
      <w:r w:rsidRPr="000C0BC3">
        <w:rPr>
          <w:rFonts w:asciiTheme="majorBidi" w:hAnsiTheme="majorBidi" w:cstheme="majorBidi"/>
        </w:rPr>
        <w:t>Assessment</w:t>
      </w:r>
      <w:r w:rsidR="005206B7" w:rsidRPr="000C0BC3">
        <w:rPr>
          <w:rFonts w:asciiTheme="majorBidi" w:hAnsiTheme="majorBidi" w:cstheme="majorBidi"/>
        </w:rPr>
        <w:t>s</w:t>
      </w:r>
      <w:r w:rsidRPr="000C0BC3">
        <w:rPr>
          <w:rFonts w:asciiTheme="majorBidi" w:hAnsiTheme="majorBidi" w:cstheme="majorBidi"/>
        </w:rPr>
        <w:t xml:space="preserve">:  </w:t>
      </w:r>
      <w:r w:rsidRPr="000C0BC3">
        <w:rPr>
          <w:rFonts w:asciiTheme="majorBidi" w:hAnsiTheme="majorBidi" w:cstheme="majorBidi"/>
        </w:rPr>
        <w:tab/>
      </w:r>
      <w:r w:rsidR="003C3DCD" w:rsidRPr="000C0BC3">
        <w:rPr>
          <w:rFonts w:asciiTheme="majorBidi" w:hAnsiTheme="majorBidi" w:cstheme="majorBidi"/>
        </w:rPr>
        <w:t>Assessment: Technical Report</w:t>
      </w:r>
    </w:p>
    <w:p w14:paraId="4DD21834" w14:textId="1649EC4C" w:rsidR="000736FC" w:rsidRPr="000C0BC3" w:rsidRDefault="008A3CD2" w:rsidP="00645B05">
      <w:pPr>
        <w:tabs>
          <w:tab w:val="left" w:pos="2694"/>
        </w:tabs>
        <w:spacing w:before="60" w:line="276" w:lineRule="auto"/>
        <w:ind w:left="2694" w:hanging="2694"/>
        <w:rPr>
          <w:rFonts w:asciiTheme="majorBidi" w:hAnsiTheme="majorBidi" w:cstheme="majorBidi"/>
        </w:rPr>
      </w:pPr>
      <w:r w:rsidRPr="000C0BC3">
        <w:rPr>
          <w:rFonts w:asciiTheme="majorBidi" w:hAnsiTheme="majorBidi" w:cstheme="majorBidi"/>
          <w:b/>
          <w:bCs/>
        </w:rPr>
        <w:tab/>
      </w:r>
      <w:r w:rsidR="000736FC" w:rsidRPr="000C0BC3">
        <w:rPr>
          <w:rFonts w:asciiTheme="majorBidi" w:hAnsiTheme="majorBidi" w:cstheme="majorBidi"/>
        </w:rPr>
        <w:t xml:space="preserve">on or before 12 noon </w:t>
      </w:r>
      <w:r w:rsidR="004B3E5C">
        <w:rPr>
          <w:rFonts w:asciiTheme="majorBidi" w:hAnsiTheme="majorBidi" w:cstheme="majorBidi"/>
        </w:rPr>
        <w:t>7</w:t>
      </w:r>
      <w:r w:rsidR="00DD69F6" w:rsidRPr="00DD69F6">
        <w:rPr>
          <w:rFonts w:asciiTheme="majorBidi" w:hAnsiTheme="majorBidi" w:cstheme="majorBidi"/>
          <w:vertAlign w:val="superscript"/>
        </w:rPr>
        <w:t>th</w:t>
      </w:r>
      <w:r w:rsidR="00DD69F6">
        <w:rPr>
          <w:rFonts w:asciiTheme="majorBidi" w:hAnsiTheme="majorBidi" w:cstheme="majorBidi"/>
        </w:rPr>
        <w:t xml:space="preserve"> </w:t>
      </w:r>
      <w:r w:rsidR="000D263B">
        <w:rPr>
          <w:rFonts w:asciiTheme="majorBidi" w:hAnsiTheme="majorBidi" w:cstheme="majorBidi"/>
        </w:rPr>
        <w:t>June</w:t>
      </w:r>
      <w:r w:rsidR="0060092E" w:rsidRPr="000C0BC3">
        <w:rPr>
          <w:rFonts w:asciiTheme="majorBidi" w:hAnsiTheme="majorBidi" w:cstheme="majorBidi"/>
        </w:rPr>
        <w:t xml:space="preserve"> </w:t>
      </w:r>
      <w:r w:rsidR="000736FC" w:rsidRPr="000C0BC3">
        <w:rPr>
          <w:rFonts w:asciiTheme="majorBidi" w:hAnsiTheme="majorBidi" w:cstheme="majorBidi"/>
        </w:rPr>
        <w:t>Via Brightspace portal</w:t>
      </w:r>
    </w:p>
    <w:p w14:paraId="6B8D3658" w14:textId="4AFF1AE1" w:rsidR="00AC36A7" w:rsidRPr="000C0BC3" w:rsidRDefault="00AC36A7" w:rsidP="00645B05">
      <w:pPr>
        <w:tabs>
          <w:tab w:val="left" w:pos="2694"/>
        </w:tabs>
        <w:spacing w:before="60" w:line="276" w:lineRule="auto"/>
        <w:ind w:left="2694" w:hanging="2694"/>
        <w:rPr>
          <w:rFonts w:asciiTheme="majorBidi" w:hAnsiTheme="majorBidi" w:cstheme="majorBidi"/>
        </w:rPr>
      </w:pPr>
      <w:r w:rsidRPr="000C0BC3">
        <w:rPr>
          <w:rFonts w:asciiTheme="majorBidi" w:hAnsiTheme="majorBidi" w:cstheme="majorBidi"/>
        </w:rPr>
        <w:tab/>
        <w:t>Word count: 5000</w:t>
      </w:r>
    </w:p>
    <w:p w14:paraId="11A52AD4" w14:textId="0D4C875D" w:rsidR="00D71524" w:rsidRPr="000C0BC3" w:rsidRDefault="00D71524" w:rsidP="00645B05">
      <w:pPr>
        <w:spacing w:line="276" w:lineRule="auto"/>
        <w:rPr>
          <w:rFonts w:asciiTheme="majorBidi" w:hAnsiTheme="majorBidi" w:cstheme="majorBidi"/>
          <w:color w:val="000000" w:themeColor="text1"/>
        </w:rPr>
      </w:pPr>
    </w:p>
    <w:p w14:paraId="20CCB384" w14:textId="77777777" w:rsidR="00741C2D" w:rsidRPr="002066A0" w:rsidRDefault="00741C2D" w:rsidP="002066A0">
      <w:pPr>
        <w:spacing w:line="276" w:lineRule="auto"/>
        <w:rPr>
          <w:rFonts w:ascii="Times New Roman" w:hAnsi="Times New Roman" w:cs="Times New Roman"/>
        </w:rPr>
      </w:pPr>
      <w:r w:rsidRPr="002066A0">
        <w:rPr>
          <w:rFonts w:ascii="Times New Roman" w:hAnsi="Times New Roman" w:cs="Times New Roman"/>
          <w:b/>
        </w:rPr>
        <w:t>RATIONALE</w:t>
      </w:r>
    </w:p>
    <w:p w14:paraId="680F91B6" w14:textId="77777777" w:rsidR="00741C2D" w:rsidRPr="002066A0" w:rsidRDefault="00741C2D" w:rsidP="00741C2D">
      <w:pPr>
        <w:jc w:val="both"/>
        <w:rPr>
          <w:rFonts w:ascii="Times New Roman" w:hAnsi="Times New Roman" w:cs="Times New Roman"/>
        </w:rPr>
      </w:pPr>
      <w:r w:rsidRPr="002066A0">
        <w:rPr>
          <w:rFonts w:ascii="Times New Roman" w:hAnsi="Times New Roman" w:cs="Times New Roman"/>
        </w:rPr>
        <w:t>A sufficiency of inexpensive computing power, sufficiently large datasets and a number of key theoretical advances created deep learning techniques which have facilitated a wave of accuracy increases across many computational tasks (computer vision, natural language processing, speech recognition, autonomous driving, etc.), making many applications practical. Deep learning is central to modern artificial intelligence. This module explains the underlying mathematics and techniques and how to use them to achieve similar feats of computational accuracy.</w:t>
      </w:r>
    </w:p>
    <w:p w14:paraId="3855ED40" w14:textId="77777777" w:rsidR="00741C2D" w:rsidRPr="002066A0" w:rsidRDefault="00741C2D" w:rsidP="00741C2D">
      <w:pPr>
        <w:jc w:val="both"/>
        <w:rPr>
          <w:rFonts w:ascii="Times New Roman" w:hAnsi="Times New Roman" w:cs="Times New Roman"/>
        </w:rPr>
      </w:pPr>
    </w:p>
    <w:p w14:paraId="537B8CEF" w14:textId="77777777" w:rsidR="00741C2D" w:rsidRPr="002066A0" w:rsidRDefault="00741C2D" w:rsidP="00741C2D">
      <w:pPr>
        <w:jc w:val="both"/>
        <w:rPr>
          <w:rFonts w:ascii="Times New Roman" w:hAnsi="Times New Roman" w:cs="Times New Roman"/>
        </w:rPr>
      </w:pPr>
      <w:r w:rsidRPr="002066A0">
        <w:rPr>
          <w:rFonts w:ascii="Times New Roman" w:hAnsi="Times New Roman" w:cs="Times New Roman"/>
          <w:b/>
        </w:rPr>
        <w:t>AIMS</w:t>
      </w:r>
    </w:p>
    <w:p w14:paraId="45DAA11D" w14:textId="77777777" w:rsidR="00741C2D" w:rsidRPr="002066A0" w:rsidRDefault="00741C2D" w:rsidP="00741C2D">
      <w:pPr>
        <w:jc w:val="both"/>
        <w:rPr>
          <w:rFonts w:ascii="Times New Roman" w:hAnsi="Times New Roman" w:cs="Times New Roman"/>
        </w:rPr>
      </w:pPr>
      <w:r w:rsidRPr="002066A0">
        <w:rPr>
          <w:rFonts w:ascii="Times New Roman" w:hAnsi="Times New Roman" w:cs="Times New Roman"/>
        </w:rPr>
        <w:t>Through the completion of this module students will:</w:t>
      </w:r>
    </w:p>
    <w:p w14:paraId="6F63ABC6" w14:textId="03BFC118" w:rsidR="00741C2D" w:rsidRPr="002066A0" w:rsidRDefault="00741C2D" w:rsidP="00741C2D">
      <w:pPr>
        <w:pStyle w:val="ListParagraph"/>
        <w:numPr>
          <w:ilvl w:val="0"/>
          <w:numId w:val="15"/>
        </w:numPr>
        <w:spacing w:line="276" w:lineRule="auto"/>
        <w:contextualSpacing/>
        <w:jc w:val="both"/>
      </w:pPr>
      <w:r w:rsidRPr="002066A0">
        <w:t xml:space="preserve">Gain an </w:t>
      </w:r>
      <w:r w:rsidR="00C2520F" w:rsidRPr="002066A0">
        <w:t>in-depth</w:t>
      </w:r>
      <w:r w:rsidRPr="002066A0">
        <w:t xml:space="preserve"> understanding of deep learning </w:t>
      </w:r>
      <w:r w:rsidR="00C2520F" w:rsidRPr="002066A0">
        <w:t>techniques.</w:t>
      </w:r>
      <w:r w:rsidRPr="002066A0">
        <w:t xml:space="preserve">   </w:t>
      </w:r>
    </w:p>
    <w:p w14:paraId="5DC1CDC1" w14:textId="0D929517" w:rsidR="00741C2D" w:rsidRPr="002066A0" w:rsidRDefault="00741C2D" w:rsidP="00741C2D">
      <w:pPr>
        <w:pStyle w:val="ListParagraph"/>
        <w:numPr>
          <w:ilvl w:val="0"/>
          <w:numId w:val="15"/>
        </w:numPr>
        <w:spacing w:line="276" w:lineRule="auto"/>
        <w:contextualSpacing/>
        <w:jc w:val="both"/>
      </w:pPr>
      <w:r w:rsidRPr="002066A0">
        <w:t xml:space="preserve">Gain an </w:t>
      </w:r>
      <w:r w:rsidR="00C2520F" w:rsidRPr="002066A0">
        <w:t>in-depth</w:t>
      </w:r>
      <w:r w:rsidRPr="002066A0">
        <w:t xml:space="preserve"> understanding and ability to select, configure and deploy appropriate deep learning techniques and tools for specific </w:t>
      </w:r>
      <w:r w:rsidR="00C2520F" w:rsidRPr="002066A0">
        <w:t>scenarios.</w:t>
      </w:r>
      <w:r w:rsidRPr="002066A0">
        <w:t xml:space="preserve">   </w:t>
      </w:r>
    </w:p>
    <w:p w14:paraId="6EFF44A5" w14:textId="345CBB5B" w:rsidR="00741C2D" w:rsidRPr="002066A0" w:rsidRDefault="00741C2D" w:rsidP="00741C2D">
      <w:pPr>
        <w:pStyle w:val="ListParagraph"/>
        <w:numPr>
          <w:ilvl w:val="0"/>
          <w:numId w:val="15"/>
        </w:numPr>
        <w:spacing w:line="276" w:lineRule="auto"/>
        <w:contextualSpacing/>
        <w:jc w:val="both"/>
      </w:pPr>
      <w:r w:rsidRPr="002066A0">
        <w:t xml:space="preserve">Be able to derive insights from the use of deep learning and articulate uncertainties and limitations on those </w:t>
      </w:r>
      <w:r w:rsidR="00C2520F" w:rsidRPr="002066A0">
        <w:t>insights.</w:t>
      </w:r>
      <w:r w:rsidRPr="002066A0">
        <w:t xml:space="preserve">   </w:t>
      </w:r>
    </w:p>
    <w:p w14:paraId="10EB5289" w14:textId="77777777" w:rsidR="007B0EC1" w:rsidRDefault="007B0EC1" w:rsidP="00741C2D">
      <w:pPr>
        <w:rPr>
          <w:rFonts w:ascii="Times New Roman" w:hAnsi="Times New Roman" w:cs="Times New Roman"/>
          <w:b/>
        </w:rPr>
      </w:pPr>
    </w:p>
    <w:p w14:paraId="66AA8E4A" w14:textId="764AFD61" w:rsidR="00741C2D" w:rsidRPr="002066A0" w:rsidRDefault="00741C2D" w:rsidP="007B0EC1">
      <w:pPr>
        <w:rPr>
          <w:rFonts w:ascii="Times New Roman" w:hAnsi="Times New Roman" w:cs="Times New Roman"/>
        </w:rPr>
      </w:pPr>
      <w:r w:rsidRPr="002066A0">
        <w:rPr>
          <w:rFonts w:ascii="Times New Roman" w:hAnsi="Times New Roman" w:cs="Times New Roman"/>
          <w:b/>
        </w:rPr>
        <w:t>LEARNING OUTCOMES</w:t>
      </w:r>
    </w:p>
    <w:p w14:paraId="3821A585" w14:textId="77777777" w:rsidR="00741C2D" w:rsidRPr="002066A0" w:rsidRDefault="00741C2D" w:rsidP="00741C2D">
      <w:pPr>
        <w:jc w:val="both"/>
        <w:rPr>
          <w:rFonts w:ascii="Times New Roman" w:hAnsi="Times New Roman" w:cs="Times New Roman"/>
          <w:color w:val="000000" w:themeColor="text1"/>
        </w:rPr>
      </w:pPr>
      <w:r w:rsidRPr="002066A0">
        <w:rPr>
          <w:rFonts w:ascii="Times New Roman" w:hAnsi="Times New Roman" w:cs="Times New Roman"/>
          <w:color w:val="000000" w:themeColor="text1"/>
        </w:rPr>
        <w:t>On successful completion of this module, a student will be able to:</w:t>
      </w:r>
    </w:p>
    <w:p w14:paraId="7DD7A3B9" w14:textId="77777777" w:rsidR="00741C2D" w:rsidRPr="002066A0" w:rsidRDefault="00741C2D" w:rsidP="00741C2D">
      <w:pPr>
        <w:pStyle w:val="ListParagraph"/>
        <w:numPr>
          <w:ilvl w:val="0"/>
          <w:numId w:val="16"/>
        </w:numPr>
        <w:spacing w:line="276" w:lineRule="auto"/>
        <w:contextualSpacing/>
        <w:jc w:val="both"/>
        <w:rPr>
          <w:color w:val="000000" w:themeColor="text1"/>
        </w:rPr>
      </w:pPr>
      <w:r w:rsidRPr="002066A0">
        <w:rPr>
          <w:color w:val="000000" w:themeColor="text1"/>
        </w:rPr>
        <w:t xml:space="preserve"> Evaluate the technical dimensions of architectures and solutions utilising deep learning</w:t>
      </w:r>
    </w:p>
    <w:p w14:paraId="54B0EA30" w14:textId="77777777" w:rsidR="00741C2D" w:rsidRPr="002066A0" w:rsidRDefault="00741C2D" w:rsidP="00741C2D">
      <w:pPr>
        <w:pStyle w:val="ListParagraph"/>
        <w:numPr>
          <w:ilvl w:val="0"/>
          <w:numId w:val="16"/>
        </w:numPr>
        <w:spacing w:line="276" w:lineRule="auto"/>
        <w:contextualSpacing/>
        <w:jc w:val="both"/>
        <w:rPr>
          <w:color w:val="000000" w:themeColor="text1"/>
        </w:rPr>
      </w:pPr>
      <w:r w:rsidRPr="002066A0">
        <w:rPr>
          <w:color w:val="000000" w:themeColor="text1"/>
        </w:rPr>
        <w:t xml:space="preserve"> Demonstrate deep knowledge and systematic understanding of theory, techniques and applications of deep learning as informed by research and practice at forefront of the discipline</w:t>
      </w:r>
    </w:p>
    <w:p w14:paraId="2215288D" w14:textId="77777777" w:rsidR="00741C2D" w:rsidRPr="002066A0" w:rsidRDefault="00741C2D" w:rsidP="00741C2D">
      <w:pPr>
        <w:pStyle w:val="ListParagraph"/>
        <w:numPr>
          <w:ilvl w:val="0"/>
          <w:numId w:val="16"/>
        </w:numPr>
        <w:spacing w:line="276" w:lineRule="auto"/>
        <w:contextualSpacing/>
        <w:jc w:val="both"/>
        <w:rPr>
          <w:color w:val="000000" w:themeColor="text1"/>
        </w:rPr>
      </w:pPr>
      <w:r w:rsidRPr="002066A0">
        <w:rPr>
          <w:color w:val="000000" w:themeColor="text1"/>
        </w:rPr>
        <w:t>Combine theory, research and practice at forefront of the discipline and use it to guide the design and implementation of robust deep learning solutions</w:t>
      </w:r>
    </w:p>
    <w:p w14:paraId="20C17F64" w14:textId="77777777" w:rsidR="00741C2D" w:rsidRPr="002066A0" w:rsidRDefault="00741C2D" w:rsidP="00741C2D">
      <w:pPr>
        <w:pStyle w:val="ListParagraph"/>
        <w:numPr>
          <w:ilvl w:val="0"/>
          <w:numId w:val="16"/>
        </w:numPr>
        <w:spacing w:line="276" w:lineRule="auto"/>
        <w:contextualSpacing/>
        <w:jc w:val="both"/>
        <w:rPr>
          <w:color w:val="000000" w:themeColor="text1"/>
        </w:rPr>
      </w:pPr>
      <w:r w:rsidRPr="002066A0">
        <w:rPr>
          <w:color w:val="000000" w:themeColor="text1"/>
        </w:rPr>
        <w:t>Demonstrate competency in assessing, understanding, creating and improving deep learning solutions and using these to analyse data sets to generate insights</w:t>
      </w:r>
    </w:p>
    <w:p w14:paraId="3A40F4D2" w14:textId="77777777" w:rsidR="00741C2D" w:rsidRPr="002066A0" w:rsidRDefault="00741C2D" w:rsidP="00741C2D">
      <w:pPr>
        <w:pStyle w:val="ListParagraph"/>
        <w:numPr>
          <w:ilvl w:val="0"/>
          <w:numId w:val="16"/>
        </w:numPr>
        <w:spacing w:line="276" w:lineRule="auto"/>
        <w:contextualSpacing/>
        <w:jc w:val="both"/>
        <w:rPr>
          <w:color w:val="000000" w:themeColor="text1"/>
        </w:rPr>
      </w:pPr>
      <w:r w:rsidRPr="002066A0">
        <w:rPr>
          <w:color w:val="000000" w:themeColor="text1"/>
        </w:rPr>
        <w:t>Communicate solutions and insights to technical and non-technical audiences</w:t>
      </w:r>
    </w:p>
    <w:p w14:paraId="31F861CD" w14:textId="77777777" w:rsidR="00741C2D" w:rsidRDefault="00741C2D" w:rsidP="00645B05">
      <w:pPr>
        <w:spacing w:line="276" w:lineRule="auto"/>
        <w:rPr>
          <w:rFonts w:asciiTheme="majorBidi" w:hAnsiTheme="majorBidi" w:cstheme="majorBidi"/>
          <w:b/>
        </w:rPr>
      </w:pPr>
    </w:p>
    <w:p w14:paraId="55074E3A" w14:textId="77777777" w:rsidR="001148FF" w:rsidRPr="000C0BC3" w:rsidRDefault="001148FF" w:rsidP="00645B05">
      <w:pPr>
        <w:spacing w:line="276" w:lineRule="auto"/>
        <w:rPr>
          <w:rFonts w:asciiTheme="majorBidi" w:hAnsiTheme="majorBidi" w:cstheme="majorBidi"/>
          <w:color w:val="000000" w:themeColor="text1"/>
        </w:rPr>
      </w:pPr>
    </w:p>
    <w:p w14:paraId="35D280E8" w14:textId="77777777" w:rsidR="000F715E" w:rsidRDefault="000F715E">
      <w:pPr>
        <w:rPr>
          <w:rFonts w:asciiTheme="majorBidi" w:hAnsiTheme="majorBidi" w:cstheme="majorBidi"/>
          <w:b/>
          <w:bCs/>
        </w:rPr>
      </w:pPr>
      <w:r>
        <w:rPr>
          <w:rFonts w:asciiTheme="majorBidi" w:hAnsiTheme="majorBidi" w:cstheme="majorBidi"/>
          <w:b/>
          <w:bCs/>
        </w:rPr>
        <w:br w:type="page"/>
      </w:r>
    </w:p>
    <w:p w14:paraId="5835316B" w14:textId="2488F959" w:rsidR="00B22AAC" w:rsidRPr="00A6327C" w:rsidRDefault="00E30D39" w:rsidP="00645B05">
      <w:pPr>
        <w:spacing w:line="276" w:lineRule="auto"/>
        <w:jc w:val="both"/>
        <w:rPr>
          <w:rFonts w:asciiTheme="majorBidi" w:hAnsiTheme="majorBidi" w:cstheme="majorBidi"/>
          <w:b/>
          <w:bCs/>
        </w:rPr>
      </w:pPr>
      <w:r w:rsidRPr="00A6327C">
        <w:rPr>
          <w:rFonts w:asciiTheme="majorBidi" w:hAnsiTheme="majorBidi" w:cstheme="majorBidi"/>
          <w:b/>
          <w:bCs/>
        </w:rPr>
        <w:lastRenderedPageBreak/>
        <w:t>Assessment</w:t>
      </w:r>
      <w:r w:rsidR="00AA1213" w:rsidRPr="00A6327C">
        <w:rPr>
          <w:rFonts w:asciiTheme="majorBidi" w:hAnsiTheme="majorBidi" w:cstheme="majorBidi"/>
          <w:b/>
          <w:bCs/>
        </w:rPr>
        <w:t>:</w:t>
      </w:r>
      <w:r w:rsidRPr="00A6327C">
        <w:rPr>
          <w:rFonts w:asciiTheme="majorBidi" w:hAnsiTheme="majorBidi" w:cstheme="majorBidi"/>
          <w:b/>
          <w:bCs/>
        </w:rPr>
        <w:t xml:space="preserve"> </w:t>
      </w:r>
      <w:r w:rsidR="005A12D5" w:rsidRPr="00A6327C">
        <w:rPr>
          <w:rFonts w:asciiTheme="majorBidi" w:hAnsiTheme="majorBidi" w:cstheme="majorBidi"/>
          <w:b/>
          <w:bCs/>
        </w:rPr>
        <w:t xml:space="preserve">Technical Report </w:t>
      </w:r>
      <w:r w:rsidR="00B22AAC" w:rsidRPr="00A6327C">
        <w:rPr>
          <w:rFonts w:asciiTheme="majorBidi" w:hAnsiTheme="majorBidi" w:cstheme="majorBidi"/>
          <w:b/>
          <w:bCs/>
        </w:rPr>
        <w:t xml:space="preserve">Overview </w:t>
      </w:r>
    </w:p>
    <w:p w14:paraId="7E051544" w14:textId="6E6E2E23" w:rsidR="001D20C1" w:rsidRPr="000C0BC3" w:rsidRDefault="00EC1A4D" w:rsidP="00C2520F">
      <w:pPr>
        <w:spacing w:line="276" w:lineRule="auto"/>
        <w:jc w:val="both"/>
        <w:rPr>
          <w:rFonts w:asciiTheme="majorBidi" w:hAnsiTheme="majorBidi" w:cstheme="majorBidi"/>
        </w:rPr>
      </w:pPr>
      <w:r w:rsidRPr="000C0BC3">
        <w:rPr>
          <w:rFonts w:asciiTheme="majorBidi" w:hAnsiTheme="majorBidi" w:cstheme="majorBidi"/>
        </w:rPr>
        <w:t xml:space="preserve">The students are expected to write a </w:t>
      </w:r>
      <w:r w:rsidR="00597BF9" w:rsidRPr="000C0BC3">
        <w:rPr>
          <w:rFonts w:asciiTheme="majorBidi" w:hAnsiTheme="majorBidi" w:cstheme="majorBidi"/>
        </w:rPr>
        <w:t xml:space="preserve">comprehensive technical report in order to pass this module. </w:t>
      </w:r>
      <w:r w:rsidR="00E41260">
        <w:rPr>
          <w:rFonts w:asciiTheme="majorBidi" w:hAnsiTheme="majorBidi" w:cstheme="majorBidi"/>
        </w:rPr>
        <w:t xml:space="preserve">The student must choose </w:t>
      </w:r>
      <w:r w:rsidR="00B86DB1">
        <w:rPr>
          <w:rFonts w:asciiTheme="majorBidi" w:hAnsiTheme="majorBidi" w:cstheme="majorBidi"/>
        </w:rPr>
        <w:t xml:space="preserve">a </w:t>
      </w:r>
      <w:r w:rsidR="007167C5">
        <w:rPr>
          <w:rFonts w:asciiTheme="majorBidi" w:hAnsiTheme="majorBidi" w:cstheme="majorBidi"/>
        </w:rPr>
        <w:t>datase</w:t>
      </w:r>
      <w:r w:rsidR="00BF3D57">
        <w:rPr>
          <w:rFonts w:asciiTheme="majorBidi" w:hAnsiTheme="majorBidi" w:cstheme="majorBidi"/>
        </w:rPr>
        <w:t xml:space="preserve">t, </w:t>
      </w:r>
      <w:r w:rsidR="00B86DB1">
        <w:rPr>
          <w:rFonts w:asciiTheme="majorBidi" w:hAnsiTheme="majorBidi" w:cstheme="majorBidi"/>
        </w:rPr>
        <w:t>discuss and get approval from the module leader</w:t>
      </w:r>
      <w:r w:rsidR="006E007C">
        <w:rPr>
          <w:rFonts w:asciiTheme="majorBidi" w:hAnsiTheme="majorBidi" w:cstheme="majorBidi"/>
        </w:rPr>
        <w:t xml:space="preserve">. The dataset must be large enough to </w:t>
      </w:r>
      <w:r w:rsidR="00B86DB1">
        <w:rPr>
          <w:rFonts w:asciiTheme="majorBidi" w:hAnsiTheme="majorBidi" w:cstheme="majorBidi"/>
        </w:rPr>
        <w:t>suit</w:t>
      </w:r>
      <w:r w:rsidR="006E007C">
        <w:rPr>
          <w:rFonts w:asciiTheme="majorBidi" w:hAnsiTheme="majorBidi" w:cstheme="majorBidi"/>
        </w:rPr>
        <w:t xml:space="preserve"> deep learning </w:t>
      </w:r>
      <w:r w:rsidR="00B86DB1">
        <w:rPr>
          <w:rFonts w:asciiTheme="majorBidi" w:hAnsiTheme="majorBidi" w:cstheme="majorBidi"/>
        </w:rPr>
        <w:t>applications</w:t>
      </w:r>
      <w:r w:rsidR="00673487">
        <w:rPr>
          <w:rFonts w:asciiTheme="majorBidi" w:hAnsiTheme="majorBidi" w:cstheme="majorBidi"/>
        </w:rPr>
        <w:t xml:space="preserve"> </w:t>
      </w:r>
      <w:r w:rsidR="00A035CE">
        <w:rPr>
          <w:rFonts w:asciiTheme="majorBidi" w:hAnsiTheme="majorBidi" w:cstheme="majorBidi"/>
        </w:rPr>
        <w:t>such as</w:t>
      </w:r>
      <w:r w:rsidR="00673487">
        <w:rPr>
          <w:rFonts w:asciiTheme="majorBidi" w:hAnsiTheme="majorBidi" w:cstheme="majorBidi"/>
        </w:rPr>
        <w:t xml:space="preserve"> image datasets or tim</w:t>
      </w:r>
      <w:r w:rsidR="00326936">
        <w:rPr>
          <w:rFonts w:asciiTheme="majorBidi" w:hAnsiTheme="majorBidi" w:cstheme="majorBidi"/>
        </w:rPr>
        <w:t>e</w:t>
      </w:r>
      <w:r w:rsidR="00673487">
        <w:rPr>
          <w:rFonts w:asciiTheme="majorBidi" w:hAnsiTheme="majorBidi" w:cstheme="majorBidi"/>
        </w:rPr>
        <w:t>-series data such as Forex</w:t>
      </w:r>
      <w:r w:rsidR="00A035CE">
        <w:rPr>
          <w:rFonts w:asciiTheme="majorBidi" w:hAnsiTheme="majorBidi" w:cstheme="majorBidi"/>
        </w:rPr>
        <w:t>/Stock</w:t>
      </w:r>
      <w:r w:rsidR="00326936">
        <w:rPr>
          <w:rFonts w:asciiTheme="majorBidi" w:hAnsiTheme="majorBidi" w:cstheme="majorBidi"/>
        </w:rPr>
        <w:t xml:space="preserve"> price predictions</w:t>
      </w:r>
      <w:r w:rsidR="00262AA3">
        <w:rPr>
          <w:rFonts w:asciiTheme="majorBidi" w:hAnsiTheme="majorBidi" w:cstheme="majorBidi"/>
        </w:rPr>
        <w:t xml:space="preserve">. </w:t>
      </w:r>
      <w:r w:rsidR="00D50E06" w:rsidRPr="000C0BC3">
        <w:rPr>
          <w:rFonts w:asciiTheme="majorBidi" w:hAnsiTheme="majorBidi" w:cstheme="majorBidi"/>
        </w:rPr>
        <w:t>The objective of the technical report is to explore a dataset</w:t>
      </w:r>
      <w:r w:rsidR="00D83AD1" w:rsidRPr="000C0BC3">
        <w:rPr>
          <w:rFonts w:asciiTheme="majorBidi" w:hAnsiTheme="majorBidi" w:cstheme="majorBidi"/>
        </w:rPr>
        <w:t xml:space="preserve">, </w:t>
      </w:r>
      <w:r w:rsidR="00D50E06" w:rsidRPr="000C0BC3">
        <w:rPr>
          <w:rFonts w:asciiTheme="majorBidi" w:hAnsiTheme="majorBidi" w:cstheme="majorBidi"/>
        </w:rPr>
        <w:t>define research question</w:t>
      </w:r>
      <w:r w:rsidR="00125AEF" w:rsidRPr="000C0BC3">
        <w:rPr>
          <w:rFonts w:asciiTheme="majorBidi" w:hAnsiTheme="majorBidi" w:cstheme="majorBidi"/>
        </w:rPr>
        <w:t>s</w:t>
      </w:r>
      <w:r w:rsidR="00D50E06" w:rsidRPr="000C0BC3">
        <w:rPr>
          <w:rFonts w:asciiTheme="majorBidi" w:hAnsiTheme="majorBidi" w:cstheme="majorBidi"/>
        </w:rPr>
        <w:t xml:space="preserve"> based on a research/business requirement</w:t>
      </w:r>
      <w:r w:rsidR="00125AEF" w:rsidRPr="000C0BC3">
        <w:rPr>
          <w:rFonts w:asciiTheme="majorBidi" w:hAnsiTheme="majorBidi" w:cstheme="majorBidi"/>
        </w:rPr>
        <w:t xml:space="preserve"> </w:t>
      </w:r>
      <w:r w:rsidR="001D20C1" w:rsidRPr="000C0BC3">
        <w:rPr>
          <w:rFonts w:asciiTheme="majorBidi" w:hAnsiTheme="majorBidi" w:cstheme="majorBidi"/>
        </w:rPr>
        <w:t>and</w:t>
      </w:r>
      <w:r w:rsidR="00D83AD1" w:rsidRPr="000C0BC3">
        <w:rPr>
          <w:rFonts w:asciiTheme="majorBidi" w:hAnsiTheme="majorBidi" w:cstheme="majorBidi"/>
        </w:rPr>
        <w:t xml:space="preserve"> complete the analysis or model building </w:t>
      </w:r>
      <w:r w:rsidR="0076697D">
        <w:rPr>
          <w:rFonts w:asciiTheme="majorBidi" w:hAnsiTheme="majorBidi" w:cstheme="majorBidi"/>
        </w:rPr>
        <w:t>using deep learning techniques</w:t>
      </w:r>
      <w:r w:rsidR="001D20C1" w:rsidRPr="000C0BC3">
        <w:rPr>
          <w:rFonts w:asciiTheme="majorBidi" w:hAnsiTheme="majorBidi" w:cstheme="majorBidi"/>
        </w:rPr>
        <w:t>.</w:t>
      </w:r>
      <w:r w:rsidR="00D83AD1" w:rsidRPr="000C0BC3">
        <w:rPr>
          <w:rFonts w:asciiTheme="majorBidi" w:hAnsiTheme="majorBidi" w:cstheme="majorBidi"/>
        </w:rPr>
        <w:t xml:space="preserve"> </w:t>
      </w:r>
      <w:r w:rsidR="00690B56">
        <w:rPr>
          <w:rFonts w:asciiTheme="majorBidi" w:hAnsiTheme="majorBidi" w:cstheme="majorBidi"/>
        </w:rPr>
        <w:t xml:space="preserve">Students can also apply machine learning methods </w:t>
      </w:r>
      <w:r w:rsidR="00373170">
        <w:rPr>
          <w:rFonts w:asciiTheme="majorBidi" w:hAnsiTheme="majorBidi" w:cstheme="majorBidi"/>
        </w:rPr>
        <w:t>(</w:t>
      </w:r>
      <w:r w:rsidR="00373170" w:rsidRPr="00373170">
        <w:rPr>
          <w:rFonts w:asciiTheme="majorBidi" w:hAnsiTheme="majorBidi" w:cstheme="majorBidi"/>
          <w:b/>
          <w:bCs/>
        </w:rPr>
        <w:t>but your main methodology should be based on deep learning techniques</w:t>
      </w:r>
      <w:r w:rsidR="00373170">
        <w:rPr>
          <w:rFonts w:asciiTheme="majorBidi" w:hAnsiTheme="majorBidi" w:cstheme="majorBidi"/>
        </w:rPr>
        <w:t xml:space="preserve">) </w:t>
      </w:r>
      <w:r w:rsidR="00FE114D">
        <w:rPr>
          <w:rFonts w:asciiTheme="majorBidi" w:hAnsiTheme="majorBidi" w:cstheme="majorBidi"/>
        </w:rPr>
        <w:t>to compare results or generate ensemble</w:t>
      </w:r>
      <w:r w:rsidR="001D0EBD">
        <w:rPr>
          <w:rFonts w:asciiTheme="majorBidi" w:hAnsiTheme="majorBidi" w:cstheme="majorBidi"/>
        </w:rPr>
        <w:t>s</w:t>
      </w:r>
      <w:r w:rsidR="00FE114D">
        <w:rPr>
          <w:rFonts w:asciiTheme="majorBidi" w:hAnsiTheme="majorBidi" w:cstheme="majorBidi"/>
        </w:rPr>
        <w:t xml:space="preserve"> of methods. </w:t>
      </w:r>
      <w:r w:rsidR="00D72FD4" w:rsidRPr="000C0BC3">
        <w:rPr>
          <w:rFonts w:asciiTheme="majorBidi" w:hAnsiTheme="majorBidi" w:cstheme="majorBidi"/>
        </w:rPr>
        <w:t xml:space="preserve">The flow, look and feel of the technical report </w:t>
      </w:r>
      <w:r w:rsidR="00F54710">
        <w:rPr>
          <w:rFonts w:asciiTheme="majorBidi" w:hAnsiTheme="majorBidi" w:cstheme="majorBidi"/>
        </w:rPr>
        <w:t>should</w:t>
      </w:r>
      <w:r w:rsidR="00D72FD4" w:rsidRPr="000C0BC3">
        <w:rPr>
          <w:rFonts w:asciiTheme="majorBidi" w:hAnsiTheme="majorBidi" w:cstheme="majorBidi"/>
        </w:rPr>
        <w:t xml:space="preserve"> </w:t>
      </w:r>
      <w:r w:rsidR="00FA2771" w:rsidRPr="000C0BC3">
        <w:rPr>
          <w:rFonts w:asciiTheme="majorBidi" w:hAnsiTheme="majorBidi" w:cstheme="majorBidi"/>
        </w:rPr>
        <w:t xml:space="preserve">be similar to </w:t>
      </w:r>
      <w:r w:rsidR="00D72FD4" w:rsidRPr="000C0BC3">
        <w:rPr>
          <w:rFonts w:asciiTheme="majorBidi" w:hAnsiTheme="majorBidi" w:cstheme="majorBidi"/>
        </w:rPr>
        <w:t>a</w:t>
      </w:r>
      <w:r w:rsidR="00131868" w:rsidRPr="000C0BC3">
        <w:rPr>
          <w:rFonts w:asciiTheme="majorBidi" w:hAnsiTheme="majorBidi" w:cstheme="majorBidi"/>
        </w:rPr>
        <w:t xml:space="preserve"> typical</w:t>
      </w:r>
      <w:r w:rsidR="00D72FD4" w:rsidRPr="000C0BC3">
        <w:rPr>
          <w:rFonts w:asciiTheme="majorBidi" w:hAnsiTheme="majorBidi" w:cstheme="majorBidi"/>
        </w:rPr>
        <w:t xml:space="preserve"> research paper.</w:t>
      </w:r>
    </w:p>
    <w:p w14:paraId="0DC97CDA" w14:textId="77777777" w:rsidR="00D72FD4" w:rsidRPr="000C0BC3" w:rsidRDefault="00D72FD4" w:rsidP="00645B05">
      <w:pPr>
        <w:spacing w:line="276" w:lineRule="auto"/>
        <w:rPr>
          <w:rFonts w:asciiTheme="majorBidi" w:hAnsiTheme="majorBidi" w:cstheme="majorBidi"/>
        </w:rPr>
      </w:pPr>
    </w:p>
    <w:p w14:paraId="48D3C09C" w14:textId="77777777" w:rsidR="00C232B3" w:rsidRPr="000C0BC3" w:rsidRDefault="00D83AD1" w:rsidP="00645B05">
      <w:pPr>
        <w:spacing w:line="276" w:lineRule="auto"/>
        <w:rPr>
          <w:rFonts w:asciiTheme="majorBidi" w:hAnsiTheme="majorBidi" w:cstheme="majorBidi"/>
        </w:rPr>
      </w:pPr>
      <w:r w:rsidRPr="000C0BC3">
        <w:rPr>
          <w:rFonts w:asciiTheme="majorBidi" w:hAnsiTheme="majorBidi" w:cstheme="majorBidi"/>
        </w:rPr>
        <w:t xml:space="preserve">Activities include: </w:t>
      </w:r>
    </w:p>
    <w:p w14:paraId="39BBDA5D" w14:textId="77777777" w:rsidR="00C232B3" w:rsidRPr="000C0BC3" w:rsidRDefault="00C232B3" w:rsidP="00645B05">
      <w:pPr>
        <w:pStyle w:val="ListParagraph"/>
        <w:numPr>
          <w:ilvl w:val="0"/>
          <w:numId w:val="5"/>
        </w:numPr>
        <w:spacing w:line="276" w:lineRule="auto"/>
        <w:rPr>
          <w:rFonts w:asciiTheme="majorBidi" w:hAnsiTheme="majorBidi" w:cstheme="majorBidi"/>
          <w:szCs w:val="24"/>
        </w:rPr>
      </w:pPr>
      <w:r w:rsidRPr="000C0BC3">
        <w:rPr>
          <w:rFonts w:asciiTheme="majorBidi" w:hAnsiTheme="majorBidi" w:cstheme="majorBidi"/>
          <w:szCs w:val="24"/>
        </w:rPr>
        <w:t xml:space="preserve">selecting a data set </w:t>
      </w:r>
    </w:p>
    <w:p w14:paraId="794B795B" w14:textId="334A261C" w:rsidR="00B9368C" w:rsidRPr="000C0BC3" w:rsidRDefault="00B9368C" w:rsidP="00645B05">
      <w:pPr>
        <w:pStyle w:val="ListParagraph"/>
        <w:numPr>
          <w:ilvl w:val="0"/>
          <w:numId w:val="5"/>
        </w:numPr>
        <w:spacing w:line="276" w:lineRule="auto"/>
        <w:jc w:val="both"/>
        <w:rPr>
          <w:rFonts w:asciiTheme="majorBidi" w:hAnsiTheme="majorBidi" w:cstheme="majorBidi"/>
          <w:szCs w:val="24"/>
        </w:rPr>
      </w:pPr>
      <w:r w:rsidRPr="000C0BC3">
        <w:rPr>
          <w:rFonts w:asciiTheme="majorBidi" w:hAnsiTheme="majorBidi" w:cstheme="majorBidi"/>
          <w:szCs w:val="24"/>
        </w:rPr>
        <w:t xml:space="preserve">exploring, </w:t>
      </w:r>
      <w:r w:rsidR="004047AF">
        <w:rPr>
          <w:rFonts w:asciiTheme="majorBidi" w:hAnsiTheme="majorBidi" w:cstheme="majorBidi"/>
          <w:szCs w:val="24"/>
        </w:rPr>
        <w:t xml:space="preserve">pre-processing, </w:t>
      </w:r>
      <w:r w:rsidRPr="000C0BC3">
        <w:rPr>
          <w:rFonts w:asciiTheme="majorBidi" w:hAnsiTheme="majorBidi" w:cstheme="majorBidi"/>
          <w:szCs w:val="24"/>
        </w:rPr>
        <w:t>summarising and preparing the data</w:t>
      </w:r>
    </w:p>
    <w:p w14:paraId="38ACD213" w14:textId="2086D070" w:rsidR="00B9368C" w:rsidRPr="000C0BC3" w:rsidRDefault="00B9368C" w:rsidP="00645B05">
      <w:pPr>
        <w:pStyle w:val="ListParagraph"/>
        <w:numPr>
          <w:ilvl w:val="0"/>
          <w:numId w:val="5"/>
        </w:numPr>
        <w:spacing w:line="276" w:lineRule="auto"/>
        <w:jc w:val="both"/>
        <w:rPr>
          <w:rFonts w:asciiTheme="majorBidi" w:hAnsiTheme="majorBidi" w:cstheme="majorBidi"/>
          <w:szCs w:val="24"/>
        </w:rPr>
      </w:pPr>
      <w:r w:rsidRPr="000C0BC3">
        <w:rPr>
          <w:rFonts w:asciiTheme="majorBidi" w:hAnsiTheme="majorBidi" w:cstheme="majorBidi"/>
          <w:szCs w:val="24"/>
        </w:rPr>
        <w:t>defining the problem and project requirements</w:t>
      </w:r>
    </w:p>
    <w:p w14:paraId="6E8DDCED" w14:textId="63682844" w:rsidR="00C232B3" w:rsidRPr="000C0BC3" w:rsidRDefault="00D83AD1" w:rsidP="00645B05">
      <w:pPr>
        <w:pStyle w:val="ListParagraph"/>
        <w:numPr>
          <w:ilvl w:val="0"/>
          <w:numId w:val="5"/>
        </w:numPr>
        <w:spacing w:line="276" w:lineRule="auto"/>
        <w:rPr>
          <w:rFonts w:asciiTheme="majorBidi" w:hAnsiTheme="majorBidi" w:cstheme="majorBidi"/>
          <w:szCs w:val="24"/>
        </w:rPr>
      </w:pPr>
      <w:r w:rsidRPr="000C0BC3">
        <w:rPr>
          <w:rFonts w:asciiTheme="majorBidi" w:hAnsiTheme="majorBidi" w:cstheme="majorBidi"/>
          <w:szCs w:val="24"/>
        </w:rPr>
        <w:t xml:space="preserve">defining </w:t>
      </w:r>
      <w:r w:rsidR="000310E8">
        <w:rPr>
          <w:rFonts w:asciiTheme="majorBidi" w:hAnsiTheme="majorBidi" w:cstheme="majorBidi"/>
          <w:szCs w:val="24"/>
        </w:rPr>
        <w:t xml:space="preserve">the </w:t>
      </w:r>
      <w:r w:rsidRPr="000C0BC3">
        <w:rPr>
          <w:rFonts w:asciiTheme="majorBidi" w:hAnsiTheme="majorBidi" w:cstheme="majorBidi"/>
          <w:szCs w:val="24"/>
        </w:rPr>
        <w:t>experiment</w:t>
      </w:r>
      <w:r w:rsidR="000310E8">
        <w:rPr>
          <w:rFonts w:asciiTheme="majorBidi" w:hAnsiTheme="majorBidi" w:cstheme="majorBidi"/>
          <w:szCs w:val="24"/>
        </w:rPr>
        <w:t>al</w:t>
      </w:r>
      <w:r w:rsidRPr="000C0BC3">
        <w:rPr>
          <w:rFonts w:asciiTheme="majorBidi" w:hAnsiTheme="majorBidi" w:cstheme="majorBidi"/>
          <w:szCs w:val="24"/>
        </w:rPr>
        <w:t xml:space="preserve"> setup</w:t>
      </w:r>
    </w:p>
    <w:p w14:paraId="5946CC83" w14:textId="5B527A35" w:rsidR="00C232B3" w:rsidRPr="000C0BC3" w:rsidRDefault="00D83AD1" w:rsidP="00645B05">
      <w:pPr>
        <w:pStyle w:val="ListParagraph"/>
        <w:numPr>
          <w:ilvl w:val="0"/>
          <w:numId w:val="5"/>
        </w:numPr>
        <w:spacing w:line="276" w:lineRule="auto"/>
        <w:rPr>
          <w:rFonts w:asciiTheme="majorBidi" w:hAnsiTheme="majorBidi" w:cstheme="majorBidi"/>
          <w:szCs w:val="24"/>
        </w:rPr>
      </w:pPr>
      <w:r w:rsidRPr="000C0BC3">
        <w:rPr>
          <w:rFonts w:asciiTheme="majorBidi" w:hAnsiTheme="majorBidi" w:cstheme="majorBidi"/>
          <w:szCs w:val="24"/>
        </w:rPr>
        <w:t xml:space="preserve">implementing your proposed approach </w:t>
      </w:r>
      <w:r w:rsidR="00F54710">
        <w:rPr>
          <w:rFonts w:asciiTheme="majorBidi" w:hAnsiTheme="majorBidi" w:cstheme="majorBidi"/>
          <w:szCs w:val="24"/>
        </w:rPr>
        <w:t>using deep learning methods</w:t>
      </w:r>
    </w:p>
    <w:p w14:paraId="3F65D253" w14:textId="67D7BDB1" w:rsidR="00C232B3" w:rsidRPr="000C0BC3" w:rsidRDefault="00D83AD1" w:rsidP="00645B05">
      <w:pPr>
        <w:pStyle w:val="ListParagraph"/>
        <w:numPr>
          <w:ilvl w:val="0"/>
          <w:numId w:val="5"/>
        </w:numPr>
        <w:spacing w:line="276" w:lineRule="auto"/>
        <w:jc w:val="both"/>
        <w:rPr>
          <w:rFonts w:asciiTheme="majorBidi" w:hAnsiTheme="majorBidi" w:cstheme="majorBidi"/>
          <w:szCs w:val="24"/>
        </w:rPr>
      </w:pPr>
      <w:r w:rsidRPr="000C0BC3">
        <w:rPr>
          <w:rFonts w:asciiTheme="majorBidi" w:hAnsiTheme="majorBidi" w:cstheme="majorBidi"/>
          <w:szCs w:val="24"/>
        </w:rPr>
        <w:t>evaluating and analysing your approach</w:t>
      </w:r>
    </w:p>
    <w:p w14:paraId="5A951055" w14:textId="4C36C853" w:rsidR="00E40180" w:rsidRPr="000C0BC3" w:rsidRDefault="00E40180" w:rsidP="00645B05">
      <w:pPr>
        <w:pStyle w:val="ListParagraph"/>
        <w:numPr>
          <w:ilvl w:val="0"/>
          <w:numId w:val="5"/>
        </w:numPr>
        <w:spacing w:line="276" w:lineRule="auto"/>
        <w:jc w:val="both"/>
        <w:rPr>
          <w:rFonts w:asciiTheme="majorBidi" w:hAnsiTheme="majorBidi" w:cstheme="majorBidi"/>
          <w:szCs w:val="24"/>
        </w:rPr>
      </w:pPr>
      <w:r w:rsidRPr="000C0BC3">
        <w:rPr>
          <w:rFonts w:asciiTheme="majorBidi" w:hAnsiTheme="majorBidi" w:cstheme="majorBidi"/>
          <w:szCs w:val="24"/>
        </w:rPr>
        <w:t xml:space="preserve">showing statistical significance of your </w:t>
      </w:r>
      <w:r w:rsidR="004659B3" w:rsidRPr="000C0BC3">
        <w:rPr>
          <w:rFonts w:asciiTheme="majorBidi" w:hAnsiTheme="majorBidi" w:cstheme="majorBidi"/>
          <w:szCs w:val="24"/>
        </w:rPr>
        <w:t>finding</w:t>
      </w:r>
      <w:r w:rsidR="00223064">
        <w:rPr>
          <w:rFonts w:asciiTheme="majorBidi" w:hAnsiTheme="majorBidi" w:cstheme="majorBidi"/>
          <w:szCs w:val="24"/>
        </w:rPr>
        <w:t xml:space="preserve"> wherever suitable</w:t>
      </w:r>
    </w:p>
    <w:p w14:paraId="3CBB6D02" w14:textId="77777777" w:rsidR="00D50E06" w:rsidRPr="000C0BC3" w:rsidRDefault="00D50E06" w:rsidP="00645B05">
      <w:pPr>
        <w:spacing w:line="276" w:lineRule="auto"/>
        <w:rPr>
          <w:rFonts w:asciiTheme="majorBidi" w:hAnsiTheme="majorBidi" w:cstheme="majorBidi"/>
        </w:rPr>
      </w:pPr>
    </w:p>
    <w:p w14:paraId="58589A4A" w14:textId="4100F8F0" w:rsidR="00B22AAC" w:rsidRPr="000C0BC3" w:rsidRDefault="0019740D" w:rsidP="00645B05">
      <w:pPr>
        <w:spacing w:line="276" w:lineRule="auto"/>
        <w:jc w:val="both"/>
        <w:rPr>
          <w:rFonts w:asciiTheme="majorBidi" w:hAnsiTheme="majorBidi" w:cstheme="majorBidi"/>
        </w:rPr>
      </w:pPr>
      <w:r>
        <w:rPr>
          <w:rFonts w:asciiTheme="majorBidi" w:hAnsiTheme="majorBidi" w:cstheme="majorBidi"/>
        </w:rPr>
        <w:t xml:space="preserve">Your technical report resembles </w:t>
      </w:r>
      <w:r w:rsidR="004B7B78">
        <w:rPr>
          <w:rFonts w:asciiTheme="majorBidi" w:hAnsiTheme="majorBidi" w:cstheme="majorBidi"/>
        </w:rPr>
        <w:t xml:space="preserve">to a research article and the following </w:t>
      </w:r>
      <w:r w:rsidR="00131868" w:rsidRPr="000C0BC3">
        <w:rPr>
          <w:rFonts w:asciiTheme="majorBidi" w:hAnsiTheme="majorBidi" w:cstheme="majorBidi"/>
        </w:rPr>
        <w:t>s</w:t>
      </w:r>
      <w:r w:rsidR="00CE1995" w:rsidRPr="000C0BC3">
        <w:rPr>
          <w:rFonts w:asciiTheme="majorBidi" w:hAnsiTheme="majorBidi" w:cstheme="majorBidi"/>
        </w:rPr>
        <w:t xml:space="preserve">ections </w:t>
      </w:r>
      <w:r w:rsidR="004B7B78">
        <w:rPr>
          <w:rFonts w:asciiTheme="majorBidi" w:hAnsiTheme="majorBidi" w:cstheme="majorBidi"/>
        </w:rPr>
        <w:t>are s</w:t>
      </w:r>
      <w:r w:rsidR="004B7B78" w:rsidRPr="000C0BC3">
        <w:rPr>
          <w:rFonts w:asciiTheme="majorBidi" w:hAnsiTheme="majorBidi" w:cstheme="majorBidi"/>
        </w:rPr>
        <w:t>uggested</w:t>
      </w:r>
      <w:r w:rsidR="00262E7D">
        <w:rPr>
          <w:rFonts w:asciiTheme="majorBidi" w:hAnsiTheme="majorBidi" w:cstheme="majorBidi"/>
        </w:rPr>
        <w:t>:</w:t>
      </w:r>
    </w:p>
    <w:p w14:paraId="3DEB7B74" w14:textId="77777777" w:rsidR="00F32B71" w:rsidRDefault="00F32B71" w:rsidP="00645B05">
      <w:pPr>
        <w:spacing w:line="276" w:lineRule="auto"/>
        <w:jc w:val="both"/>
        <w:rPr>
          <w:rFonts w:asciiTheme="majorBidi" w:hAnsiTheme="majorBidi" w:cstheme="majorBidi"/>
          <w:b/>
          <w:bCs/>
        </w:rPr>
      </w:pPr>
    </w:p>
    <w:p w14:paraId="37AFC7CE" w14:textId="33C3FBE1" w:rsidR="00BA111D" w:rsidRPr="00F32B71" w:rsidRDefault="00BA111D" w:rsidP="00645B05">
      <w:pPr>
        <w:spacing w:line="276" w:lineRule="auto"/>
        <w:jc w:val="both"/>
        <w:rPr>
          <w:rFonts w:asciiTheme="majorBidi" w:hAnsiTheme="majorBidi" w:cstheme="majorBidi"/>
          <w:b/>
          <w:bCs/>
        </w:rPr>
      </w:pPr>
      <w:r w:rsidRPr="00F32B71">
        <w:rPr>
          <w:rFonts w:asciiTheme="majorBidi" w:hAnsiTheme="majorBidi" w:cstheme="majorBidi"/>
          <w:b/>
          <w:bCs/>
        </w:rPr>
        <w:t>Abstract (1</w:t>
      </w:r>
      <w:r w:rsidR="00223064">
        <w:rPr>
          <w:rFonts w:asciiTheme="majorBidi" w:hAnsiTheme="majorBidi" w:cstheme="majorBidi"/>
          <w:b/>
          <w:bCs/>
        </w:rPr>
        <w:t>0</w:t>
      </w:r>
      <w:r w:rsidRPr="00F32B71">
        <w:rPr>
          <w:rFonts w:asciiTheme="majorBidi" w:hAnsiTheme="majorBidi" w:cstheme="majorBidi"/>
          <w:b/>
          <w:bCs/>
        </w:rPr>
        <w:t xml:space="preserve"> points)</w:t>
      </w:r>
    </w:p>
    <w:p w14:paraId="5DCD5721" w14:textId="69911EAC" w:rsidR="00BA111D" w:rsidRPr="000C0BC3" w:rsidRDefault="00BA111D" w:rsidP="00645B05">
      <w:pPr>
        <w:spacing w:line="276" w:lineRule="auto"/>
        <w:jc w:val="both"/>
        <w:rPr>
          <w:rFonts w:asciiTheme="majorBidi" w:hAnsiTheme="majorBidi" w:cstheme="majorBidi"/>
        </w:rPr>
      </w:pPr>
      <w:r w:rsidRPr="000C0BC3">
        <w:rPr>
          <w:rFonts w:asciiTheme="majorBidi" w:hAnsiTheme="majorBidi" w:cstheme="majorBidi"/>
        </w:rPr>
        <w:t xml:space="preserve">Overall summary of your project including background, introduction, </w:t>
      </w:r>
      <w:r w:rsidR="004D3EC0" w:rsidRPr="000C0BC3">
        <w:rPr>
          <w:rFonts w:asciiTheme="majorBidi" w:hAnsiTheme="majorBidi" w:cstheme="majorBidi"/>
        </w:rPr>
        <w:t xml:space="preserve">research problem, methods, results including findings or model performance and evaluation. </w:t>
      </w:r>
      <w:r w:rsidR="001D2868">
        <w:rPr>
          <w:rFonts w:asciiTheme="majorBidi" w:hAnsiTheme="majorBidi" w:cstheme="majorBidi"/>
        </w:rPr>
        <w:t xml:space="preserve">Not </w:t>
      </w:r>
      <w:r w:rsidR="009877D2">
        <w:rPr>
          <w:rFonts w:asciiTheme="majorBidi" w:hAnsiTheme="majorBidi" w:cstheme="majorBidi"/>
        </w:rPr>
        <w:t xml:space="preserve">to </w:t>
      </w:r>
      <w:r w:rsidR="001D2868">
        <w:rPr>
          <w:rFonts w:asciiTheme="majorBidi" w:hAnsiTheme="majorBidi" w:cstheme="majorBidi"/>
        </w:rPr>
        <w:t>exceed 250 words (</w:t>
      </w:r>
      <w:r w:rsidR="00942C55">
        <w:rPr>
          <w:rFonts w:asciiTheme="majorBidi" w:hAnsiTheme="majorBidi" w:cstheme="majorBidi"/>
        </w:rPr>
        <w:t>a</w:t>
      </w:r>
      <w:r w:rsidR="009877D2">
        <w:rPr>
          <w:rFonts w:asciiTheme="majorBidi" w:hAnsiTheme="majorBidi" w:cstheme="majorBidi"/>
        </w:rPr>
        <w:t xml:space="preserve"> few words over or under is fine).</w:t>
      </w:r>
    </w:p>
    <w:p w14:paraId="2B4CB744" w14:textId="77777777" w:rsidR="00F32B71" w:rsidRDefault="00F32B71" w:rsidP="00645B05">
      <w:pPr>
        <w:spacing w:line="276" w:lineRule="auto"/>
        <w:jc w:val="both"/>
        <w:rPr>
          <w:rFonts w:asciiTheme="majorBidi" w:hAnsiTheme="majorBidi" w:cstheme="majorBidi"/>
          <w:b/>
          <w:bCs/>
        </w:rPr>
      </w:pPr>
    </w:p>
    <w:p w14:paraId="5A23FDC5" w14:textId="2FBBF694" w:rsidR="00B22AAC" w:rsidRPr="00F32B71" w:rsidRDefault="00C2520F" w:rsidP="00645B05">
      <w:pPr>
        <w:spacing w:line="276" w:lineRule="auto"/>
        <w:jc w:val="both"/>
        <w:rPr>
          <w:rFonts w:asciiTheme="majorBidi" w:hAnsiTheme="majorBidi" w:cstheme="majorBidi"/>
          <w:b/>
          <w:bCs/>
        </w:rPr>
      </w:pPr>
      <w:r w:rsidRPr="00F32B71">
        <w:rPr>
          <w:rFonts w:asciiTheme="majorBidi" w:hAnsiTheme="majorBidi" w:cstheme="majorBidi"/>
          <w:b/>
          <w:bCs/>
        </w:rPr>
        <w:t>Introduction (</w:t>
      </w:r>
      <w:r w:rsidR="00D72FD4" w:rsidRPr="00F32B71">
        <w:rPr>
          <w:rFonts w:asciiTheme="majorBidi" w:hAnsiTheme="majorBidi" w:cstheme="majorBidi"/>
          <w:b/>
          <w:bCs/>
        </w:rPr>
        <w:t>5</w:t>
      </w:r>
      <w:r w:rsidR="0068270C" w:rsidRPr="00F32B71">
        <w:rPr>
          <w:rFonts w:asciiTheme="majorBidi" w:hAnsiTheme="majorBidi" w:cstheme="majorBidi"/>
          <w:b/>
          <w:bCs/>
        </w:rPr>
        <w:t xml:space="preserve"> points</w:t>
      </w:r>
      <w:r w:rsidR="00B22AAC" w:rsidRPr="00F32B71">
        <w:rPr>
          <w:rFonts w:asciiTheme="majorBidi" w:hAnsiTheme="majorBidi" w:cstheme="majorBidi"/>
          <w:b/>
          <w:bCs/>
        </w:rPr>
        <w:t>)</w:t>
      </w:r>
    </w:p>
    <w:p w14:paraId="31CB5632" w14:textId="7BC6DD83" w:rsidR="00B22AAC" w:rsidRPr="000C0BC3" w:rsidRDefault="00A71B41" w:rsidP="00645B05">
      <w:pPr>
        <w:spacing w:line="276" w:lineRule="auto"/>
        <w:jc w:val="both"/>
        <w:rPr>
          <w:rFonts w:asciiTheme="majorBidi" w:hAnsiTheme="majorBidi" w:cstheme="majorBidi"/>
        </w:rPr>
      </w:pPr>
      <w:r w:rsidRPr="000C0BC3">
        <w:rPr>
          <w:rFonts w:asciiTheme="majorBidi" w:hAnsiTheme="majorBidi" w:cstheme="majorBidi"/>
        </w:rPr>
        <w:t xml:space="preserve">Introducing the research/technical problem that you intend to solve and </w:t>
      </w:r>
      <w:r w:rsidR="00553370">
        <w:rPr>
          <w:rFonts w:asciiTheme="majorBidi" w:hAnsiTheme="majorBidi" w:cstheme="majorBidi"/>
        </w:rPr>
        <w:t xml:space="preserve">an </w:t>
      </w:r>
      <w:r w:rsidRPr="000C0BC3">
        <w:rPr>
          <w:rFonts w:asciiTheme="majorBidi" w:hAnsiTheme="majorBidi" w:cstheme="majorBidi"/>
        </w:rPr>
        <w:t>o</w:t>
      </w:r>
      <w:r w:rsidR="00D72FD4" w:rsidRPr="000C0BC3">
        <w:rPr>
          <w:rFonts w:asciiTheme="majorBidi" w:hAnsiTheme="majorBidi" w:cstheme="majorBidi"/>
        </w:rPr>
        <w:t xml:space="preserve">verall </w:t>
      </w:r>
      <w:r w:rsidRPr="000C0BC3">
        <w:rPr>
          <w:rFonts w:asciiTheme="majorBidi" w:hAnsiTheme="majorBidi" w:cstheme="majorBidi"/>
        </w:rPr>
        <w:t>summary of the issue</w:t>
      </w:r>
      <w:r w:rsidR="00904508" w:rsidRPr="000C0BC3">
        <w:rPr>
          <w:rFonts w:asciiTheme="majorBidi" w:hAnsiTheme="majorBidi" w:cstheme="majorBidi"/>
        </w:rPr>
        <w:t xml:space="preserve"> with </w:t>
      </w:r>
      <w:r w:rsidR="00553370">
        <w:rPr>
          <w:rFonts w:asciiTheme="majorBidi" w:hAnsiTheme="majorBidi" w:cstheme="majorBidi"/>
        </w:rPr>
        <w:t xml:space="preserve">a </w:t>
      </w:r>
      <w:r w:rsidR="00904508" w:rsidRPr="000C0BC3">
        <w:rPr>
          <w:rFonts w:asciiTheme="majorBidi" w:hAnsiTheme="majorBidi" w:cstheme="majorBidi"/>
        </w:rPr>
        <w:t xml:space="preserve">brief summary of the </w:t>
      </w:r>
      <w:r w:rsidR="004F746D" w:rsidRPr="000C0BC3">
        <w:rPr>
          <w:rFonts w:asciiTheme="majorBidi" w:hAnsiTheme="majorBidi" w:cstheme="majorBidi"/>
        </w:rPr>
        <w:t xml:space="preserve">findings or </w:t>
      </w:r>
      <w:r w:rsidR="00904508" w:rsidRPr="000C0BC3">
        <w:rPr>
          <w:rFonts w:asciiTheme="majorBidi" w:hAnsiTheme="majorBidi" w:cstheme="majorBidi"/>
        </w:rPr>
        <w:t>solution proposed</w:t>
      </w:r>
      <w:r w:rsidR="00F2120A" w:rsidRPr="000C0BC3">
        <w:rPr>
          <w:rFonts w:asciiTheme="majorBidi" w:hAnsiTheme="majorBidi" w:cstheme="majorBidi"/>
        </w:rPr>
        <w:t>.</w:t>
      </w:r>
    </w:p>
    <w:p w14:paraId="128D1C7E" w14:textId="4A8ABA35" w:rsidR="00F2120A" w:rsidRPr="000C0BC3" w:rsidRDefault="00F2120A" w:rsidP="00645B05">
      <w:pPr>
        <w:spacing w:line="276" w:lineRule="auto"/>
        <w:jc w:val="both"/>
        <w:rPr>
          <w:rFonts w:asciiTheme="majorBidi" w:hAnsiTheme="majorBidi" w:cstheme="majorBidi"/>
        </w:rPr>
      </w:pPr>
    </w:p>
    <w:p w14:paraId="47165214" w14:textId="62ACBEB3" w:rsidR="00F2120A" w:rsidRPr="00F32B71" w:rsidRDefault="00F2120A" w:rsidP="00645B05">
      <w:pPr>
        <w:spacing w:line="276" w:lineRule="auto"/>
        <w:jc w:val="both"/>
        <w:rPr>
          <w:rFonts w:asciiTheme="majorBidi" w:hAnsiTheme="majorBidi" w:cstheme="majorBidi"/>
          <w:b/>
          <w:bCs/>
          <w:color w:val="000000" w:themeColor="text1"/>
        </w:rPr>
      </w:pPr>
      <w:r w:rsidRPr="00F32B71">
        <w:rPr>
          <w:rFonts w:asciiTheme="majorBidi" w:hAnsiTheme="majorBidi" w:cstheme="majorBidi"/>
          <w:b/>
          <w:bCs/>
          <w:color w:val="000000" w:themeColor="text1"/>
        </w:rPr>
        <w:t>Liter</w:t>
      </w:r>
      <w:r w:rsidR="006A1C98" w:rsidRPr="00F32B71">
        <w:rPr>
          <w:rFonts w:asciiTheme="majorBidi" w:hAnsiTheme="majorBidi" w:cstheme="majorBidi"/>
          <w:b/>
          <w:bCs/>
          <w:color w:val="000000" w:themeColor="text1"/>
        </w:rPr>
        <w:t>a</w:t>
      </w:r>
      <w:r w:rsidRPr="00F32B71">
        <w:rPr>
          <w:rFonts w:asciiTheme="majorBidi" w:hAnsiTheme="majorBidi" w:cstheme="majorBidi"/>
          <w:b/>
          <w:bCs/>
          <w:color w:val="000000" w:themeColor="text1"/>
        </w:rPr>
        <w:t>ture Review (</w:t>
      </w:r>
      <w:r w:rsidR="00091DBE">
        <w:rPr>
          <w:rFonts w:asciiTheme="majorBidi" w:hAnsiTheme="majorBidi" w:cstheme="majorBidi"/>
          <w:b/>
          <w:bCs/>
          <w:color w:val="000000" w:themeColor="text1"/>
        </w:rPr>
        <w:t>15</w:t>
      </w:r>
      <w:r w:rsidR="0068270C" w:rsidRPr="00F32B71">
        <w:rPr>
          <w:rFonts w:asciiTheme="majorBidi" w:hAnsiTheme="majorBidi" w:cstheme="majorBidi"/>
          <w:b/>
          <w:bCs/>
          <w:color w:val="000000" w:themeColor="text1"/>
        </w:rPr>
        <w:t xml:space="preserve"> points</w:t>
      </w:r>
      <w:r w:rsidRPr="00F32B71">
        <w:rPr>
          <w:rFonts w:asciiTheme="majorBidi" w:hAnsiTheme="majorBidi" w:cstheme="majorBidi"/>
          <w:b/>
          <w:bCs/>
          <w:color w:val="000000" w:themeColor="text1"/>
        </w:rPr>
        <w:t>)</w:t>
      </w:r>
    </w:p>
    <w:p w14:paraId="162EF38C" w14:textId="206AE52F" w:rsidR="00F2120A" w:rsidRPr="000C0BC3" w:rsidRDefault="006A1C98" w:rsidP="00645B05">
      <w:pPr>
        <w:spacing w:line="276" w:lineRule="auto"/>
        <w:rPr>
          <w:rFonts w:asciiTheme="majorBidi" w:hAnsiTheme="majorBidi" w:cstheme="majorBidi"/>
          <w:iCs/>
          <w:color w:val="000000" w:themeColor="text1"/>
        </w:rPr>
      </w:pPr>
      <w:r w:rsidRPr="000C0BC3">
        <w:rPr>
          <w:rFonts w:asciiTheme="majorBidi" w:hAnsiTheme="majorBidi" w:cstheme="majorBidi"/>
          <w:iCs/>
          <w:color w:val="000000" w:themeColor="text1"/>
        </w:rPr>
        <w:t xml:space="preserve">A </w:t>
      </w:r>
      <w:r w:rsidR="00F2120A" w:rsidRPr="000C0BC3">
        <w:rPr>
          <w:rFonts w:asciiTheme="majorBidi" w:hAnsiTheme="majorBidi" w:cstheme="majorBidi"/>
          <w:iCs/>
          <w:color w:val="000000" w:themeColor="text1"/>
        </w:rPr>
        <w:t xml:space="preserve">critical literature review of an area of </w:t>
      </w:r>
      <w:r w:rsidRPr="000C0BC3">
        <w:rPr>
          <w:rFonts w:asciiTheme="majorBidi" w:hAnsiTheme="majorBidi" w:cstheme="majorBidi"/>
          <w:iCs/>
          <w:color w:val="000000" w:themeColor="text1"/>
        </w:rPr>
        <w:t>the dataset that you selected.</w:t>
      </w:r>
      <w:r w:rsidR="00A33AEA">
        <w:rPr>
          <w:rFonts w:asciiTheme="majorBidi" w:hAnsiTheme="majorBidi" w:cstheme="majorBidi"/>
          <w:iCs/>
          <w:color w:val="000000" w:themeColor="text1"/>
        </w:rPr>
        <w:t xml:space="preserve"> </w:t>
      </w:r>
      <w:r w:rsidR="002E50FA">
        <w:rPr>
          <w:rFonts w:asciiTheme="majorBidi" w:hAnsiTheme="majorBidi" w:cstheme="majorBidi"/>
          <w:iCs/>
          <w:color w:val="000000" w:themeColor="text1"/>
        </w:rPr>
        <w:t xml:space="preserve">Use Google Scholar and dblp.org to find suitable papers published in your chosen field. </w:t>
      </w:r>
      <w:r w:rsidR="00A33AEA">
        <w:rPr>
          <w:rFonts w:asciiTheme="majorBidi" w:hAnsiTheme="majorBidi" w:cstheme="majorBidi"/>
          <w:iCs/>
          <w:color w:val="000000" w:themeColor="text1"/>
        </w:rPr>
        <w:t xml:space="preserve">The literature review should also cover the review of </w:t>
      </w:r>
      <w:r w:rsidR="0009717C">
        <w:rPr>
          <w:rFonts w:asciiTheme="majorBidi" w:hAnsiTheme="majorBidi" w:cstheme="majorBidi"/>
          <w:iCs/>
          <w:color w:val="000000" w:themeColor="text1"/>
        </w:rPr>
        <w:t>technical methods (</w:t>
      </w:r>
      <w:r w:rsidR="00B77E5E">
        <w:rPr>
          <w:rFonts w:asciiTheme="majorBidi" w:hAnsiTheme="majorBidi" w:cstheme="majorBidi"/>
          <w:iCs/>
          <w:color w:val="000000" w:themeColor="text1"/>
        </w:rPr>
        <w:t xml:space="preserve">machine learning and </w:t>
      </w:r>
      <w:r w:rsidR="00A33AEA">
        <w:rPr>
          <w:rFonts w:asciiTheme="majorBidi" w:hAnsiTheme="majorBidi" w:cstheme="majorBidi"/>
          <w:iCs/>
          <w:color w:val="000000" w:themeColor="text1"/>
        </w:rPr>
        <w:t>deep learning</w:t>
      </w:r>
      <w:r w:rsidR="0009717C">
        <w:rPr>
          <w:rFonts w:asciiTheme="majorBidi" w:hAnsiTheme="majorBidi" w:cstheme="majorBidi"/>
          <w:iCs/>
          <w:color w:val="000000" w:themeColor="text1"/>
        </w:rPr>
        <w:t>)</w:t>
      </w:r>
      <w:r w:rsidR="00A33AEA">
        <w:rPr>
          <w:rFonts w:asciiTheme="majorBidi" w:hAnsiTheme="majorBidi" w:cstheme="majorBidi"/>
          <w:iCs/>
          <w:color w:val="000000" w:themeColor="text1"/>
        </w:rPr>
        <w:t xml:space="preserve"> </w:t>
      </w:r>
      <w:r w:rsidR="002E22F8">
        <w:rPr>
          <w:rFonts w:asciiTheme="majorBidi" w:hAnsiTheme="majorBidi" w:cstheme="majorBidi"/>
          <w:iCs/>
          <w:color w:val="000000" w:themeColor="text1"/>
        </w:rPr>
        <w:t>presented in the literature</w:t>
      </w:r>
      <w:r w:rsidR="00B77E5E">
        <w:rPr>
          <w:rFonts w:asciiTheme="majorBidi" w:hAnsiTheme="majorBidi" w:cstheme="majorBidi"/>
          <w:iCs/>
          <w:color w:val="000000" w:themeColor="text1"/>
        </w:rPr>
        <w:t>.</w:t>
      </w:r>
      <w:r w:rsidRPr="000C0BC3">
        <w:rPr>
          <w:rFonts w:asciiTheme="majorBidi" w:hAnsiTheme="majorBidi" w:cstheme="majorBidi"/>
          <w:iCs/>
          <w:color w:val="000000" w:themeColor="text1"/>
        </w:rPr>
        <w:t xml:space="preserve"> The literature review</w:t>
      </w:r>
      <w:r w:rsidR="004F746D" w:rsidRPr="000C0BC3">
        <w:rPr>
          <w:rFonts w:asciiTheme="majorBidi" w:hAnsiTheme="majorBidi" w:cstheme="majorBidi"/>
          <w:iCs/>
          <w:color w:val="000000" w:themeColor="text1"/>
        </w:rPr>
        <w:t xml:space="preserve"> </w:t>
      </w:r>
      <w:r w:rsidR="00F2120A" w:rsidRPr="000C0BC3">
        <w:rPr>
          <w:rFonts w:asciiTheme="majorBidi" w:hAnsiTheme="majorBidi" w:cstheme="majorBidi"/>
          <w:iCs/>
          <w:color w:val="000000" w:themeColor="text1"/>
        </w:rPr>
        <w:t xml:space="preserve">should </w:t>
      </w:r>
      <w:r w:rsidR="00F2120A" w:rsidRPr="000C0BC3">
        <w:rPr>
          <w:rFonts w:asciiTheme="majorBidi" w:hAnsiTheme="majorBidi" w:cstheme="majorBidi"/>
          <w:iCs/>
          <w:color w:val="000000" w:themeColor="text1"/>
          <w:u w:val="single"/>
        </w:rPr>
        <w:t>not</w:t>
      </w:r>
      <w:r w:rsidR="00F2120A" w:rsidRPr="000C0BC3">
        <w:rPr>
          <w:rFonts w:asciiTheme="majorBidi" w:hAnsiTheme="majorBidi" w:cstheme="majorBidi"/>
          <w:iCs/>
          <w:color w:val="000000" w:themeColor="text1"/>
        </w:rPr>
        <w:t xml:space="preserve"> </w:t>
      </w:r>
      <w:r w:rsidR="00224630" w:rsidRPr="000C0BC3">
        <w:rPr>
          <w:rFonts w:asciiTheme="majorBidi" w:hAnsiTheme="majorBidi" w:cstheme="majorBidi"/>
          <w:iCs/>
          <w:color w:val="000000" w:themeColor="text1"/>
        </w:rPr>
        <w:t xml:space="preserve">merely </w:t>
      </w:r>
      <w:r w:rsidR="00F2120A" w:rsidRPr="000C0BC3">
        <w:rPr>
          <w:rFonts w:asciiTheme="majorBidi" w:hAnsiTheme="majorBidi" w:cstheme="majorBidi"/>
          <w:iCs/>
          <w:color w:val="000000" w:themeColor="text1"/>
        </w:rPr>
        <w:t>be descriptive but should be critical in nature, with a view to facilitating a</w:t>
      </w:r>
      <w:r w:rsidR="00553370">
        <w:rPr>
          <w:rFonts w:asciiTheme="majorBidi" w:hAnsiTheme="majorBidi" w:cstheme="majorBidi"/>
          <w:iCs/>
          <w:color w:val="000000" w:themeColor="text1"/>
        </w:rPr>
        <w:t>ddressing the</w:t>
      </w:r>
      <w:r w:rsidR="00F2120A" w:rsidRPr="000C0BC3">
        <w:rPr>
          <w:rFonts w:asciiTheme="majorBidi" w:hAnsiTheme="majorBidi" w:cstheme="majorBidi"/>
          <w:iCs/>
          <w:color w:val="000000" w:themeColor="text1"/>
        </w:rPr>
        <w:t xml:space="preserve"> research proposal. </w:t>
      </w:r>
    </w:p>
    <w:p w14:paraId="60B677A8" w14:textId="77777777" w:rsidR="00B22AAC" w:rsidRPr="000C0BC3" w:rsidRDefault="00B22AAC" w:rsidP="00645B05">
      <w:pPr>
        <w:tabs>
          <w:tab w:val="left" w:pos="6179"/>
        </w:tabs>
        <w:spacing w:line="276" w:lineRule="auto"/>
        <w:jc w:val="both"/>
        <w:rPr>
          <w:rFonts w:asciiTheme="majorBidi" w:hAnsiTheme="majorBidi" w:cstheme="majorBidi"/>
        </w:rPr>
      </w:pPr>
      <w:r w:rsidRPr="000C0BC3">
        <w:rPr>
          <w:rFonts w:asciiTheme="majorBidi" w:hAnsiTheme="majorBidi" w:cstheme="majorBidi"/>
        </w:rPr>
        <w:tab/>
      </w:r>
    </w:p>
    <w:p w14:paraId="53194A69" w14:textId="19D1D1AF" w:rsidR="00B22AAC" w:rsidRPr="00F32B71" w:rsidRDefault="00AA6BEF" w:rsidP="00645B05">
      <w:pPr>
        <w:spacing w:line="276" w:lineRule="auto"/>
        <w:jc w:val="both"/>
        <w:rPr>
          <w:rFonts w:asciiTheme="majorBidi" w:hAnsiTheme="majorBidi" w:cstheme="majorBidi"/>
          <w:b/>
          <w:bCs/>
          <w:color w:val="000000" w:themeColor="text1"/>
        </w:rPr>
      </w:pPr>
      <w:r w:rsidRPr="00F32B71">
        <w:rPr>
          <w:rFonts w:asciiTheme="majorBidi" w:hAnsiTheme="majorBidi" w:cstheme="majorBidi"/>
          <w:b/>
          <w:bCs/>
          <w:color w:val="000000" w:themeColor="text1"/>
        </w:rPr>
        <w:t xml:space="preserve">Methods and Experimental </w:t>
      </w:r>
      <w:r w:rsidR="00B22AAC" w:rsidRPr="00F32B71">
        <w:rPr>
          <w:rFonts w:asciiTheme="majorBidi" w:hAnsiTheme="majorBidi" w:cstheme="majorBidi"/>
          <w:b/>
          <w:bCs/>
          <w:color w:val="000000" w:themeColor="text1"/>
        </w:rPr>
        <w:t>Setup (</w:t>
      </w:r>
      <w:r w:rsidR="009F4B14">
        <w:rPr>
          <w:rFonts w:asciiTheme="majorBidi" w:hAnsiTheme="majorBidi" w:cstheme="majorBidi"/>
          <w:b/>
          <w:bCs/>
          <w:color w:val="000000" w:themeColor="text1"/>
        </w:rPr>
        <w:t>2</w:t>
      </w:r>
      <w:r w:rsidR="000052E3">
        <w:rPr>
          <w:rFonts w:asciiTheme="majorBidi" w:hAnsiTheme="majorBidi" w:cstheme="majorBidi"/>
          <w:b/>
          <w:bCs/>
          <w:color w:val="000000" w:themeColor="text1"/>
        </w:rPr>
        <w:t>0</w:t>
      </w:r>
      <w:r w:rsidR="0068270C" w:rsidRPr="00F32B71">
        <w:rPr>
          <w:rFonts w:asciiTheme="majorBidi" w:hAnsiTheme="majorBidi" w:cstheme="majorBidi"/>
          <w:b/>
          <w:bCs/>
          <w:color w:val="000000" w:themeColor="text1"/>
        </w:rPr>
        <w:t xml:space="preserve"> points</w:t>
      </w:r>
      <w:r w:rsidR="00B22AAC" w:rsidRPr="00F32B71">
        <w:rPr>
          <w:rFonts w:asciiTheme="majorBidi" w:hAnsiTheme="majorBidi" w:cstheme="majorBidi"/>
          <w:b/>
          <w:bCs/>
          <w:color w:val="000000" w:themeColor="text1"/>
        </w:rPr>
        <w:t>)</w:t>
      </w:r>
    </w:p>
    <w:p w14:paraId="69B6B4F4" w14:textId="2402C171" w:rsidR="00CC2A1B" w:rsidRPr="000C0BC3" w:rsidRDefault="000F7B80" w:rsidP="00645B05">
      <w:pPr>
        <w:spacing w:line="276" w:lineRule="auto"/>
        <w:contextualSpacing/>
        <w:jc w:val="both"/>
        <w:rPr>
          <w:rFonts w:asciiTheme="majorBidi" w:hAnsiTheme="majorBidi" w:cstheme="majorBidi"/>
        </w:rPr>
      </w:pPr>
      <w:r>
        <w:rPr>
          <w:rFonts w:asciiTheme="majorBidi" w:hAnsiTheme="majorBidi" w:cstheme="majorBidi"/>
        </w:rPr>
        <w:t>Explain the source of your data</w:t>
      </w:r>
      <w:r w:rsidR="006D4573">
        <w:rPr>
          <w:rFonts w:asciiTheme="majorBidi" w:hAnsiTheme="majorBidi" w:cstheme="majorBidi"/>
        </w:rPr>
        <w:t xml:space="preserve"> and </w:t>
      </w:r>
      <w:r w:rsidR="00553370">
        <w:rPr>
          <w:rFonts w:asciiTheme="majorBidi" w:hAnsiTheme="majorBidi" w:cstheme="majorBidi"/>
        </w:rPr>
        <w:t xml:space="preserve">the </w:t>
      </w:r>
      <w:r w:rsidR="006D4573">
        <w:rPr>
          <w:rFonts w:asciiTheme="majorBidi" w:hAnsiTheme="majorBidi" w:cstheme="majorBidi"/>
        </w:rPr>
        <w:t xml:space="preserve">data itself with basic statistics. </w:t>
      </w:r>
      <w:r w:rsidR="00DD53A1" w:rsidRPr="000C0BC3">
        <w:rPr>
          <w:rFonts w:asciiTheme="majorBidi" w:hAnsiTheme="majorBidi" w:cstheme="majorBidi"/>
        </w:rPr>
        <w:t xml:space="preserve">Describe the </w:t>
      </w:r>
      <w:r w:rsidR="00E756DD">
        <w:rPr>
          <w:rFonts w:asciiTheme="majorBidi" w:hAnsiTheme="majorBidi" w:cstheme="majorBidi"/>
        </w:rPr>
        <w:t xml:space="preserve">deep learning </w:t>
      </w:r>
      <w:r w:rsidR="00DD53A1" w:rsidRPr="000C0BC3">
        <w:rPr>
          <w:rFonts w:asciiTheme="majorBidi" w:hAnsiTheme="majorBidi" w:cstheme="majorBidi"/>
        </w:rPr>
        <w:t xml:space="preserve">methods/tool you choose to address </w:t>
      </w:r>
      <w:r w:rsidR="00B22AAC" w:rsidRPr="000C0BC3">
        <w:rPr>
          <w:rFonts w:asciiTheme="majorBidi" w:hAnsiTheme="majorBidi" w:cstheme="majorBidi"/>
        </w:rPr>
        <w:t xml:space="preserve">your research question(s). </w:t>
      </w:r>
      <w:r w:rsidR="00CC2A1B" w:rsidRPr="000C0BC3">
        <w:rPr>
          <w:rFonts w:asciiTheme="majorBidi" w:hAnsiTheme="majorBidi" w:cstheme="majorBidi"/>
        </w:rPr>
        <w:t xml:space="preserve">This could include: </w:t>
      </w:r>
    </w:p>
    <w:p w14:paraId="7E6B8893" w14:textId="2BBDACE3" w:rsidR="00CC2A1B" w:rsidRPr="000C0BC3" w:rsidRDefault="00B22AAC" w:rsidP="00645B05">
      <w:pPr>
        <w:pStyle w:val="ListParagraph"/>
        <w:numPr>
          <w:ilvl w:val="0"/>
          <w:numId w:val="9"/>
        </w:numPr>
        <w:spacing w:line="276" w:lineRule="auto"/>
        <w:contextualSpacing/>
        <w:jc w:val="both"/>
        <w:rPr>
          <w:rFonts w:asciiTheme="majorBidi" w:hAnsiTheme="majorBidi" w:cstheme="majorBidi"/>
          <w:szCs w:val="24"/>
        </w:rPr>
      </w:pPr>
      <w:r w:rsidRPr="000C0BC3">
        <w:rPr>
          <w:rFonts w:asciiTheme="majorBidi" w:hAnsiTheme="majorBidi" w:cstheme="majorBidi"/>
          <w:szCs w:val="24"/>
        </w:rPr>
        <w:lastRenderedPageBreak/>
        <w:t>Stat</w:t>
      </w:r>
      <w:r w:rsidR="00CC2A1B" w:rsidRPr="000C0BC3">
        <w:rPr>
          <w:rFonts w:asciiTheme="majorBidi" w:hAnsiTheme="majorBidi" w:cstheme="majorBidi"/>
          <w:szCs w:val="24"/>
        </w:rPr>
        <w:t xml:space="preserve">ing </w:t>
      </w:r>
      <w:r w:rsidR="00553370">
        <w:rPr>
          <w:rFonts w:asciiTheme="majorBidi" w:hAnsiTheme="majorBidi" w:cstheme="majorBidi"/>
          <w:szCs w:val="24"/>
        </w:rPr>
        <w:t>your</w:t>
      </w:r>
      <w:r w:rsidRPr="000C0BC3">
        <w:rPr>
          <w:rFonts w:asciiTheme="majorBidi" w:hAnsiTheme="majorBidi" w:cstheme="majorBidi"/>
          <w:szCs w:val="24"/>
        </w:rPr>
        <w:t xml:space="preserve"> hypotheses</w:t>
      </w:r>
      <w:r w:rsidR="00C67209">
        <w:rPr>
          <w:rFonts w:asciiTheme="majorBidi" w:hAnsiTheme="majorBidi" w:cstheme="majorBidi"/>
          <w:szCs w:val="24"/>
        </w:rPr>
        <w:t xml:space="preserve"> if suitable</w:t>
      </w:r>
      <w:r w:rsidRPr="000C0BC3">
        <w:rPr>
          <w:rFonts w:asciiTheme="majorBidi" w:hAnsiTheme="majorBidi" w:cstheme="majorBidi"/>
          <w:szCs w:val="24"/>
        </w:rPr>
        <w:t>.</w:t>
      </w:r>
      <w:r w:rsidR="00FD454E" w:rsidRPr="000C0BC3">
        <w:rPr>
          <w:rFonts w:asciiTheme="majorBidi" w:hAnsiTheme="majorBidi" w:cstheme="majorBidi"/>
          <w:szCs w:val="24"/>
        </w:rPr>
        <w:t xml:space="preserve"> </w:t>
      </w:r>
    </w:p>
    <w:p w14:paraId="57017DED" w14:textId="77777777" w:rsidR="00B92C7F" w:rsidRDefault="00B22AAC" w:rsidP="00645B05">
      <w:pPr>
        <w:pStyle w:val="ListParagraph"/>
        <w:numPr>
          <w:ilvl w:val="0"/>
          <w:numId w:val="9"/>
        </w:numPr>
        <w:spacing w:line="276" w:lineRule="auto"/>
        <w:contextualSpacing/>
        <w:jc w:val="both"/>
        <w:rPr>
          <w:rFonts w:asciiTheme="majorBidi" w:hAnsiTheme="majorBidi" w:cstheme="majorBidi"/>
          <w:szCs w:val="24"/>
        </w:rPr>
      </w:pPr>
      <w:r w:rsidRPr="000C0BC3">
        <w:rPr>
          <w:rFonts w:asciiTheme="majorBidi" w:hAnsiTheme="majorBidi" w:cstheme="majorBidi"/>
          <w:szCs w:val="24"/>
        </w:rPr>
        <w:t>Describ</w:t>
      </w:r>
      <w:r w:rsidR="00CC2A1B" w:rsidRPr="000C0BC3">
        <w:rPr>
          <w:rFonts w:asciiTheme="majorBidi" w:hAnsiTheme="majorBidi" w:cstheme="majorBidi"/>
          <w:szCs w:val="24"/>
        </w:rPr>
        <w:t>ing</w:t>
      </w:r>
      <w:r w:rsidRPr="000C0BC3">
        <w:rPr>
          <w:rFonts w:asciiTheme="majorBidi" w:hAnsiTheme="majorBidi" w:cstheme="majorBidi"/>
          <w:szCs w:val="24"/>
        </w:rPr>
        <w:t xml:space="preserve"> how you will quantify reliability e.g. significance testing, </w:t>
      </w:r>
      <w:r w:rsidR="00871E37" w:rsidRPr="000C0BC3">
        <w:rPr>
          <w:rFonts w:asciiTheme="majorBidi" w:hAnsiTheme="majorBidi" w:cstheme="majorBidi"/>
          <w:szCs w:val="24"/>
        </w:rPr>
        <w:t>evaluation</w:t>
      </w:r>
      <w:r w:rsidRPr="000C0BC3">
        <w:rPr>
          <w:rFonts w:asciiTheme="majorBidi" w:hAnsiTheme="majorBidi" w:cstheme="majorBidi"/>
          <w:szCs w:val="24"/>
        </w:rPr>
        <w:t>, classification f1-score.</w:t>
      </w:r>
      <w:r w:rsidR="00FD454E" w:rsidRPr="000C0BC3">
        <w:rPr>
          <w:rFonts w:asciiTheme="majorBidi" w:hAnsiTheme="majorBidi" w:cstheme="majorBidi"/>
          <w:szCs w:val="24"/>
        </w:rPr>
        <w:t xml:space="preserve"> </w:t>
      </w:r>
    </w:p>
    <w:p w14:paraId="380C446B" w14:textId="590408FD" w:rsidR="00143E4B" w:rsidRDefault="00B22AAC" w:rsidP="00645B05">
      <w:pPr>
        <w:pStyle w:val="ListParagraph"/>
        <w:numPr>
          <w:ilvl w:val="0"/>
          <w:numId w:val="9"/>
        </w:numPr>
        <w:spacing w:line="276" w:lineRule="auto"/>
        <w:contextualSpacing/>
        <w:jc w:val="both"/>
        <w:rPr>
          <w:rFonts w:asciiTheme="majorBidi" w:hAnsiTheme="majorBidi" w:cstheme="majorBidi"/>
          <w:szCs w:val="24"/>
        </w:rPr>
      </w:pPr>
      <w:r w:rsidRPr="000C0BC3">
        <w:rPr>
          <w:rFonts w:asciiTheme="majorBidi" w:hAnsiTheme="majorBidi" w:cstheme="majorBidi"/>
          <w:szCs w:val="24"/>
        </w:rPr>
        <w:t>Identify datasets and the data you derived from them.</w:t>
      </w:r>
    </w:p>
    <w:p w14:paraId="013C03EF" w14:textId="023E83C7" w:rsidR="006D29B4" w:rsidRDefault="00F155C3" w:rsidP="006D29B4">
      <w:pPr>
        <w:pStyle w:val="ListParagraph"/>
        <w:numPr>
          <w:ilvl w:val="0"/>
          <w:numId w:val="9"/>
        </w:numPr>
        <w:spacing w:line="276" w:lineRule="auto"/>
        <w:contextualSpacing/>
        <w:jc w:val="both"/>
        <w:rPr>
          <w:rFonts w:asciiTheme="majorBidi" w:hAnsiTheme="majorBidi" w:cstheme="majorBidi"/>
          <w:szCs w:val="24"/>
        </w:rPr>
      </w:pPr>
      <w:r>
        <w:rPr>
          <w:rFonts w:asciiTheme="majorBidi" w:hAnsiTheme="majorBidi" w:cstheme="majorBidi"/>
          <w:szCs w:val="24"/>
        </w:rPr>
        <w:t xml:space="preserve">Describe </w:t>
      </w:r>
      <w:r w:rsidR="00942C55">
        <w:rPr>
          <w:rFonts w:asciiTheme="majorBidi" w:hAnsiTheme="majorBidi" w:cstheme="majorBidi"/>
          <w:szCs w:val="24"/>
        </w:rPr>
        <w:t xml:space="preserve">the </w:t>
      </w:r>
      <w:r>
        <w:rPr>
          <w:rFonts w:asciiTheme="majorBidi" w:hAnsiTheme="majorBidi" w:cstheme="majorBidi"/>
          <w:szCs w:val="24"/>
        </w:rPr>
        <w:t>novelty of your approach if any</w:t>
      </w:r>
      <w:r w:rsidR="006736A2">
        <w:rPr>
          <w:rFonts w:asciiTheme="majorBidi" w:hAnsiTheme="majorBidi" w:cstheme="majorBidi"/>
          <w:szCs w:val="24"/>
        </w:rPr>
        <w:t xml:space="preserve">, </w:t>
      </w:r>
      <w:r w:rsidR="009C632A">
        <w:rPr>
          <w:rFonts w:asciiTheme="majorBidi" w:hAnsiTheme="majorBidi" w:cstheme="majorBidi"/>
          <w:szCs w:val="24"/>
        </w:rPr>
        <w:t>10</w:t>
      </w:r>
      <w:r w:rsidR="006736A2">
        <w:rPr>
          <w:rFonts w:asciiTheme="majorBidi" w:hAnsiTheme="majorBidi" w:cstheme="majorBidi"/>
          <w:szCs w:val="24"/>
        </w:rPr>
        <w:t xml:space="preserve"> marks are allocated if your novelty results in an increase in your evaluation matrix</w:t>
      </w:r>
      <w:r w:rsidR="00F3555B">
        <w:rPr>
          <w:rFonts w:asciiTheme="majorBidi" w:hAnsiTheme="majorBidi" w:cstheme="majorBidi"/>
          <w:szCs w:val="24"/>
        </w:rPr>
        <w:t xml:space="preserve"> (accuracy, precision or f1-score etc.)</w:t>
      </w:r>
      <w:r w:rsidR="00FC78A9">
        <w:rPr>
          <w:rFonts w:asciiTheme="majorBidi" w:hAnsiTheme="majorBidi" w:cstheme="majorBidi"/>
          <w:szCs w:val="24"/>
        </w:rPr>
        <w:t>.</w:t>
      </w:r>
      <w:r w:rsidR="00B154AF">
        <w:rPr>
          <w:rFonts w:asciiTheme="majorBidi" w:hAnsiTheme="majorBidi" w:cstheme="majorBidi"/>
          <w:szCs w:val="24"/>
        </w:rPr>
        <w:t xml:space="preserve"> If feature engineering resulted in improved </w:t>
      </w:r>
      <w:r w:rsidR="00685BD4">
        <w:rPr>
          <w:rFonts w:asciiTheme="majorBidi" w:hAnsiTheme="majorBidi" w:cstheme="majorBidi"/>
          <w:szCs w:val="24"/>
        </w:rPr>
        <w:t>performance no extra marks are allocated, this is something expected out of you.</w:t>
      </w:r>
      <w:r w:rsidR="00FC78A9">
        <w:rPr>
          <w:rFonts w:asciiTheme="majorBidi" w:hAnsiTheme="majorBidi" w:cstheme="majorBidi"/>
          <w:szCs w:val="24"/>
        </w:rPr>
        <w:t xml:space="preserve"> </w:t>
      </w:r>
    </w:p>
    <w:p w14:paraId="02E4D1BE" w14:textId="6C046FA5" w:rsidR="008F43B3" w:rsidRPr="006D29B4" w:rsidRDefault="00B22AAC" w:rsidP="006D29B4">
      <w:pPr>
        <w:pStyle w:val="ListParagraph"/>
        <w:numPr>
          <w:ilvl w:val="0"/>
          <w:numId w:val="9"/>
        </w:numPr>
        <w:spacing w:line="276" w:lineRule="auto"/>
        <w:contextualSpacing/>
        <w:jc w:val="both"/>
        <w:rPr>
          <w:rFonts w:asciiTheme="majorBidi" w:hAnsiTheme="majorBidi" w:cstheme="majorBidi"/>
          <w:szCs w:val="24"/>
        </w:rPr>
      </w:pPr>
      <w:r w:rsidRPr="006D29B4">
        <w:rPr>
          <w:rFonts w:asciiTheme="majorBidi" w:hAnsiTheme="majorBidi" w:cstheme="majorBidi"/>
        </w:rPr>
        <w:t>Describe your proposed model and any benchmark models for comparison:</w:t>
      </w:r>
    </w:p>
    <w:p w14:paraId="3F3A1F75" w14:textId="690727EB" w:rsidR="008F43B3" w:rsidRPr="000C0BC3" w:rsidRDefault="009A5725" w:rsidP="00645B05">
      <w:pPr>
        <w:pStyle w:val="ListParagraph"/>
        <w:numPr>
          <w:ilvl w:val="0"/>
          <w:numId w:val="12"/>
        </w:numPr>
        <w:spacing w:line="276" w:lineRule="auto"/>
        <w:contextualSpacing/>
        <w:jc w:val="both"/>
        <w:rPr>
          <w:rFonts w:asciiTheme="majorBidi" w:hAnsiTheme="majorBidi" w:cstheme="majorBidi"/>
          <w:szCs w:val="24"/>
        </w:rPr>
      </w:pPr>
      <w:r>
        <w:rPr>
          <w:rFonts w:asciiTheme="majorBidi" w:hAnsiTheme="majorBidi" w:cstheme="majorBidi"/>
          <w:szCs w:val="24"/>
        </w:rPr>
        <w:t>Deep</w:t>
      </w:r>
      <w:r w:rsidR="00B22AAC" w:rsidRPr="000C0BC3">
        <w:rPr>
          <w:rFonts w:asciiTheme="majorBidi" w:hAnsiTheme="majorBidi" w:cstheme="majorBidi"/>
          <w:szCs w:val="24"/>
        </w:rPr>
        <w:t xml:space="preserve"> learning techniques, features, model tuning, parameter selection</w:t>
      </w:r>
    </w:p>
    <w:p w14:paraId="41698E7E" w14:textId="33B3140A" w:rsidR="00B22AAC" w:rsidRPr="000C0BC3" w:rsidRDefault="009A5725" w:rsidP="00645B05">
      <w:pPr>
        <w:pStyle w:val="ListParagraph"/>
        <w:numPr>
          <w:ilvl w:val="0"/>
          <w:numId w:val="12"/>
        </w:numPr>
        <w:spacing w:line="276" w:lineRule="auto"/>
        <w:contextualSpacing/>
        <w:jc w:val="both"/>
        <w:rPr>
          <w:rFonts w:asciiTheme="majorBidi" w:hAnsiTheme="majorBidi" w:cstheme="majorBidi"/>
          <w:szCs w:val="24"/>
        </w:rPr>
      </w:pPr>
      <w:r>
        <w:rPr>
          <w:rFonts w:asciiTheme="majorBidi" w:hAnsiTheme="majorBidi" w:cstheme="majorBidi"/>
          <w:szCs w:val="24"/>
        </w:rPr>
        <w:t>Explain how your a</w:t>
      </w:r>
      <w:r w:rsidR="00B22AAC" w:rsidRPr="000C0BC3">
        <w:rPr>
          <w:rFonts w:asciiTheme="majorBidi" w:hAnsiTheme="majorBidi" w:cstheme="majorBidi"/>
          <w:szCs w:val="24"/>
        </w:rPr>
        <w:t xml:space="preserve">nalysis could focus </w:t>
      </w:r>
      <w:r>
        <w:rPr>
          <w:rFonts w:asciiTheme="majorBidi" w:hAnsiTheme="majorBidi" w:cstheme="majorBidi"/>
          <w:szCs w:val="24"/>
        </w:rPr>
        <w:t>on answering</w:t>
      </w:r>
      <w:r w:rsidR="00B22AAC" w:rsidRPr="000C0BC3">
        <w:rPr>
          <w:rFonts w:asciiTheme="majorBidi" w:hAnsiTheme="majorBidi" w:cstheme="majorBidi"/>
          <w:szCs w:val="24"/>
        </w:rPr>
        <w:t xml:space="preserve"> your research questions, operational variables for analysis, method of </w:t>
      </w:r>
      <w:r w:rsidR="00C2520F" w:rsidRPr="000C0BC3">
        <w:rPr>
          <w:rFonts w:asciiTheme="majorBidi" w:hAnsiTheme="majorBidi" w:cstheme="majorBidi"/>
          <w:szCs w:val="24"/>
        </w:rPr>
        <w:t>analysis.</w:t>
      </w:r>
    </w:p>
    <w:p w14:paraId="098C5EA7" w14:textId="77777777" w:rsidR="00B22AAC" w:rsidRPr="000C0BC3" w:rsidRDefault="00B22AAC" w:rsidP="00645B05">
      <w:pPr>
        <w:spacing w:line="276" w:lineRule="auto"/>
        <w:jc w:val="both"/>
        <w:rPr>
          <w:rFonts w:asciiTheme="majorBidi" w:hAnsiTheme="majorBidi" w:cstheme="majorBidi"/>
        </w:rPr>
      </w:pPr>
    </w:p>
    <w:p w14:paraId="6917EF34" w14:textId="5F3BD403" w:rsidR="00B22AAC" w:rsidRPr="00F32B71" w:rsidRDefault="00B22AAC" w:rsidP="00645B05">
      <w:pPr>
        <w:spacing w:line="276" w:lineRule="auto"/>
        <w:jc w:val="both"/>
        <w:rPr>
          <w:rFonts w:asciiTheme="majorBidi" w:hAnsiTheme="majorBidi" w:cstheme="majorBidi"/>
          <w:b/>
          <w:bCs/>
          <w:color w:val="000000" w:themeColor="text1"/>
        </w:rPr>
      </w:pPr>
      <w:r w:rsidRPr="00F32B71">
        <w:rPr>
          <w:rFonts w:asciiTheme="majorBidi" w:hAnsiTheme="majorBidi" w:cstheme="majorBidi"/>
          <w:b/>
          <w:bCs/>
          <w:color w:val="000000" w:themeColor="text1"/>
        </w:rPr>
        <w:t>Results (</w:t>
      </w:r>
      <w:r w:rsidR="00091DBE">
        <w:rPr>
          <w:rFonts w:asciiTheme="majorBidi" w:hAnsiTheme="majorBidi" w:cstheme="majorBidi"/>
          <w:b/>
          <w:bCs/>
          <w:color w:val="000000" w:themeColor="text1"/>
        </w:rPr>
        <w:t>40</w:t>
      </w:r>
      <w:r w:rsidRPr="00F32B71">
        <w:rPr>
          <w:rFonts w:asciiTheme="majorBidi" w:hAnsiTheme="majorBidi" w:cstheme="majorBidi"/>
          <w:b/>
          <w:bCs/>
          <w:color w:val="000000" w:themeColor="text1"/>
        </w:rPr>
        <w:t xml:space="preserve"> points)</w:t>
      </w:r>
    </w:p>
    <w:p w14:paraId="5640831E" w14:textId="77777777" w:rsidR="00B22AAC" w:rsidRPr="000C0BC3" w:rsidRDefault="00B22AAC" w:rsidP="00645B05">
      <w:pPr>
        <w:pStyle w:val="ListParagraph"/>
        <w:numPr>
          <w:ilvl w:val="0"/>
          <w:numId w:val="1"/>
        </w:numPr>
        <w:spacing w:line="276" w:lineRule="auto"/>
        <w:contextualSpacing/>
        <w:jc w:val="both"/>
        <w:rPr>
          <w:rFonts w:asciiTheme="majorBidi" w:hAnsiTheme="majorBidi" w:cstheme="majorBidi"/>
          <w:szCs w:val="24"/>
        </w:rPr>
      </w:pPr>
      <w:r w:rsidRPr="000C0BC3">
        <w:rPr>
          <w:rFonts w:asciiTheme="majorBidi" w:hAnsiTheme="majorBidi" w:cstheme="majorBidi"/>
          <w:szCs w:val="24"/>
        </w:rPr>
        <w:t>Summarise results, reliability and comparison to any benchmark analyses or models.</w:t>
      </w:r>
    </w:p>
    <w:p w14:paraId="03F2FEF4" w14:textId="77777777" w:rsidR="00B22AAC" w:rsidRPr="000C0BC3" w:rsidRDefault="00B22AAC" w:rsidP="00645B05">
      <w:pPr>
        <w:pStyle w:val="ListParagraph"/>
        <w:numPr>
          <w:ilvl w:val="0"/>
          <w:numId w:val="1"/>
        </w:numPr>
        <w:spacing w:line="276" w:lineRule="auto"/>
        <w:contextualSpacing/>
        <w:jc w:val="both"/>
        <w:rPr>
          <w:rFonts w:asciiTheme="majorBidi" w:hAnsiTheme="majorBidi" w:cstheme="majorBidi"/>
          <w:szCs w:val="24"/>
        </w:rPr>
      </w:pPr>
      <w:r w:rsidRPr="000C0BC3">
        <w:rPr>
          <w:rFonts w:asciiTheme="majorBidi" w:hAnsiTheme="majorBidi" w:cstheme="majorBidi"/>
          <w:szCs w:val="24"/>
        </w:rPr>
        <w:t>Critically analyse results e.g. limitations of data, setup or approach, characteristic errors, subtractive feature analysis, possible improvements</w:t>
      </w:r>
    </w:p>
    <w:p w14:paraId="1C2B7D15" w14:textId="51F91071" w:rsidR="00B22AAC" w:rsidRDefault="00B22AAC" w:rsidP="00645B05">
      <w:pPr>
        <w:pStyle w:val="ListParagraph"/>
        <w:numPr>
          <w:ilvl w:val="0"/>
          <w:numId w:val="1"/>
        </w:numPr>
        <w:spacing w:line="276" w:lineRule="auto"/>
        <w:contextualSpacing/>
        <w:jc w:val="both"/>
        <w:rPr>
          <w:rFonts w:asciiTheme="majorBidi" w:hAnsiTheme="majorBidi" w:cstheme="majorBidi"/>
          <w:szCs w:val="24"/>
        </w:rPr>
      </w:pPr>
      <w:r w:rsidRPr="000C0BC3">
        <w:rPr>
          <w:rFonts w:asciiTheme="majorBidi" w:hAnsiTheme="majorBidi" w:cstheme="majorBidi"/>
          <w:szCs w:val="24"/>
        </w:rPr>
        <w:t xml:space="preserve">Conclude with what you have learned from this study which would improve yourself as a data scientist. Would you recommend this as a solution to your problem? Provide reasons. </w:t>
      </w:r>
    </w:p>
    <w:p w14:paraId="5AF88D93" w14:textId="63EB98CF" w:rsidR="0021332F" w:rsidRPr="00DA3B91" w:rsidRDefault="0021332F" w:rsidP="00645B05">
      <w:pPr>
        <w:pStyle w:val="ListParagraph"/>
        <w:numPr>
          <w:ilvl w:val="0"/>
          <w:numId w:val="1"/>
        </w:numPr>
        <w:spacing w:line="276" w:lineRule="auto"/>
        <w:contextualSpacing/>
        <w:jc w:val="both"/>
        <w:rPr>
          <w:rFonts w:asciiTheme="majorBidi" w:hAnsiTheme="majorBidi" w:cstheme="majorBidi"/>
          <w:szCs w:val="24"/>
        </w:rPr>
      </w:pPr>
      <w:r>
        <w:rPr>
          <w:szCs w:val="24"/>
        </w:rPr>
        <w:t xml:space="preserve">Must include a figure/plot/table </w:t>
      </w:r>
      <w:r w:rsidR="00556F17">
        <w:rPr>
          <w:szCs w:val="24"/>
        </w:rPr>
        <w:t xml:space="preserve">which summarise all or most </w:t>
      </w:r>
      <w:r w:rsidR="00DA3B91">
        <w:rPr>
          <w:szCs w:val="24"/>
        </w:rPr>
        <w:t xml:space="preserve">of the </w:t>
      </w:r>
      <w:r w:rsidR="00556F17">
        <w:rPr>
          <w:szCs w:val="24"/>
        </w:rPr>
        <w:t>results deep/</w:t>
      </w:r>
      <w:r w:rsidR="00FF4A05">
        <w:rPr>
          <w:szCs w:val="24"/>
        </w:rPr>
        <w:t>machine</w:t>
      </w:r>
      <w:r w:rsidR="00556F17">
        <w:rPr>
          <w:szCs w:val="24"/>
        </w:rPr>
        <w:t xml:space="preserve"> learning methods</w:t>
      </w:r>
      <w:r w:rsidR="00FF4A05">
        <w:rPr>
          <w:szCs w:val="24"/>
        </w:rPr>
        <w:t>.</w:t>
      </w:r>
    </w:p>
    <w:p w14:paraId="2DB95C7D" w14:textId="7A4AC1ED" w:rsidR="00DA3B91" w:rsidRPr="00DA3B91" w:rsidRDefault="00DA3B91" w:rsidP="00645B05">
      <w:pPr>
        <w:pStyle w:val="ListParagraph"/>
        <w:numPr>
          <w:ilvl w:val="0"/>
          <w:numId w:val="1"/>
        </w:numPr>
        <w:spacing w:line="276" w:lineRule="auto"/>
        <w:contextualSpacing/>
        <w:jc w:val="both"/>
        <w:rPr>
          <w:rFonts w:asciiTheme="majorBidi" w:hAnsiTheme="majorBidi" w:cstheme="majorBidi"/>
          <w:szCs w:val="24"/>
        </w:rPr>
      </w:pPr>
      <w:r>
        <w:rPr>
          <w:szCs w:val="24"/>
        </w:rPr>
        <w:t>All figures and tables must be visible in the Jupyter notebook</w:t>
      </w:r>
      <w:r w:rsidR="006E5599">
        <w:rPr>
          <w:szCs w:val="24"/>
        </w:rPr>
        <w:t>. This DOES NOT mean that figures and tables should not on your report. All relevant results should be on the report and the marking is entirely based on the technical report.</w:t>
      </w:r>
    </w:p>
    <w:p w14:paraId="4BE3C8C2" w14:textId="77777777" w:rsidR="00DA3B91" w:rsidRPr="00DA3B91" w:rsidRDefault="00DA3B91" w:rsidP="00DA3B91">
      <w:pPr>
        <w:pStyle w:val="ListParagraph"/>
        <w:numPr>
          <w:ilvl w:val="0"/>
          <w:numId w:val="1"/>
        </w:numPr>
        <w:spacing w:line="276" w:lineRule="auto"/>
        <w:contextualSpacing/>
        <w:jc w:val="both"/>
        <w:rPr>
          <w:rFonts w:asciiTheme="majorBidi" w:hAnsiTheme="majorBidi" w:cstheme="majorBidi"/>
          <w:szCs w:val="24"/>
        </w:rPr>
      </w:pPr>
      <w:r>
        <w:rPr>
          <w:szCs w:val="24"/>
        </w:rPr>
        <w:t>There should be no errors in the Jupyter notebook</w:t>
      </w:r>
    </w:p>
    <w:p w14:paraId="52347556" w14:textId="74FEEFCB" w:rsidR="007B3B63" w:rsidRPr="000C0BC3" w:rsidRDefault="007B3B63" w:rsidP="00645B05">
      <w:pPr>
        <w:pStyle w:val="ListParagraph"/>
        <w:numPr>
          <w:ilvl w:val="0"/>
          <w:numId w:val="1"/>
        </w:numPr>
        <w:spacing w:line="276" w:lineRule="auto"/>
        <w:contextualSpacing/>
        <w:jc w:val="both"/>
        <w:rPr>
          <w:rFonts w:asciiTheme="majorBidi" w:hAnsiTheme="majorBidi" w:cstheme="majorBidi"/>
          <w:szCs w:val="24"/>
        </w:rPr>
      </w:pPr>
      <w:r>
        <w:rPr>
          <w:szCs w:val="24"/>
        </w:rPr>
        <w:t>Avoid screenshots unless they are critical for the results presented.</w:t>
      </w:r>
    </w:p>
    <w:p w14:paraId="4B6A4913" w14:textId="126AFD20" w:rsidR="00B22AAC" w:rsidRPr="000C0BC3" w:rsidRDefault="00B22AAC" w:rsidP="00645B05">
      <w:pPr>
        <w:spacing w:line="276" w:lineRule="auto"/>
        <w:jc w:val="both"/>
        <w:rPr>
          <w:rFonts w:asciiTheme="majorBidi" w:hAnsiTheme="majorBidi" w:cstheme="majorBidi"/>
        </w:rPr>
      </w:pPr>
    </w:p>
    <w:p w14:paraId="2D7D8254" w14:textId="239E56FD" w:rsidR="00CC6554" w:rsidRPr="00F32B71" w:rsidRDefault="00CC6554" w:rsidP="00645B05">
      <w:pPr>
        <w:spacing w:line="276" w:lineRule="auto"/>
        <w:jc w:val="both"/>
        <w:rPr>
          <w:rFonts w:asciiTheme="majorBidi" w:hAnsiTheme="majorBidi" w:cstheme="majorBidi"/>
          <w:b/>
          <w:bCs/>
        </w:rPr>
      </w:pPr>
      <w:r w:rsidRPr="00F32B71">
        <w:rPr>
          <w:rFonts w:asciiTheme="majorBidi" w:hAnsiTheme="majorBidi" w:cstheme="majorBidi"/>
          <w:b/>
          <w:bCs/>
        </w:rPr>
        <w:t>Discussion and Conclusion (10 marks)</w:t>
      </w:r>
    </w:p>
    <w:p w14:paraId="103136DE" w14:textId="77777777" w:rsidR="003B23F7" w:rsidRPr="000C0BC3" w:rsidRDefault="004A68A4" w:rsidP="00645B05">
      <w:pPr>
        <w:pStyle w:val="ListParagraph"/>
        <w:numPr>
          <w:ilvl w:val="0"/>
          <w:numId w:val="13"/>
        </w:numPr>
        <w:spacing w:line="276" w:lineRule="auto"/>
        <w:jc w:val="both"/>
        <w:rPr>
          <w:rFonts w:asciiTheme="majorBidi" w:hAnsiTheme="majorBidi" w:cstheme="majorBidi"/>
          <w:szCs w:val="24"/>
        </w:rPr>
      </w:pPr>
      <w:r w:rsidRPr="000C0BC3">
        <w:rPr>
          <w:rFonts w:asciiTheme="majorBidi" w:hAnsiTheme="majorBidi" w:cstheme="majorBidi"/>
          <w:szCs w:val="24"/>
        </w:rPr>
        <w:t>Interesting discussion around the results</w:t>
      </w:r>
      <w:r w:rsidR="003B23F7" w:rsidRPr="000C0BC3">
        <w:rPr>
          <w:rFonts w:asciiTheme="majorBidi" w:hAnsiTheme="majorBidi" w:cstheme="majorBidi"/>
          <w:szCs w:val="24"/>
        </w:rPr>
        <w:t xml:space="preserve"> </w:t>
      </w:r>
    </w:p>
    <w:p w14:paraId="267D141D" w14:textId="4EBA2AAD" w:rsidR="003B23F7" w:rsidRPr="000C0BC3" w:rsidRDefault="003B23F7" w:rsidP="00645B05">
      <w:pPr>
        <w:pStyle w:val="ListParagraph"/>
        <w:numPr>
          <w:ilvl w:val="0"/>
          <w:numId w:val="13"/>
        </w:numPr>
        <w:spacing w:line="276" w:lineRule="auto"/>
        <w:jc w:val="both"/>
        <w:rPr>
          <w:rFonts w:asciiTheme="majorBidi" w:hAnsiTheme="majorBidi" w:cstheme="majorBidi"/>
          <w:szCs w:val="24"/>
        </w:rPr>
      </w:pPr>
      <w:r w:rsidRPr="000C0BC3">
        <w:rPr>
          <w:rFonts w:asciiTheme="majorBidi" w:hAnsiTheme="majorBidi" w:cstheme="majorBidi"/>
          <w:szCs w:val="24"/>
        </w:rPr>
        <w:t xml:space="preserve">discussion around </w:t>
      </w:r>
      <w:r w:rsidR="004471D9">
        <w:rPr>
          <w:rFonts w:asciiTheme="majorBidi" w:hAnsiTheme="majorBidi" w:cstheme="majorBidi"/>
          <w:szCs w:val="24"/>
        </w:rPr>
        <w:t xml:space="preserve">the </w:t>
      </w:r>
      <w:r w:rsidRPr="000C0BC3">
        <w:rPr>
          <w:rFonts w:asciiTheme="majorBidi" w:hAnsiTheme="majorBidi" w:cstheme="majorBidi"/>
          <w:szCs w:val="24"/>
        </w:rPr>
        <w:t xml:space="preserve">limitation of the study </w:t>
      </w:r>
    </w:p>
    <w:p w14:paraId="0C7BEAE6" w14:textId="46D2DFEA" w:rsidR="0050308F" w:rsidRPr="000C0BC3" w:rsidRDefault="003B23F7" w:rsidP="00645B05">
      <w:pPr>
        <w:pStyle w:val="ListParagraph"/>
        <w:numPr>
          <w:ilvl w:val="0"/>
          <w:numId w:val="13"/>
        </w:numPr>
        <w:spacing w:line="276" w:lineRule="auto"/>
        <w:jc w:val="both"/>
        <w:rPr>
          <w:rFonts w:asciiTheme="majorBidi" w:hAnsiTheme="majorBidi" w:cstheme="majorBidi"/>
          <w:szCs w:val="24"/>
        </w:rPr>
      </w:pPr>
      <w:r w:rsidRPr="000C0BC3">
        <w:rPr>
          <w:rFonts w:asciiTheme="majorBidi" w:hAnsiTheme="majorBidi" w:cstheme="majorBidi"/>
          <w:szCs w:val="24"/>
        </w:rPr>
        <w:t>future direction</w:t>
      </w:r>
    </w:p>
    <w:p w14:paraId="22E4DD84" w14:textId="08062FFF" w:rsidR="00465E98" w:rsidRPr="000C0BC3" w:rsidRDefault="00465E98" w:rsidP="00645B05">
      <w:pPr>
        <w:pStyle w:val="ListParagraph"/>
        <w:numPr>
          <w:ilvl w:val="0"/>
          <w:numId w:val="13"/>
        </w:numPr>
        <w:spacing w:line="276" w:lineRule="auto"/>
        <w:jc w:val="both"/>
        <w:rPr>
          <w:rFonts w:asciiTheme="majorBidi" w:hAnsiTheme="majorBidi" w:cstheme="majorBidi"/>
          <w:szCs w:val="24"/>
        </w:rPr>
      </w:pPr>
      <w:r w:rsidRPr="000C0BC3">
        <w:rPr>
          <w:rFonts w:asciiTheme="majorBidi" w:hAnsiTheme="majorBidi" w:cstheme="majorBidi"/>
          <w:szCs w:val="24"/>
        </w:rPr>
        <w:t>Overall conclusions</w:t>
      </w:r>
    </w:p>
    <w:p w14:paraId="6807E863" w14:textId="77777777" w:rsidR="00CC6554" w:rsidRPr="000C0BC3" w:rsidRDefault="00CC6554" w:rsidP="00645B05">
      <w:pPr>
        <w:spacing w:line="276" w:lineRule="auto"/>
        <w:jc w:val="both"/>
        <w:rPr>
          <w:rFonts w:asciiTheme="majorBidi" w:hAnsiTheme="majorBidi" w:cstheme="majorBidi"/>
        </w:rPr>
      </w:pPr>
    </w:p>
    <w:p w14:paraId="47822B74" w14:textId="7FE50215" w:rsidR="00B22AAC" w:rsidRPr="000C0BC3" w:rsidRDefault="00B22AAC" w:rsidP="00645B05">
      <w:pPr>
        <w:spacing w:line="276" w:lineRule="auto"/>
        <w:jc w:val="both"/>
        <w:rPr>
          <w:rFonts w:asciiTheme="majorBidi" w:hAnsiTheme="majorBidi" w:cstheme="majorBidi"/>
        </w:rPr>
      </w:pPr>
      <w:r w:rsidRPr="000C0BC3">
        <w:rPr>
          <w:rFonts w:asciiTheme="majorBidi" w:hAnsiTheme="majorBidi" w:cstheme="majorBidi"/>
        </w:rPr>
        <w:t xml:space="preserve">The report is worth </w:t>
      </w:r>
      <w:r w:rsidR="005A2DDC">
        <w:rPr>
          <w:rFonts w:asciiTheme="majorBidi" w:hAnsiTheme="majorBidi" w:cstheme="majorBidi"/>
        </w:rPr>
        <w:t>10</w:t>
      </w:r>
      <w:r w:rsidR="001205BC" w:rsidRPr="000C0BC3">
        <w:rPr>
          <w:rFonts w:asciiTheme="majorBidi" w:hAnsiTheme="majorBidi" w:cstheme="majorBidi"/>
        </w:rPr>
        <w:t>0</w:t>
      </w:r>
      <w:r w:rsidRPr="000C0BC3">
        <w:rPr>
          <w:rFonts w:asciiTheme="majorBidi" w:hAnsiTheme="majorBidi" w:cstheme="majorBidi"/>
        </w:rPr>
        <w:t xml:space="preserve">% of the overall mark for </w:t>
      </w:r>
      <w:r w:rsidR="001205BC" w:rsidRPr="000C0BC3">
        <w:rPr>
          <w:rFonts w:asciiTheme="majorBidi" w:hAnsiTheme="majorBidi" w:cstheme="majorBidi"/>
        </w:rPr>
        <w:t xml:space="preserve">this </w:t>
      </w:r>
      <w:r w:rsidR="004B3FA4" w:rsidRPr="000C0BC3">
        <w:rPr>
          <w:rFonts w:asciiTheme="majorBidi" w:hAnsiTheme="majorBidi" w:cstheme="majorBidi"/>
        </w:rPr>
        <w:t>module</w:t>
      </w:r>
      <w:r w:rsidRPr="000C0BC3">
        <w:rPr>
          <w:rFonts w:asciiTheme="majorBidi" w:hAnsiTheme="majorBidi" w:cstheme="majorBidi"/>
        </w:rPr>
        <w:t xml:space="preserve">. It will be marked on </w:t>
      </w:r>
      <w:r w:rsidR="004471D9">
        <w:rPr>
          <w:rFonts w:asciiTheme="majorBidi" w:hAnsiTheme="majorBidi" w:cstheme="majorBidi"/>
        </w:rPr>
        <w:t xml:space="preserve">the </w:t>
      </w:r>
      <w:r w:rsidRPr="000C0BC3">
        <w:rPr>
          <w:rFonts w:asciiTheme="majorBidi" w:hAnsiTheme="majorBidi" w:cstheme="majorBidi"/>
        </w:rPr>
        <w:t>clarity</w:t>
      </w:r>
      <w:r w:rsidR="0025453D" w:rsidRPr="000C0BC3">
        <w:rPr>
          <w:rFonts w:asciiTheme="majorBidi" w:hAnsiTheme="majorBidi" w:cstheme="majorBidi"/>
        </w:rPr>
        <w:t xml:space="preserve"> and</w:t>
      </w:r>
      <w:r w:rsidR="00EE5643" w:rsidRPr="000C0BC3">
        <w:rPr>
          <w:rFonts w:asciiTheme="majorBidi" w:hAnsiTheme="majorBidi" w:cstheme="majorBidi"/>
        </w:rPr>
        <w:t xml:space="preserve"> readability </w:t>
      </w:r>
      <w:r w:rsidRPr="000C0BC3">
        <w:rPr>
          <w:rFonts w:asciiTheme="majorBidi" w:hAnsiTheme="majorBidi" w:cstheme="majorBidi"/>
        </w:rPr>
        <w:t xml:space="preserve">of </w:t>
      </w:r>
      <w:r w:rsidR="0025453D" w:rsidRPr="000C0BC3">
        <w:rPr>
          <w:rFonts w:asciiTheme="majorBidi" w:hAnsiTheme="majorBidi" w:cstheme="majorBidi"/>
        </w:rPr>
        <w:t xml:space="preserve">the above sections. </w:t>
      </w:r>
      <w:r w:rsidRPr="000C0BC3">
        <w:rPr>
          <w:rFonts w:asciiTheme="majorBidi" w:hAnsiTheme="majorBidi" w:cstheme="majorBidi"/>
        </w:rPr>
        <w:t xml:space="preserve">The report </w:t>
      </w:r>
      <w:r w:rsidR="00425888" w:rsidRPr="000C0BC3">
        <w:rPr>
          <w:rFonts w:asciiTheme="majorBidi" w:hAnsiTheme="majorBidi" w:cstheme="majorBidi"/>
        </w:rPr>
        <w:t>could</w:t>
      </w:r>
      <w:r w:rsidRPr="000C0BC3">
        <w:rPr>
          <w:rFonts w:asciiTheme="majorBidi" w:hAnsiTheme="majorBidi" w:cstheme="majorBidi"/>
        </w:rPr>
        <w:t xml:space="preserve"> </w:t>
      </w:r>
      <w:r w:rsidR="0025453D" w:rsidRPr="000C0BC3">
        <w:rPr>
          <w:rFonts w:asciiTheme="majorBidi" w:hAnsiTheme="majorBidi" w:cstheme="majorBidi"/>
        </w:rPr>
        <w:t>have</w:t>
      </w:r>
      <w:r w:rsidRPr="000C0BC3">
        <w:rPr>
          <w:rFonts w:asciiTheme="majorBidi" w:hAnsiTheme="majorBidi" w:cstheme="majorBidi"/>
        </w:rPr>
        <w:t xml:space="preserve"> </w:t>
      </w:r>
      <w:r w:rsidR="004471D9">
        <w:rPr>
          <w:rFonts w:asciiTheme="majorBidi" w:hAnsiTheme="majorBidi" w:cstheme="majorBidi"/>
        </w:rPr>
        <w:t xml:space="preserve">more </w:t>
      </w:r>
      <w:r w:rsidR="00425888" w:rsidRPr="000C0BC3">
        <w:rPr>
          <w:rFonts w:asciiTheme="majorBidi" w:hAnsiTheme="majorBidi" w:cstheme="majorBidi"/>
        </w:rPr>
        <w:t>sub-</w:t>
      </w:r>
      <w:r w:rsidRPr="000C0BC3">
        <w:rPr>
          <w:rFonts w:asciiTheme="majorBidi" w:hAnsiTheme="majorBidi" w:cstheme="majorBidi"/>
        </w:rPr>
        <w:t>level headings</w:t>
      </w:r>
      <w:r w:rsidR="004471D9">
        <w:rPr>
          <w:rFonts w:asciiTheme="majorBidi" w:hAnsiTheme="majorBidi" w:cstheme="majorBidi"/>
        </w:rPr>
        <w:t xml:space="preserve"> under above proposed sections</w:t>
      </w:r>
      <w:r w:rsidRPr="000C0BC3">
        <w:rPr>
          <w:rFonts w:asciiTheme="majorBidi" w:hAnsiTheme="majorBidi" w:cstheme="majorBidi"/>
        </w:rPr>
        <w:t xml:space="preserve">. </w:t>
      </w:r>
      <w:r w:rsidR="004471D9">
        <w:rPr>
          <w:rFonts w:asciiTheme="majorBidi" w:hAnsiTheme="majorBidi" w:cstheme="majorBidi"/>
        </w:rPr>
        <w:t xml:space="preserve">The report should </w:t>
      </w:r>
      <w:r w:rsidRPr="000C0BC3">
        <w:rPr>
          <w:rFonts w:asciiTheme="majorBidi" w:hAnsiTheme="majorBidi" w:cstheme="majorBidi"/>
        </w:rPr>
        <w:t xml:space="preserve">use line spacing of at least 1.15 and </w:t>
      </w:r>
      <w:r w:rsidR="004471D9">
        <w:rPr>
          <w:rFonts w:asciiTheme="majorBidi" w:hAnsiTheme="majorBidi" w:cstheme="majorBidi"/>
        </w:rPr>
        <w:t xml:space="preserve">a </w:t>
      </w:r>
      <w:r w:rsidRPr="000C0BC3">
        <w:rPr>
          <w:rFonts w:asciiTheme="majorBidi" w:hAnsiTheme="majorBidi" w:cstheme="majorBidi"/>
        </w:rPr>
        <w:t>body font size of at least 1</w:t>
      </w:r>
      <w:r w:rsidR="00373170">
        <w:rPr>
          <w:rFonts w:asciiTheme="majorBidi" w:hAnsiTheme="majorBidi" w:cstheme="majorBidi"/>
        </w:rPr>
        <w:t>1</w:t>
      </w:r>
      <w:r w:rsidRPr="000C0BC3">
        <w:rPr>
          <w:rFonts w:asciiTheme="majorBidi" w:hAnsiTheme="majorBidi" w:cstheme="majorBidi"/>
        </w:rPr>
        <w:t>pt.</w:t>
      </w:r>
    </w:p>
    <w:p w14:paraId="72EC7679" w14:textId="77777777" w:rsidR="00425888" w:rsidRDefault="00425888" w:rsidP="00645B05">
      <w:pPr>
        <w:spacing w:line="276" w:lineRule="auto"/>
        <w:jc w:val="both"/>
        <w:rPr>
          <w:rFonts w:asciiTheme="majorBidi" w:hAnsiTheme="majorBidi" w:cstheme="majorBidi"/>
        </w:rPr>
      </w:pPr>
    </w:p>
    <w:p w14:paraId="4D212E0D" w14:textId="31B03017" w:rsidR="0024593E" w:rsidRPr="004B3E5C" w:rsidRDefault="0024593E" w:rsidP="00645B05">
      <w:pPr>
        <w:spacing w:line="276" w:lineRule="auto"/>
        <w:jc w:val="both"/>
        <w:rPr>
          <w:rFonts w:asciiTheme="majorBidi" w:hAnsiTheme="majorBidi" w:cstheme="majorBidi"/>
          <w:b/>
          <w:bCs/>
        </w:rPr>
      </w:pPr>
      <w:r w:rsidRPr="004B3E5C">
        <w:rPr>
          <w:rFonts w:asciiTheme="majorBidi" w:hAnsiTheme="majorBidi" w:cstheme="majorBidi"/>
          <w:b/>
          <w:bCs/>
          <w:highlight w:val="yellow"/>
        </w:rPr>
        <w:t>Use of AI and Oral Viva</w:t>
      </w:r>
    </w:p>
    <w:p w14:paraId="3ECC0157" w14:textId="2A260B92" w:rsidR="0024593E" w:rsidRPr="004B3E5C" w:rsidRDefault="0024593E" w:rsidP="00645B05">
      <w:pPr>
        <w:spacing w:line="276" w:lineRule="auto"/>
        <w:jc w:val="both"/>
        <w:rPr>
          <w:rFonts w:asciiTheme="majorBidi" w:hAnsiTheme="majorBidi" w:cstheme="majorBidi"/>
        </w:rPr>
      </w:pPr>
      <w:r w:rsidRPr="004B3E5C">
        <w:rPr>
          <w:rFonts w:asciiTheme="majorBidi" w:hAnsiTheme="majorBidi" w:cstheme="majorBidi"/>
        </w:rPr>
        <w:t xml:space="preserve">While you are free to use AI tools to improve your technical writing (for example to paraphrase a sentence or to correct your grammar), it should NOT be used to generate code and/ or text. Any misuse </w:t>
      </w:r>
      <w:r w:rsidRPr="004B3E5C">
        <w:rPr>
          <w:rFonts w:asciiTheme="majorBidi" w:hAnsiTheme="majorBidi" w:cstheme="majorBidi"/>
        </w:rPr>
        <w:lastRenderedPageBreak/>
        <w:t>of AI could be easily detected as they lack coherence in the presentation. Any student suspected would be invited to an oral viva and will be asked to defend his work written on the report.</w:t>
      </w:r>
      <w:r w:rsidR="00441876" w:rsidRPr="004B3E5C">
        <w:rPr>
          <w:rFonts w:asciiTheme="majorBidi" w:hAnsiTheme="majorBidi" w:cstheme="majorBidi"/>
        </w:rPr>
        <w:t xml:space="preserve"> Based on the outcome of this interview, students could be referred to OSAR for suspected plagiarism.</w:t>
      </w:r>
    </w:p>
    <w:p w14:paraId="2D682A40" w14:textId="3638937F" w:rsidR="00B22AAC" w:rsidRPr="000C0BC3" w:rsidRDefault="00B22AAC" w:rsidP="00645B05">
      <w:pPr>
        <w:spacing w:line="276" w:lineRule="auto"/>
        <w:rPr>
          <w:rStyle w:val="Hyperlink"/>
          <w:rFonts w:asciiTheme="majorBidi" w:hAnsiTheme="majorBidi" w:cstheme="majorBidi"/>
        </w:rPr>
      </w:pPr>
    </w:p>
    <w:p w14:paraId="337F490E" w14:textId="38FF7EC0" w:rsidR="003100CC" w:rsidRPr="00F81D89" w:rsidRDefault="001C6D17" w:rsidP="00645B05">
      <w:pPr>
        <w:spacing w:line="276" w:lineRule="auto"/>
        <w:rPr>
          <w:rStyle w:val="Hyperlink"/>
          <w:rFonts w:asciiTheme="majorBidi" w:hAnsiTheme="majorBidi" w:cstheme="majorBidi"/>
          <w:b/>
          <w:bCs/>
          <w:color w:val="000000" w:themeColor="text1"/>
        </w:rPr>
      </w:pPr>
      <w:r w:rsidRPr="00F81D89">
        <w:rPr>
          <w:rStyle w:val="Hyperlink"/>
          <w:rFonts w:asciiTheme="majorBidi" w:hAnsiTheme="majorBidi" w:cstheme="majorBidi"/>
          <w:b/>
          <w:bCs/>
          <w:color w:val="000000" w:themeColor="text1"/>
        </w:rPr>
        <w:t>Submission Instructions</w:t>
      </w:r>
    </w:p>
    <w:p w14:paraId="62D470F5" w14:textId="4827F390" w:rsidR="00B61930" w:rsidRPr="000C0BC3" w:rsidRDefault="00B61930" w:rsidP="000C0BC3">
      <w:pPr>
        <w:pStyle w:val="ListParagraph"/>
        <w:numPr>
          <w:ilvl w:val="0"/>
          <w:numId w:val="14"/>
        </w:numPr>
        <w:spacing w:line="276" w:lineRule="auto"/>
        <w:jc w:val="both"/>
        <w:rPr>
          <w:rFonts w:asciiTheme="majorBidi" w:hAnsiTheme="majorBidi" w:cstheme="majorBidi"/>
        </w:rPr>
      </w:pPr>
      <w:r w:rsidRPr="000C0BC3">
        <w:rPr>
          <w:rFonts w:asciiTheme="majorBidi" w:hAnsiTheme="majorBidi" w:cstheme="majorBidi"/>
        </w:rPr>
        <w:t>All bibliographies must be formatted according to UoS Harvard style.</w:t>
      </w:r>
    </w:p>
    <w:p w14:paraId="0AFE560D" w14:textId="11D6E289" w:rsidR="00B61930" w:rsidRDefault="00B61930" w:rsidP="000C0BC3">
      <w:pPr>
        <w:pStyle w:val="ListParagraph"/>
        <w:numPr>
          <w:ilvl w:val="0"/>
          <w:numId w:val="14"/>
        </w:numPr>
        <w:spacing w:line="276" w:lineRule="auto"/>
        <w:jc w:val="both"/>
        <w:rPr>
          <w:rFonts w:asciiTheme="majorBidi" w:hAnsiTheme="majorBidi" w:cstheme="majorBidi"/>
        </w:rPr>
      </w:pPr>
      <w:r w:rsidRPr="000C0BC3">
        <w:rPr>
          <w:rFonts w:asciiTheme="majorBidi" w:hAnsiTheme="majorBidi" w:cstheme="majorBidi"/>
        </w:rPr>
        <w:t xml:space="preserve">Ensure that your work is submitted as a SINGLE Word document or pdf with a filename matching the pattern sXXXXXX.doc </w:t>
      </w:r>
      <w:r w:rsidRPr="00701E26">
        <w:rPr>
          <w:rFonts w:asciiTheme="majorBidi" w:hAnsiTheme="majorBidi" w:cstheme="majorBidi"/>
        </w:rPr>
        <w:t>or</w:t>
      </w:r>
      <w:r w:rsidRPr="000C0BC3">
        <w:rPr>
          <w:rFonts w:asciiTheme="majorBidi" w:hAnsiTheme="majorBidi" w:cstheme="majorBidi"/>
        </w:rPr>
        <w:t xml:space="preserve"> SXXXXXX.pdf where sXXXXXX is your U</w:t>
      </w:r>
      <w:r w:rsidR="00F81D89">
        <w:rPr>
          <w:rFonts w:asciiTheme="majorBidi" w:hAnsiTheme="majorBidi" w:cstheme="majorBidi"/>
        </w:rPr>
        <w:t>o</w:t>
      </w:r>
      <w:r w:rsidRPr="000C0BC3">
        <w:rPr>
          <w:rFonts w:asciiTheme="majorBidi" w:hAnsiTheme="majorBidi" w:cstheme="majorBidi"/>
        </w:rPr>
        <w:t>S userid. Ensure that the document is marked with your UoS userid. Your name should not appear anywhere in the files.</w:t>
      </w:r>
    </w:p>
    <w:p w14:paraId="5129804D" w14:textId="06F1F084" w:rsidR="00E32904" w:rsidRDefault="00310F4F" w:rsidP="000C0BC3">
      <w:pPr>
        <w:pStyle w:val="ListParagraph"/>
        <w:numPr>
          <w:ilvl w:val="0"/>
          <w:numId w:val="14"/>
        </w:numPr>
        <w:spacing w:line="276" w:lineRule="auto"/>
        <w:jc w:val="both"/>
        <w:rPr>
          <w:rFonts w:asciiTheme="majorBidi" w:hAnsiTheme="majorBidi" w:cstheme="majorBidi"/>
        </w:rPr>
      </w:pPr>
      <w:r>
        <w:rPr>
          <w:rFonts w:asciiTheme="majorBidi" w:hAnsiTheme="majorBidi" w:cstheme="majorBidi"/>
        </w:rPr>
        <w:t xml:space="preserve">Nice and tidy </w:t>
      </w:r>
      <w:r w:rsidR="003C2F2B">
        <w:rPr>
          <w:rFonts w:asciiTheme="majorBidi" w:hAnsiTheme="majorBidi" w:cstheme="majorBidi"/>
        </w:rPr>
        <w:t xml:space="preserve">Python </w:t>
      </w:r>
      <w:r w:rsidR="00E32904">
        <w:rPr>
          <w:rFonts w:asciiTheme="majorBidi" w:hAnsiTheme="majorBidi" w:cstheme="majorBidi"/>
        </w:rPr>
        <w:t xml:space="preserve">code </w:t>
      </w:r>
      <w:r w:rsidR="003C2F2B">
        <w:rPr>
          <w:rFonts w:asciiTheme="majorBidi" w:hAnsiTheme="majorBidi" w:cstheme="majorBidi"/>
        </w:rPr>
        <w:t xml:space="preserve">as </w:t>
      </w:r>
      <w:r w:rsidR="00E32904">
        <w:rPr>
          <w:rFonts w:asciiTheme="majorBidi" w:hAnsiTheme="majorBidi" w:cstheme="majorBidi"/>
        </w:rPr>
        <w:t>Jupyter</w:t>
      </w:r>
      <w:r w:rsidR="00BA75C1">
        <w:rPr>
          <w:rFonts w:asciiTheme="majorBidi" w:hAnsiTheme="majorBidi" w:cstheme="majorBidi"/>
        </w:rPr>
        <w:t xml:space="preserve"> (Colab)</w:t>
      </w:r>
      <w:r w:rsidR="00E32904">
        <w:rPr>
          <w:rFonts w:asciiTheme="majorBidi" w:hAnsiTheme="majorBidi" w:cstheme="majorBidi"/>
        </w:rPr>
        <w:t xml:space="preserve"> notebook should be submitted as a separate file. </w:t>
      </w:r>
      <w:r w:rsidR="004C6032">
        <w:rPr>
          <w:rFonts w:asciiTheme="majorBidi" w:hAnsiTheme="majorBidi" w:cstheme="majorBidi"/>
        </w:rPr>
        <w:t xml:space="preserve">Follow the file name </w:t>
      </w:r>
      <w:r w:rsidR="009B6FD8">
        <w:rPr>
          <w:rFonts w:asciiTheme="majorBidi" w:hAnsiTheme="majorBidi" w:cstheme="majorBidi"/>
        </w:rPr>
        <w:t>as your student id</w:t>
      </w:r>
      <w:r w:rsidR="004C6032">
        <w:rPr>
          <w:rFonts w:asciiTheme="majorBidi" w:hAnsiTheme="majorBidi" w:cstheme="majorBidi"/>
        </w:rPr>
        <w:t xml:space="preserve"> </w:t>
      </w:r>
      <w:r w:rsidR="009B6FD8">
        <w:rPr>
          <w:rFonts w:asciiTheme="majorBidi" w:hAnsiTheme="majorBidi" w:cstheme="majorBidi"/>
        </w:rPr>
        <w:t xml:space="preserve">as </w:t>
      </w:r>
      <w:r w:rsidR="004C6032">
        <w:rPr>
          <w:rFonts w:asciiTheme="majorBidi" w:hAnsiTheme="majorBidi" w:cstheme="majorBidi"/>
        </w:rPr>
        <w:t xml:space="preserve">above. </w:t>
      </w:r>
      <w:r w:rsidR="00553DA0">
        <w:rPr>
          <w:rFonts w:asciiTheme="majorBidi" w:hAnsiTheme="majorBidi" w:cstheme="majorBidi"/>
        </w:rPr>
        <w:t>Each result</w:t>
      </w:r>
      <w:r w:rsidR="00771816">
        <w:rPr>
          <w:rFonts w:asciiTheme="majorBidi" w:hAnsiTheme="majorBidi" w:cstheme="majorBidi"/>
        </w:rPr>
        <w:t xml:space="preserve"> shown in the report should have a separate cell producing the desired outcome.</w:t>
      </w:r>
      <w:r w:rsidR="00C61F38">
        <w:rPr>
          <w:rFonts w:asciiTheme="majorBidi" w:hAnsiTheme="majorBidi" w:cstheme="majorBidi"/>
        </w:rPr>
        <w:t xml:space="preserve"> </w:t>
      </w:r>
      <w:r w:rsidR="00B65141">
        <w:rPr>
          <w:rFonts w:asciiTheme="majorBidi" w:hAnsiTheme="majorBidi" w:cstheme="majorBidi"/>
        </w:rPr>
        <w:t xml:space="preserve">You </w:t>
      </w:r>
      <w:r w:rsidR="009B6FD8">
        <w:rPr>
          <w:rFonts w:asciiTheme="majorBidi" w:hAnsiTheme="majorBidi" w:cstheme="majorBidi"/>
        </w:rPr>
        <w:t>may</w:t>
      </w:r>
      <w:r w:rsidR="00B65141">
        <w:rPr>
          <w:rFonts w:asciiTheme="majorBidi" w:hAnsiTheme="majorBidi" w:cstheme="majorBidi"/>
        </w:rPr>
        <w:t xml:space="preserve"> </w:t>
      </w:r>
      <w:r w:rsidR="00662A10">
        <w:rPr>
          <w:rFonts w:asciiTheme="majorBidi" w:hAnsiTheme="majorBidi" w:cstheme="majorBidi"/>
        </w:rPr>
        <w:t>lose</w:t>
      </w:r>
      <w:r w:rsidR="00B65141">
        <w:rPr>
          <w:rFonts w:asciiTheme="majorBidi" w:hAnsiTheme="majorBidi" w:cstheme="majorBidi"/>
        </w:rPr>
        <w:t xml:space="preserve"> marks if you f</w:t>
      </w:r>
      <w:r w:rsidR="00C61F38">
        <w:rPr>
          <w:rFonts w:asciiTheme="majorBidi" w:hAnsiTheme="majorBidi" w:cstheme="majorBidi"/>
        </w:rPr>
        <w:t xml:space="preserve">ail to </w:t>
      </w:r>
      <w:r w:rsidR="00706CF3">
        <w:rPr>
          <w:rFonts w:asciiTheme="majorBidi" w:hAnsiTheme="majorBidi" w:cstheme="majorBidi"/>
        </w:rPr>
        <w:t xml:space="preserve">follow this instruction </w:t>
      </w:r>
      <w:r w:rsidR="00B65141">
        <w:rPr>
          <w:rFonts w:asciiTheme="majorBidi" w:hAnsiTheme="majorBidi" w:cstheme="majorBidi"/>
        </w:rPr>
        <w:t>as you will not have any evidence that you produced</w:t>
      </w:r>
      <w:r w:rsidR="00662A10">
        <w:rPr>
          <w:rFonts w:asciiTheme="majorBidi" w:hAnsiTheme="majorBidi" w:cstheme="majorBidi"/>
        </w:rPr>
        <w:t xml:space="preserve"> th</w:t>
      </w:r>
      <w:r w:rsidR="009B6FD8">
        <w:rPr>
          <w:rFonts w:asciiTheme="majorBidi" w:hAnsiTheme="majorBidi" w:cstheme="majorBidi"/>
        </w:rPr>
        <w:t>e</w:t>
      </w:r>
      <w:r w:rsidR="00662A10">
        <w:rPr>
          <w:rFonts w:asciiTheme="majorBidi" w:hAnsiTheme="majorBidi" w:cstheme="majorBidi"/>
        </w:rPr>
        <w:t xml:space="preserve"> result</w:t>
      </w:r>
      <w:r w:rsidR="009B6FD8">
        <w:rPr>
          <w:rFonts w:asciiTheme="majorBidi" w:hAnsiTheme="majorBidi" w:cstheme="majorBidi"/>
        </w:rPr>
        <w:t>s using the submitted code</w:t>
      </w:r>
      <w:r w:rsidR="00662A10">
        <w:rPr>
          <w:rFonts w:asciiTheme="majorBidi" w:hAnsiTheme="majorBidi" w:cstheme="majorBidi"/>
        </w:rPr>
        <w:t>.</w:t>
      </w:r>
    </w:p>
    <w:p w14:paraId="63A1C799" w14:textId="472E0FDB" w:rsidR="00F81D89" w:rsidRDefault="00F81D89" w:rsidP="000C0BC3">
      <w:pPr>
        <w:pStyle w:val="ListParagraph"/>
        <w:numPr>
          <w:ilvl w:val="0"/>
          <w:numId w:val="14"/>
        </w:numPr>
        <w:spacing w:line="276" w:lineRule="auto"/>
        <w:jc w:val="both"/>
        <w:rPr>
          <w:rFonts w:asciiTheme="majorBidi" w:hAnsiTheme="majorBidi" w:cstheme="majorBidi"/>
        </w:rPr>
      </w:pPr>
      <w:r>
        <w:rPr>
          <w:rFonts w:asciiTheme="majorBidi" w:hAnsiTheme="majorBidi" w:cstheme="majorBidi"/>
        </w:rPr>
        <w:t>Submit to Brightspace</w:t>
      </w:r>
    </w:p>
    <w:p w14:paraId="4D230CA4" w14:textId="4BBB3565" w:rsidR="005417F5" w:rsidRPr="00CA163B" w:rsidRDefault="005417F5" w:rsidP="000F6749">
      <w:pPr>
        <w:pStyle w:val="ListParagraph"/>
        <w:numPr>
          <w:ilvl w:val="0"/>
          <w:numId w:val="14"/>
        </w:numPr>
        <w:spacing w:line="276" w:lineRule="auto"/>
        <w:jc w:val="both"/>
        <w:rPr>
          <w:rFonts w:asciiTheme="majorBidi" w:hAnsiTheme="majorBidi" w:cstheme="majorBidi"/>
        </w:rPr>
      </w:pPr>
      <w:r w:rsidRPr="00CA163B">
        <w:rPr>
          <w:rFonts w:asciiTheme="majorBidi" w:hAnsiTheme="majorBidi" w:cstheme="majorBidi"/>
        </w:rPr>
        <w:t xml:space="preserve">Be advised that The University of Suffolk </w:t>
      </w:r>
      <w:r w:rsidR="000C41A7" w:rsidRPr="00CA163B">
        <w:rPr>
          <w:rFonts w:asciiTheme="majorBidi" w:hAnsiTheme="majorBidi" w:cstheme="majorBidi"/>
        </w:rPr>
        <w:t xml:space="preserve">has strict rules dealing with plagiarism </w:t>
      </w:r>
      <w:r w:rsidR="00CA163B" w:rsidRPr="00CA163B">
        <w:rPr>
          <w:rFonts w:asciiTheme="majorBidi" w:hAnsiTheme="majorBidi" w:cstheme="majorBidi"/>
        </w:rPr>
        <w:t xml:space="preserve">and the university </w:t>
      </w:r>
      <w:r w:rsidRPr="00CA163B">
        <w:rPr>
          <w:rFonts w:asciiTheme="majorBidi" w:hAnsiTheme="majorBidi" w:cstheme="majorBidi"/>
        </w:rPr>
        <w:t>reserves the right to call any student to a viva examination on any piece of assessed work</w:t>
      </w:r>
      <w:r w:rsidR="00CA163B">
        <w:rPr>
          <w:rFonts w:asciiTheme="majorBidi" w:hAnsiTheme="majorBidi" w:cstheme="majorBidi"/>
        </w:rPr>
        <w:t>.</w:t>
      </w:r>
    </w:p>
    <w:p w14:paraId="03498D6F" w14:textId="77777777" w:rsidR="00B61930" w:rsidRPr="000C0BC3" w:rsidRDefault="00B61930" w:rsidP="00645B05">
      <w:pPr>
        <w:spacing w:line="276" w:lineRule="auto"/>
        <w:rPr>
          <w:rStyle w:val="Hyperlink"/>
          <w:rFonts w:asciiTheme="majorBidi" w:hAnsiTheme="majorBidi" w:cstheme="majorBidi"/>
        </w:rPr>
      </w:pPr>
    </w:p>
    <w:p w14:paraId="79C0E124" w14:textId="40D68D54" w:rsidR="006914F8" w:rsidRPr="004C6080" w:rsidRDefault="00E1009C" w:rsidP="004C6080">
      <w:pPr>
        <w:rPr>
          <w:rFonts w:asciiTheme="majorBidi" w:eastAsia="Times New Roman" w:hAnsiTheme="majorBidi" w:cstheme="majorBidi"/>
          <w:b/>
          <w:bCs/>
          <w:color w:val="424242"/>
          <w:lang w:eastAsia="en-GB"/>
        </w:rPr>
      </w:pPr>
      <w:r>
        <w:rPr>
          <w:rFonts w:asciiTheme="majorBidi" w:hAnsiTheme="majorBidi" w:cstheme="majorBidi"/>
          <w:b/>
          <w:bCs/>
          <w:color w:val="424242"/>
        </w:rPr>
        <w:br w:type="page"/>
      </w:r>
    </w:p>
    <w:p w14:paraId="6854BE54" w14:textId="77777777" w:rsidR="0033532C" w:rsidRPr="00B421D8" w:rsidRDefault="0033532C" w:rsidP="0033532C">
      <w:pPr>
        <w:sectPr w:rsidR="0033532C" w:rsidRPr="00B421D8" w:rsidSect="005433F3">
          <w:pgSz w:w="12242" w:h="15842" w:code="1"/>
          <w:pgMar w:top="1135" w:right="1247" w:bottom="1440" w:left="1247" w:header="720" w:footer="720" w:gutter="0"/>
          <w:cols w:space="720"/>
          <w:noEndnote/>
          <w:titlePg/>
          <w:docGrid w:linePitch="326"/>
        </w:sectPr>
      </w:pPr>
    </w:p>
    <w:p w14:paraId="16169860" w14:textId="77777777" w:rsidR="0033532C" w:rsidRDefault="0033532C" w:rsidP="0033532C">
      <w:pPr>
        <w:pStyle w:val="Heading2"/>
        <w:rPr>
          <w:rFonts w:asciiTheme="minorBidi" w:hAnsiTheme="minorBidi" w:cstheme="minorBidi"/>
        </w:rPr>
      </w:pPr>
      <w:bookmarkStart w:id="0" w:name="_Toc434049148"/>
      <w:r w:rsidRPr="003136D3">
        <w:rPr>
          <w:rFonts w:asciiTheme="minorBidi" w:hAnsiTheme="minorBidi" w:cstheme="minorBidi"/>
        </w:rPr>
        <w:lastRenderedPageBreak/>
        <w:t xml:space="preserve">Level </w:t>
      </w:r>
      <w:r>
        <w:rPr>
          <w:rFonts w:asciiTheme="minorBidi" w:hAnsiTheme="minorBidi" w:cstheme="minorBidi"/>
        </w:rPr>
        <w:t>7</w:t>
      </w:r>
      <w:r w:rsidRPr="003136D3">
        <w:rPr>
          <w:rFonts w:asciiTheme="minorBidi" w:hAnsiTheme="minorBidi" w:cstheme="minorBidi"/>
        </w:rPr>
        <w:t xml:space="preserve"> Module Grading Criteria</w:t>
      </w:r>
      <w:bookmarkEnd w:id="0"/>
    </w:p>
    <w:p w14:paraId="7BE05803" w14:textId="77777777" w:rsidR="0033532C" w:rsidRDefault="0033532C" w:rsidP="0033532C"/>
    <w:tbl>
      <w:tblPr>
        <w:tblStyle w:val="TableGrid1"/>
        <w:tblW w:w="0" w:type="auto"/>
        <w:tblLook w:val="04A0" w:firstRow="1" w:lastRow="0" w:firstColumn="1" w:lastColumn="0" w:noHBand="0" w:noVBand="1"/>
      </w:tblPr>
      <w:tblGrid>
        <w:gridCol w:w="515"/>
        <w:gridCol w:w="459"/>
        <w:gridCol w:w="2467"/>
        <w:gridCol w:w="1866"/>
        <w:gridCol w:w="2913"/>
        <w:gridCol w:w="2740"/>
        <w:gridCol w:w="2988"/>
      </w:tblGrid>
      <w:tr w:rsidR="0033532C" w:rsidRPr="0028240B" w14:paraId="7B6BDF81" w14:textId="77777777" w:rsidTr="00D52E99">
        <w:tc>
          <w:tcPr>
            <w:tcW w:w="15330" w:type="dxa"/>
            <w:gridSpan w:val="7"/>
          </w:tcPr>
          <w:p w14:paraId="689D73AF" w14:textId="77777777" w:rsidR="0033532C" w:rsidRPr="0028240B" w:rsidRDefault="0033532C" w:rsidP="00D52E99">
            <w:pPr>
              <w:rPr>
                <w:b/>
                <w:bCs/>
                <w:color w:val="000000" w:themeColor="text1"/>
              </w:rPr>
            </w:pPr>
            <w:r w:rsidRPr="0028240B">
              <w:rPr>
                <w:rFonts w:eastAsiaTheme="minorHAnsi"/>
              </w:rPr>
              <w:br w:type="page"/>
            </w:r>
            <w:r w:rsidRPr="0028240B">
              <w:rPr>
                <w:b/>
                <w:bCs/>
                <w:color w:val="000000" w:themeColor="text1"/>
              </w:rPr>
              <w:t>Level 7</w:t>
            </w:r>
          </w:p>
        </w:tc>
      </w:tr>
      <w:tr w:rsidR="0033532C" w:rsidRPr="0028240B" w14:paraId="2F8D6CD1" w14:textId="77777777" w:rsidTr="00D52E99">
        <w:tc>
          <w:tcPr>
            <w:tcW w:w="15330"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46A5D62" w14:textId="77777777" w:rsidR="0033532C" w:rsidRPr="009366AE" w:rsidRDefault="0033532C" w:rsidP="00D52E99">
            <w:pPr>
              <w:autoSpaceDE w:val="0"/>
              <w:autoSpaceDN w:val="0"/>
              <w:adjustRightInd w:val="0"/>
              <w:rPr>
                <w:color w:val="000000" w:themeColor="text1"/>
                <w:sz w:val="22"/>
                <w:szCs w:val="22"/>
              </w:rPr>
            </w:pPr>
            <w:r w:rsidRPr="009366AE">
              <w:rPr>
                <w:color w:val="000000" w:themeColor="text1"/>
                <w:sz w:val="22"/>
                <w:szCs w:val="22"/>
              </w:rPr>
              <w:t>In accordance with the FHEQ, at the end of Level 7 students should have</w:t>
            </w:r>
            <w:r w:rsidRPr="009366AE">
              <w:rPr>
                <w:sz w:val="22"/>
                <w:szCs w:val="22"/>
              </w:rPr>
              <w:t xml:space="preserve"> </w:t>
            </w:r>
            <w:r w:rsidRPr="009366AE">
              <w:rPr>
                <w:color w:val="000000" w:themeColor="text1"/>
                <w:sz w:val="22"/>
                <w:szCs w:val="22"/>
              </w:rPr>
              <w:t>a systematic understanding of knowledge, and a critical awareness of current problems and/or new insights, much of which is at, or informed by, the forefront of their academic discipline, field of study or area of professional practice. They will be able to demonstrate originality in the application of knowledge, together with a practical understanding of how established techniques of research and enquiry are used to create and interpret knowledge in the discipline. They should have a conceptual understanding that enables them to</w:t>
            </w:r>
            <w:r w:rsidRPr="009366AE">
              <w:rPr>
                <w:sz w:val="22"/>
                <w:szCs w:val="22"/>
              </w:rPr>
              <w:t xml:space="preserve"> </w:t>
            </w:r>
            <w:r w:rsidRPr="009366AE">
              <w:rPr>
                <w:color w:val="000000" w:themeColor="text1"/>
                <w:sz w:val="22"/>
                <w:szCs w:val="22"/>
              </w:rPr>
              <w:t>evaluate critically current research and advanced scholarship in the discipline and to evaluate methodologies and develop critiques of them and, where appropriate, to propose new hypotheses. They will also be able to deal with complex issues both systematically and creatively, make sound judgements in the absence of complete data, and communicate their conclusions clearly to specialist and non-specialist audiences.  In addition, they will be able to demonstrate self-direction and originality in tackling and solving problems, and act autonomously in planning and implementing tasks at a professional or equivalent level.</w:t>
            </w:r>
          </w:p>
        </w:tc>
      </w:tr>
      <w:tr w:rsidR="0033532C" w:rsidRPr="0028240B" w14:paraId="62AFD112" w14:textId="77777777" w:rsidTr="00D52E99">
        <w:tc>
          <w:tcPr>
            <w:tcW w:w="943" w:type="dxa"/>
            <w:gridSpan w:val="2"/>
            <w:vMerge w:val="restart"/>
            <w:shd w:val="clear" w:color="auto" w:fill="B4C6E7" w:themeFill="accent1" w:themeFillTint="66"/>
          </w:tcPr>
          <w:p w14:paraId="5F945D46" w14:textId="77777777" w:rsidR="0033532C" w:rsidRPr="0028240B" w:rsidRDefault="0033532C" w:rsidP="00D52E99">
            <w:pPr>
              <w:autoSpaceDE w:val="0"/>
              <w:autoSpaceDN w:val="0"/>
              <w:adjustRightInd w:val="0"/>
              <w:spacing w:after="120"/>
              <w:jc w:val="center"/>
            </w:pPr>
          </w:p>
        </w:tc>
        <w:tc>
          <w:tcPr>
            <w:tcW w:w="14387" w:type="dxa"/>
            <w:gridSpan w:val="5"/>
            <w:shd w:val="clear" w:color="auto" w:fill="B4C6E7" w:themeFill="accent1" w:themeFillTint="66"/>
          </w:tcPr>
          <w:p w14:paraId="59CB2DFB" w14:textId="77777777" w:rsidR="0033532C" w:rsidRPr="0028240B" w:rsidRDefault="0033532C" w:rsidP="00D52E99">
            <w:pPr>
              <w:autoSpaceDE w:val="0"/>
              <w:autoSpaceDN w:val="0"/>
              <w:adjustRightInd w:val="0"/>
              <w:spacing w:after="120"/>
              <w:jc w:val="center"/>
              <w:rPr>
                <w:b/>
                <w:bCs/>
                <w:color w:val="000000" w:themeColor="text1"/>
              </w:rPr>
            </w:pPr>
            <w:r w:rsidRPr="0028240B">
              <w:rPr>
                <w:b/>
                <w:bCs/>
                <w:color w:val="000000" w:themeColor="text1"/>
              </w:rPr>
              <w:t>Assessment category</w:t>
            </w:r>
          </w:p>
        </w:tc>
      </w:tr>
      <w:tr w:rsidR="0033532C" w:rsidRPr="0028240B" w14:paraId="130E2C14" w14:textId="77777777" w:rsidTr="00D52E99">
        <w:trPr>
          <w:cantSplit/>
          <w:trHeight w:val="1134"/>
        </w:trPr>
        <w:tc>
          <w:tcPr>
            <w:tcW w:w="943" w:type="dxa"/>
            <w:gridSpan w:val="2"/>
            <w:vMerge/>
            <w:shd w:val="clear" w:color="auto" w:fill="B4C6E7" w:themeFill="accent1" w:themeFillTint="66"/>
            <w:textDirection w:val="btLr"/>
          </w:tcPr>
          <w:p w14:paraId="0DF4860B" w14:textId="77777777" w:rsidR="0033532C" w:rsidRPr="0028240B" w:rsidRDefault="0033532C" w:rsidP="00D52E99">
            <w:pPr>
              <w:ind w:left="113" w:right="113"/>
            </w:pPr>
          </w:p>
        </w:tc>
        <w:tc>
          <w:tcPr>
            <w:tcW w:w="2702" w:type="dxa"/>
            <w:tcBorders>
              <w:bottom w:val="single" w:sz="6" w:space="0" w:color="auto"/>
            </w:tcBorders>
            <w:shd w:val="clear" w:color="auto" w:fill="B4C6E7" w:themeFill="accent1" w:themeFillTint="66"/>
          </w:tcPr>
          <w:p w14:paraId="78C71A0D" w14:textId="77777777" w:rsidR="0033532C" w:rsidRPr="009366AE" w:rsidRDefault="0033532C" w:rsidP="00D52E99">
            <w:pPr>
              <w:rPr>
                <w:b/>
                <w:bCs/>
                <w:color w:val="000000" w:themeColor="text1"/>
              </w:rPr>
            </w:pPr>
            <w:r w:rsidRPr="009366AE">
              <w:rPr>
                <w:b/>
                <w:bCs/>
                <w:color w:val="000000" w:themeColor="text1"/>
              </w:rPr>
              <w:t>Coherent and detailed knowledge and understanding of the subject area, at least some of which is informed by the latest research and/or advanced scholarship within the discipline</w:t>
            </w:r>
          </w:p>
        </w:tc>
        <w:tc>
          <w:tcPr>
            <w:tcW w:w="1992" w:type="dxa"/>
            <w:tcBorders>
              <w:bottom w:val="single" w:sz="6" w:space="0" w:color="auto"/>
            </w:tcBorders>
            <w:shd w:val="clear" w:color="auto" w:fill="B4C6E7" w:themeFill="accent1" w:themeFillTint="66"/>
          </w:tcPr>
          <w:p w14:paraId="093F5E8F" w14:textId="77777777" w:rsidR="0033532C" w:rsidRPr="009366AE" w:rsidRDefault="0033532C" w:rsidP="00D52E99">
            <w:pPr>
              <w:rPr>
                <w:rFonts w:eastAsiaTheme="minorEastAsia"/>
                <w:b/>
                <w:bCs/>
                <w:color w:val="000000" w:themeColor="text1"/>
              </w:rPr>
            </w:pPr>
            <w:r w:rsidRPr="009366AE">
              <w:rPr>
                <w:rFonts w:eastAsiaTheme="minorEastAsia"/>
                <w:b/>
                <w:bCs/>
                <w:color w:val="000000" w:themeColor="text1"/>
              </w:rPr>
              <w:t xml:space="preserve">Cognitive and intellectual skills </w:t>
            </w:r>
          </w:p>
          <w:p w14:paraId="5F1B54E9" w14:textId="77777777" w:rsidR="0033532C" w:rsidRPr="009366AE" w:rsidRDefault="0033532C" w:rsidP="00D52E99"/>
        </w:tc>
        <w:tc>
          <w:tcPr>
            <w:tcW w:w="3265" w:type="dxa"/>
            <w:tcBorders>
              <w:top w:val="single" w:sz="4" w:space="0" w:color="auto"/>
              <w:left w:val="single" w:sz="4" w:space="0" w:color="auto"/>
              <w:bottom w:val="single" w:sz="6" w:space="0" w:color="auto"/>
              <w:right w:val="single" w:sz="4" w:space="0" w:color="auto"/>
            </w:tcBorders>
            <w:shd w:val="clear" w:color="auto" w:fill="B4C6E7" w:themeFill="accent1" w:themeFillTint="66"/>
          </w:tcPr>
          <w:p w14:paraId="36955AFE" w14:textId="77777777" w:rsidR="0033532C" w:rsidRPr="009366AE" w:rsidRDefault="0033532C" w:rsidP="00D52E99">
            <w:pPr>
              <w:rPr>
                <w:b/>
                <w:bCs/>
                <w:color w:val="000000" w:themeColor="text1"/>
              </w:rPr>
            </w:pPr>
            <w:r w:rsidRPr="009366AE">
              <w:rPr>
                <w:b/>
                <w:bCs/>
                <w:color w:val="000000" w:themeColor="text1"/>
              </w:rPr>
              <w:t>Application of theory to practice (for courses with a professional practice element)</w:t>
            </w:r>
          </w:p>
        </w:tc>
        <w:tc>
          <w:tcPr>
            <w:tcW w:w="3062" w:type="dxa"/>
            <w:tcBorders>
              <w:bottom w:val="single" w:sz="6" w:space="0" w:color="auto"/>
            </w:tcBorders>
            <w:shd w:val="clear" w:color="auto" w:fill="B4C6E7" w:themeFill="accent1" w:themeFillTint="66"/>
          </w:tcPr>
          <w:p w14:paraId="1AD08EC7" w14:textId="77777777" w:rsidR="0033532C" w:rsidRPr="009366AE" w:rsidRDefault="0033532C" w:rsidP="00D52E99">
            <w:pPr>
              <w:rPr>
                <w:b/>
                <w:bCs/>
                <w:color w:val="000000" w:themeColor="text1"/>
              </w:rPr>
            </w:pPr>
            <w:r w:rsidRPr="009366AE">
              <w:rPr>
                <w:b/>
                <w:bCs/>
                <w:color w:val="000000" w:themeColor="text1"/>
              </w:rPr>
              <w:t>Reading and referencing</w:t>
            </w:r>
          </w:p>
        </w:tc>
        <w:tc>
          <w:tcPr>
            <w:tcW w:w="3366" w:type="dxa"/>
            <w:tcBorders>
              <w:bottom w:val="single" w:sz="6" w:space="0" w:color="auto"/>
            </w:tcBorders>
            <w:shd w:val="clear" w:color="auto" w:fill="B4C6E7" w:themeFill="accent1" w:themeFillTint="66"/>
          </w:tcPr>
          <w:p w14:paraId="4E022D3A" w14:textId="77777777" w:rsidR="0033532C" w:rsidRPr="009366AE" w:rsidRDefault="0033532C" w:rsidP="00D52E99">
            <w:r w:rsidRPr="009366AE">
              <w:rPr>
                <w:b/>
                <w:bCs/>
                <w:color w:val="000000" w:themeColor="text1"/>
              </w:rPr>
              <w:t>Presentation, style and structure</w:t>
            </w:r>
          </w:p>
          <w:p w14:paraId="448DE81B" w14:textId="77777777" w:rsidR="0033532C" w:rsidRPr="009366AE" w:rsidRDefault="0033532C" w:rsidP="00D52E99">
            <w:pPr>
              <w:rPr>
                <w:b/>
                <w:bCs/>
                <w:color w:val="000000" w:themeColor="text1"/>
              </w:rPr>
            </w:pPr>
            <w:r w:rsidRPr="009366AE">
              <w:rPr>
                <w:lang w:val="en-US"/>
              </w:rPr>
              <w:t>Work that significantly exceeds the specified word limit may be penalized</w:t>
            </w:r>
          </w:p>
        </w:tc>
      </w:tr>
      <w:tr w:rsidR="0033532C" w:rsidRPr="0028240B" w14:paraId="2F53276E" w14:textId="77777777" w:rsidTr="00D52E99">
        <w:tc>
          <w:tcPr>
            <w:tcW w:w="534" w:type="dxa"/>
            <w:vMerge w:val="restart"/>
            <w:shd w:val="clear" w:color="auto" w:fill="D9E2F3" w:themeFill="accent1" w:themeFillTint="33"/>
            <w:textDirection w:val="btLr"/>
            <w:vAlign w:val="center"/>
          </w:tcPr>
          <w:p w14:paraId="21BDADB2" w14:textId="77777777" w:rsidR="0033532C" w:rsidRPr="0028240B" w:rsidRDefault="0033532C" w:rsidP="00D52E99">
            <w:pPr>
              <w:ind w:left="113" w:right="113"/>
              <w:jc w:val="center"/>
              <w:rPr>
                <w:b/>
                <w:bCs/>
                <w:color w:val="000000" w:themeColor="text1"/>
                <w:sz w:val="18"/>
              </w:rPr>
            </w:pPr>
            <w:r w:rsidRPr="0028240B">
              <w:rPr>
                <w:b/>
                <w:bCs/>
                <w:color w:val="000000" w:themeColor="text1"/>
                <w:sz w:val="18"/>
              </w:rPr>
              <w:t>Pass mark, demonstrating achievement of all associated learning outcomes</w:t>
            </w:r>
          </w:p>
        </w:tc>
        <w:tc>
          <w:tcPr>
            <w:tcW w:w="409" w:type="dxa"/>
            <w:tcBorders>
              <w:right w:val="single" w:sz="6" w:space="0" w:color="auto"/>
            </w:tcBorders>
            <w:shd w:val="clear" w:color="auto" w:fill="D9E2F3" w:themeFill="accent1" w:themeFillTint="33"/>
            <w:textDirection w:val="btLr"/>
          </w:tcPr>
          <w:p w14:paraId="04BD4283" w14:textId="77777777" w:rsidR="0033532C" w:rsidRPr="0028240B" w:rsidRDefault="0033532C" w:rsidP="00D52E99">
            <w:pPr>
              <w:ind w:left="113" w:right="113"/>
              <w:jc w:val="center"/>
            </w:pPr>
            <w:r w:rsidRPr="0028240B">
              <w:rPr>
                <w:b/>
                <w:bCs/>
                <w:color w:val="000000" w:themeColor="text1"/>
              </w:rPr>
              <w:t>90%-100%</w:t>
            </w:r>
          </w:p>
        </w:tc>
        <w:tc>
          <w:tcPr>
            <w:tcW w:w="2702" w:type="dxa"/>
            <w:tcBorders>
              <w:top w:val="single" w:sz="6" w:space="0" w:color="auto"/>
              <w:left w:val="single" w:sz="6" w:space="0" w:color="auto"/>
              <w:bottom w:val="single" w:sz="6" w:space="0" w:color="auto"/>
              <w:right w:val="single" w:sz="6" w:space="0" w:color="auto"/>
            </w:tcBorders>
            <w:shd w:val="clear" w:color="auto" w:fill="auto"/>
          </w:tcPr>
          <w:p w14:paraId="6BAD3B95" w14:textId="77777777" w:rsidR="0033532C" w:rsidRPr="009366AE" w:rsidRDefault="0033532C" w:rsidP="00D52E99">
            <w:pPr>
              <w:rPr>
                <w:color w:val="000000" w:themeColor="text1"/>
              </w:rPr>
            </w:pPr>
            <w:r w:rsidRPr="009366AE">
              <w:rPr>
                <w:color w:val="000000" w:themeColor="text1"/>
              </w:rPr>
              <w:t>Exemplary systematic, theoretical and conceptual understanding of knowledge at or informed by the forefront of the field of study, demonstrating highly sophisticated grasp of the subject matter</w:t>
            </w:r>
          </w:p>
        </w:tc>
        <w:tc>
          <w:tcPr>
            <w:tcW w:w="1992" w:type="dxa"/>
            <w:tcBorders>
              <w:top w:val="single" w:sz="6" w:space="0" w:color="auto"/>
              <w:left w:val="single" w:sz="6" w:space="0" w:color="auto"/>
              <w:bottom w:val="single" w:sz="6" w:space="0" w:color="auto"/>
              <w:right w:val="single" w:sz="6" w:space="0" w:color="auto"/>
            </w:tcBorders>
            <w:shd w:val="clear" w:color="auto" w:fill="auto"/>
          </w:tcPr>
          <w:p w14:paraId="6FD3B278" w14:textId="77777777" w:rsidR="0033532C" w:rsidRDefault="0033532C" w:rsidP="00D52E99">
            <w:pPr>
              <w:rPr>
                <w:color w:val="000000" w:themeColor="text1"/>
              </w:rPr>
            </w:pPr>
            <w:r w:rsidRPr="009366AE">
              <w:rPr>
                <w:color w:val="000000" w:themeColor="text1"/>
              </w:rPr>
              <w:t xml:space="preserve">Exceptional critical evaluation and awareness of current problems, and contemporary issues and debates that draws on new insights or perspectives within the field. Work demonstrates exemplary ability to synthesise current research and advanced </w:t>
            </w:r>
            <w:r w:rsidRPr="009366AE">
              <w:rPr>
                <w:color w:val="000000" w:themeColor="text1"/>
              </w:rPr>
              <w:lastRenderedPageBreak/>
              <w:t xml:space="preserve">scholarship in an original, creative and innovative manner.   </w:t>
            </w:r>
          </w:p>
          <w:p w14:paraId="2772A2CD" w14:textId="77777777" w:rsidR="0033532C" w:rsidRPr="009366AE" w:rsidRDefault="0033532C" w:rsidP="00D52E99">
            <w:pPr>
              <w:rPr>
                <w:color w:val="000000" w:themeColor="text1"/>
              </w:rPr>
            </w:pPr>
          </w:p>
        </w:tc>
        <w:tc>
          <w:tcPr>
            <w:tcW w:w="3265" w:type="dxa"/>
            <w:tcBorders>
              <w:top w:val="single" w:sz="6" w:space="0" w:color="auto"/>
              <w:left w:val="single" w:sz="6" w:space="0" w:color="auto"/>
              <w:bottom w:val="single" w:sz="6" w:space="0" w:color="auto"/>
              <w:right w:val="single" w:sz="6" w:space="0" w:color="auto"/>
            </w:tcBorders>
            <w:shd w:val="clear" w:color="auto" w:fill="auto"/>
          </w:tcPr>
          <w:p w14:paraId="73DC5A07" w14:textId="77777777" w:rsidR="0033532C" w:rsidRPr="009366AE" w:rsidRDefault="0033532C" w:rsidP="00D52E99">
            <w:pPr>
              <w:rPr>
                <w:color w:val="000000" w:themeColor="text1"/>
              </w:rPr>
            </w:pPr>
            <w:r w:rsidRPr="009366AE">
              <w:rPr>
                <w:color w:val="000000" w:themeColor="text1"/>
              </w:rPr>
              <w:lastRenderedPageBreak/>
              <w:t>Sophisticated, systematic and innovative application of knowledge and theory to professional practice within the discipline. Flawless use of systematically selected literature to justify and express reasoned judgements and decisions in relation to complex issues and problems at a professional level</w:t>
            </w:r>
          </w:p>
        </w:tc>
        <w:tc>
          <w:tcPr>
            <w:tcW w:w="3062" w:type="dxa"/>
            <w:tcBorders>
              <w:top w:val="single" w:sz="6" w:space="0" w:color="auto"/>
              <w:left w:val="single" w:sz="6" w:space="0" w:color="auto"/>
              <w:bottom w:val="single" w:sz="6" w:space="0" w:color="auto"/>
              <w:right w:val="single" w:sz="6" w:space="0" w:color="auto"/>
            </w:tcBorders>
            <w:shd w:val="clear" w:color="auto" w:fill="auto"/>
          </w:tcPr>
          <w:p w14:paraId="6776AA4A" w14:textId="77777777" w:rsidR="0033532C" w:rsidRPr="009366AE" w:rsidRDefault="0033532C" w:rsidP="00D52E99">
            <w:pPr>
              <w:autoSpaceDE w:val="0"/>
              <w:autoSpaceDN w:val="0"/>
              <w:adjustRightInd w:val="0"/>
              <w:rPr>
                <w:rFonts w:eastAsiaTheme="minorEastAsia"/>
                <w:color w:val="000000" w:themeColor="text1"/>
              </w:rPr>
            </w:pPr>
            <w:r w:rsidRPr="009366AE">
              <w:rPr>
                <w:rFonts w:eastAsiaTheme="minorEastAsia"/>
                <w:color w:val="000000" w:themeColor="text1"/>
              </w:rPr>
              <w:t>A very high level of critical engagement across a systematic and fully appropriate range of relevant and current academic, research, policy- and practice-related literature demonstrating deep and selective reading and initiative along with highly consistent accurate referencing</w:t>
            </w:r>
          </w:p>
        </w:tc>
        <w:tc>
          <w:tcPr>
            <w:tcW w:w="3366" w:type="dxa"/>
            <w:tcBorders>
              <w:top w:val="single" w:sz="6" w:space="0" w:color="auto"/>
              <w:left w:val="single" w:sz="6" w:space="0" w:color="auto"/>
              <w:bottom w:val="single" w:sz="6" w:space="0" w:color="auto"/>
              <w:right w:val="single" w:sz="6" w:space="0" w:color="auto"/>
            </w:tcBorders>
            <w:shd w:val="clear" w:color="auto" w:fill="auto"/>
          </w:tcPr>
          <w:p w14:paraId="4E6FBA84" w14:textId="77777777" w:rsidR="0033532C" w:rsidRPr="009366AE" w:rsidRDefault="0033532C" w:rsidP="00D52E99">
            <w:pPr>
              <w:autoSpaceDE w:val="0"/>
              <w:autoSpaceDN w:val="0"/>
              <w:adjustRightInd w:val="0"/>
              <w:rPr>
                <w:rFonts w:eastAsiaTheme="minorEastAsia"/>
                <w:color w:val="000000" w:themeColor="text1"/>
              </w:rPr>
            </w:pPr>
            <w:r w:rsidRPr="009366AE">
              <w:rPr>
                <w:rFonts w:eastAsiaTheme="minorEastAsia"/>
                <w:color w:val="000000" w:themeColor="text1"/>
              </w:rPr>
              <w:t>Exemplary presentation of work that is fluent and flawless throughout.</w:t>
            </w:r>
          </w:p>
        </w:tc>
      </w:tr>
      <w:tr w:rsidR="0033532C" w:rsidRPr="0028240B" w14:paraId="4E6559D2" w14:textId="77777777" w:rsidTr="00D52E99">
        <w:tc>
          <w:tcPr>
            <w:tcW w:w="534" w:type="dxa"/>
            <w:vMerge/>
            <w:shd w:val="clear" w:color="auto" w:fill="D9E2F3" w:themeFill="accent1" w:themeFillTint="33"/>
            <w:textDirection w:val="btLr"/>
            <w:vAlign w:val="center"/>
          </w:tcPr>
          <w:p w14:paraId="241C79C2" w14:textId="77777777" w:rsidR="0033532C" w:rsidRPr="0028240B" w:rsidRDefault="0033532C" w:rsidP="00D52E99">
            <w:pPr>
              <w:ind w:left="113" w:right="113"/>
              <w:jc w:val="right"/>
            </w:pPr>
          </w:p>
        </w:tc>
        <w:tc>
          <w:tcPr>
            <w:tcW w:w="409" w:type="dxa"/>
            <w:tcBorders>
              <w:right w:val="single" w:sz="6" w:space="0" w:color="auto"/>
            </w:tcBorders>
            <w:shd w:val="clear" w:color="auto" w:fill="D9E2F3" w:themeFill="accent1" w:themeFillTint="33"/>
            <w:textDirection w:val="btLr"/>
          </w:tcPr>
          <w:p w14:paraId="7377D64C" w14:textId="77777777" w:rsidR="0033532C" w:rsidRPr="0028240B" w:rsidRDefault="0033532C" w:rsidP="00D52E99">
            <w:pPr>
              <w:ind w:left="113" w:right="113"/>
              <w:jc w:val="center"/>
            </w:pPr>
            <w:r w:rsidRPr="0028240B">
              <w:rPr>
                <w:b/>
                <w:bCs/>
                <w:color w:val="000000" w:themeColor="text1"/>
              </w:rPr>
              <w:t>80%-89%</w:t>
            </w:r>
          </w:p>
        </w:tc>
        <w:tc>
          <w:tcPr>
            <w:tcW w:w="2702" w:type="dxa"/>
            <w:tcBorders>
              <w:top w:val="single" w:sz="6" w:space="0" w:color="auto"/>
              <w:left w:val="single" w:sz="6" w:space="0" w:color="auto"/>
              <w:bottom w:val="single" w:sz="6" w:space="0" w:color="auto"/>
              <w:right w:val="single" w:sz="6" w:space="0" w:color="auto"/>
            </w:tcBorders>
            <w:shd w:val="clear" w:color="auto" w:fill="auto"/>
          </w:tcPr>
          <w:p w14:paraId="5765251C" w14:textId="77777777" w:rsidR="0033532C" w:rsidRPr="009366AE" w:rsidRDefault="0033532C" w:rsidP="00D52E99">
            <w:pPr>
              <w:rPr>
                <w:color w:val="000000" w:themeColor="text1"/>
              </w:rPr>
            </w:pPr>
            <w:r w:rsidRPr="009366AE">
              <w:rPr>
                <w:color w:val="000000" w:themeColor="text1"/>
              </w:rPr>
              <w:t>Excellent systematic, theoretical and conceptual understanding of knowledge at or informed by the forefront of the field of study and showing sophisticated depth, breadth, detail and clarity</w:t>
            </w:r>
          </w:p>
        </w:tc>
        <w:tc>
          <w:tcPr>
            <w:tcW w:w="1992" w:type="dxa"/>
            <w:tcBorders>
              <w:top w:val="single" w:sz="6" w:space="0" w:color="auto"/>
              <w:left w:val="single" w:sz="6" w:space="0" w:color="auto"/>
              <w:bottom w:val="single" w:sz="6" w:space="0" w:color="auto"/>
              <w:right w:val="single" w:sz="6" w:space="0" w:color="auto"/>
            </w:tcBorders>
            <w:shd w:val="clear" w:color="auto" w:fill="auto"/>
          </w:tcPr>
          <w:p w14:paraId="5E4D749E" w14:textId="77777777" w:rsidR="0033532C" w:rsidRPr="009366AE" w:rsidRDefault="0033532C" w:rsidP="00D52E99">
            <w:pPr>
              <w:rPr>
                <w:color w:val="000000" w:themeColor="text1"/>
              </w:rPr>
            </w:pPr>
            <w:r w:rsidRPr="009366AE">
              <w:rPr>
                <w:color w:val="000000" w:themeColor="text1"/>
              </w:rPr>
              <w:t xml:space="preserve">Sophisticated critical evaluation and awareness of current problems, and contemporary issues and debates that draws on new insights or perspectives within the field. Work demonstrates a very high level of originality and creativity in the student’s approaches to synthesising current research and advanced scholarship within the subject area     </w:t>
            </w:r>
          </w:p>
        </w:tc>
        <w:tc>
          <w:tcPr>
            <w:tcW w:w="3265" w:type="dxa"/>
            <w:tcBorders>
              <w:top w:val="single" w:sz="6" w:space="0" w:color="auto"/>
              <w:left w:val="single" w:sz="6" w:space="0" w:color="auto"/>
              <w:bottom w:val="single" w:sz="6" w:space="0" w:color="auto"/>
              <w:right w:val="single" w:sz="6" w:space="0" w:color="auto"/>
            </w:tcBorders>
            <w:shd w:val="clear" w:color="auto" w:fill="auto"/>
          </w:tcPr>
          <w:p w14:paraId="5C7FBC3F" w14:textId="77777777" w:rsidR="0033532C" w:rsidRPr="009366AE" w:rsidRDefault="0033532C" w:rsidP="00D52E99">
            <w:pPr>
              <w:autoSpaceDE w:val="0"/>
              <w:autoSpaceDN w:val="0"/>
              <w:adjustRightInd w:val="0"/>
              <w:rPr>
                <w:rFonts w:eastAsiaTheme="minorEastAsia"/>
                <w:color w:val="000000"/>
              </w:rPr>
            </w:pPr>
            <w:r w:rsidRPr="009366AE">
              <w:rPr>
                <w:rFonts w:eastAsiaTheme="minorEastAsia"/>
                <w:color w:val="000000"/>
              </w:rPr>
              <w:t>An excellent level of originality and innovation in the application of knowledge and theory to professional practice within the discipline. Demonstration of excellent critical awareness and evaluation and the ability to effectively critique and employ  current  academic literature in making reasoned judgements and decisions in relation to complex issues and problems at a professional level</w:t>
            </w:r>
          </w:p>
        </w:tc>
        <w:tc>
          <w:tcPr>
            <w:tcW w:w="3062" w:type="dxa"/>
            <w:tcBorders>
              <w:top w:val="single" w:sz="6" w:space="0" w:color="auto"/>
              <w:left w:val="single" w:sz="6" w:space="0" w:color="auto"/>
              <w:bottom w:val="single" w:sz="6" w:space="0" w:color="auto"/>
              <w:right w:val="single" w:sz="6" w:space="0" w:color="auto"/>
            </w:tcBorders>
            <w:shd w:val="clear" w:color="auto" w:fill="auto"/>
          </w:tcPr>
          <w:p w14:paraId="2B65977A" w14:textId="77777777" w:rsidR="0033532C" w:rsidRPr="009366AE" w:rsidRDefault="0033532C" w:rsidP="00D52E99">
            <w:pPr>
              <w:autoSpaceDE w:val="0"/>
              <w:autoSpaceDN w:val="0"/>
              <w:adjustRightInd w:val="0"/>
              <w:rPr>
                <w:rFonts w:eastAsiaTheme="minorEastAsia"/>
                <w:color w:val="000000" w:themeColor="text1"/>
              </w:rPr>
            </w:pPr>
            <w:r w:rsidRPr="009366AE">
              <w:rPr>
                <w:rFonts w:eastAsiaTheme="minorEastAsia"/>
                <w:color w:val="000000" w:themeColor="text1"/>
              </w:rPr>
              <w:t>A very high level of critical engagement across an extensive range of relevant and current academic, research, policy- and practice-related literature demonstrating deep and appropriate reading and initiative along with highly consistent accurate referencing</w:t>
            </w:r>
          </w:p>
        </w:tc>
        <w:tc>
          <w:tcPr>
            <w:tcW w:w="3366" w:type="dxa"/>
            <w:tcBorders>
              <w:top w:val="single" w:sz="6" w:space="0" w:color="auto"/>
              <w:left w:val="single" w:sz="6" w:space="0" w:color="auto"/>
              <w:bottom w:val="single" w:sz="6" w:space="0" w:color="auto"/>
              <w:right w:val="single" w:sz="6" w:space="0" w:color="auto"/>
            </w:tcBorders>
            <w:shd w:val="clear" w:color="auto" w:fill="auto"/>
          </w:tcPr>
          <w:p w14:paraId="7370EDF2" w14:textId="77777777" w:rsidR="0033532C" w:rsidRPr="009366AE" w:rsidRDefault="0033532C" w:rsidP="00D52E99">
            <w:pPr>
              <w:rPr>
                <w:color w:val="000000" w:themeColor="text1"/>
              </w:rPr>
            </w:pPr>
            <w:r w:rsidRPr="009366AE">
              <w:rPr>
                <w:color w:val="000000" w:themeColor="text1"/>
              </w:rPr>
              <w:t>Outstanding presentation of work that is logically and coherently structured with a  strong or original central argument(s), conveyed with a high level of fluency and eloquently  communicates compelling, coherent conclusions to specialist and non-specialist audiences</w:t>
            </w:r>
          </w:p>
        </w:tc>
      </w:tr>
    </w:tbl>
    <w:p w14:paraId="21339F56" w14:textId="77777777" w:rsidR="0033532C" w:rsidRDefault="0033532C" w:rsidP="0033532C"/>
    <w:p w14:paraId="54747C1C" w14:textId="77777777" w:rsidR="0033532C" w:rsidRDefault="0033532C" w:rsidP="0033532C"/>
    <w:tbl>
      <w:tblPr>
        <w:tblStyle w:val="TableGrid1"/>
        <w:tblW w:w="15197" w:type="dxa"/>
        <w:tblInd w:w="-34" w:type="dxa"/>
        <w:tblLook w:val="04A0" w:firstRow="1" w:lastRow="0" w:firstColumn="1" w:lastColumn="0" w:noHBand="0" w:noVBand="1"/>
      </w:tblPr>
      <w:tblGrid>
        <w:gridCol w:w="601"/>
        <w:gridCol w:w="459"/>
        <w:gridCol w:w="2855"/>
        <w:gridCol w:w="1975"/>
        <w:gridCol w:w="3094"/>
        <w:gridCol w:w="3094"/>
        <w:gridCol w:w="3119"/>
      </w:tblGrid>
      <w:tr w:rsidR="008467B1" w:rsidRPr="0028240B" w14:paraId="5E7281CF" w14:textId="77777777" w:rsidTr="008467B1">
        <w:tc>
          <w:tcPr>
            <w:tcW w:w="1060" w:type="dxa"/>
            <w:gridSpan w:val="2"/>
            <w:tcBorders>
              <w:right w:val="single" w:sz="6" w:space="0" w:color="auto"/>
            </w:tcBorders>
            <w:shd w:val="clear" w:color="auto" w:fill="D9E2F3" w:themeFill="accent1" w:themeFillTint="33"/>
            <w:vAlign w:val="center"/>
          </w:tcPr>
          <w:p w14:paraId="13CA1E28" w14:textId="77777777" w:rsidR="0033532C" w:rsidRPr="0028240B" w:rsidRDefault="0033532C" w:rsidP="00D52E99">
            <w:pPr>
              <w:jc w:val="center"/>
              <w:rPr>
                <w:b/>
                <w:bCs/>
                <w:color w:val="000000" w:themeColor="text1"/>
              </w:rPr>
            </w:pPr>
            <w:r w:rsidRPr="0028240B">
              <w:rPr>
                <w:b/>
                <w:bCs/>
                <w:color w:val="000000" w:themeColor="text1"/>
              </w:rPr>
              <w:t>Level 7</w:t>
            </w:r>
          </w:p>
        </w:tc>
        <w:tc>
          <w:tcPr>
            <w:tcW w:w="2855" w:type="dxa"/>
            <w:shd w:val="clear" w:color="auto" w:fill="B4C6E7" w:themeFill="accent1" w:themeFillTint="66"/>
          </w:tcPr>
          <w:p w14:paraId="4BF3B228" w14:textId="77777777" w:rsidR="0033532C" w:rsidRPr="006813CD" w:rsidRDefault="0033532C" w:rsidP="00D52E99">
            <w:pPr>
              <w:rPr>
                <w:b/>
                <w:bCs/>
                <w:color w:val="000000" w:themeColor="text1"/>
              </w:rPr>
            </w:pPr>
            <w:r w:rsidRPr="006813CD">
              <w:rPr>
                <w:b/>
                <w:bCs/>
                <w:color w:val="000000" w:themeColor="text1"/>
              </w:rPr>
              <w:t>Coherent and detailed knowledge and understanding</w:t>
            </w:r>
          </w:p>
        </w:tc>
        <w:tc>
          <w:tcPr>
            <w:tcW w:w="1975" w:type="dxa"/>
            <w:shd w:val="clear" w:color="auto" w:fill="B4C6E7" w:themeFill="accent1" w:themeFillTint="66"/>
          </w:tcPr>
          <w:p w14:paraId="5F068943" w14:textId="77777777" w:rsidR="0033532C" w:rsidRPr="006813CD" w:rsidRDefault="0033532C" w:rsidP="00D52E99">
            <w:pPr>
              <w:rPr>
                <w:rFonts w:eastAsiaTheme="minorEastAsia"/>
                <w:b/>
                <w:bCs/>
                <w:color w:val="000000" w:themeColor="text1"/>
              </w:rPr>
            </w:pPr>
            <w:r w:rsidRPr="006813CD">
              <w:rPr>
                <w:rFonts w:eastAsiaTheme="minorEastAsia"/>
                <w:b/>
                <w:bCs/>
                <w:color w:val="000000" w:themeColor="text1"/>
              </w:rPr>
              <w:t xml:space="preserve">Cognitive and intellectual skills </w:t>
            </w:r>
          </w:p>
          <w:p w14:paraId="18CCBC4A" w14:textId="77777777" w:rsidR="0033532C" w:rsidRPr="006813CD" w:rsidRDefault="0033532C" w:rsidP="00D52E99"/>
        </w:tc>
        <w:tc>
          <w:tcPr>
            <w:tcW w:w="3094" w:type="dxa"/>
            <w:shd w:val="clear" w:color="auto" w:fill="B4C6E7" w:themeFill="accent1" w:themeFillTint="66"/>
          </w:tcPr>
          <w:p w14:paraId="01601A69" w14:textId="77777777" w:rsidR="0033532C" w:rsidRPr="006813CD" w:rsidRDefault="0033532C" w:rsidP="00D52E99">
            <w:pPr>
              <w:rPr>
                <w:b/>
                <w:bCs/>
                <w:color w:val="000000" w:themeColor="text1"/>
              </w:rPr>
            </w:pPr>
            <w:r w:rsidRPr="006813CD">
              <w:rPr>
                <w:b/>
                <w:bCs/>
                <w:color w:val="000000" w:themeColor="text1"/>
              </w:rPr>
              <w:t>Application of theory to practice</w:t>
            </w:r>
          </w:p>
        </w:tc>
        <w:tc>
          <w:tcPr>
            <w:tcW w:w="3094" w:type="dxa"/>
            <w:shd w:val="clear" w:color="auto" w:fill="B4C6E7" w:themeFill="accent1" w:themeFillTint="66"/>
          </w:tcPr>
          <w:p w14:paraId="5EE1D21C" w14:textId="77777777" w:rsidR="0033532C" w:rsidRPr="006813CD" w:rsidRDefault="0033532C" w:rsidP="00D52E99">
            <w:pPr>
              <w:rPr>
                <w:b/>
                <w:bCs/>
                <w:color w:val="000000" w:themeColor="text1"/>
              </w:rPr>
            </w:pPr>
            <w:r w:rsidRPr="006813CD">
              <w:rPr>
                <w:b/>
                <w:bCs/>
                <w:color w:val="000000" w:themeColor="text1"/>
              </w:rPr>
              <w:t>Reading and referencing</w:t>
            </w:r>
          </w:p>
        </w:tc>
        <w:tc>
          <w:tcPr>
            <w:tcW w:w="3119" w:type="dxa"/>
            <w:shd w:val="clear" w:color="auto" w:fill="B4C6E7" w:themeFill="accent1" w:themeFillTint="66"/>
          </w:tcPr>
          <w:p w14:paraId="18465D35" w14:textId="77777777" w:rsidR="0033532C" w:rsidRPr="006813CD" w:rsidRDefault="0033532C" w:rsidP="00D52E99">
            <w:r w:rsidRPr="006813CD">
              <w:rPr>
                <w:b/>
                <w:bCs/>
                <w:color w:val="000000" w:themeColor="text1"/>
              </w:rPr>
              <w:t>Presentation, style and structure</w:t>
            </w:r>
          </w:p>
        </w:tc>
      </w:tr>
      <w:tr w:rsidR="0033532C" w:rsidRPr="0028240B" w14:paraId="2CDB20D9" w14:textId="77777777" w:rsidTr="008467B1">
        <w:tc>
          <w:tcPr>
            <w:tcW w:w="601" w:type="dxa"/>
            <w:vMerge w:val="restart"/>
            <w:shd w:val="clear" w:color="auto" w:fill="D9E2F3" w:themeFill="accent1" w:themeFillTint="33"/>
            <w:textDirection w:val="btLr"/>
            <w:vAlign w:val="center"/>
          </w:tcPr>
          <w:p w14:paraId="69EACDF2" w14:textId="77777777" w:rsidR="0033532C" w:rsidRPr="0028240B" w:rsidRDefault="0033532C" w:rsidP="00D52E99">
            <w:pPr>
              <w:ind w:left="113" w:right="113"/>
              <w:jc w:val="center"/>
              <w:rPr>
                <w:b/>
                <w:bCs/>
                <w:color w:val="000000" w:themeColor="text1"/>
              </w:rPr>
            </w:pPr>
            <w:r w:rsidRPr="0028240B">
              <w:rPr>
                <w:b/>
                <w:bCs/>
                <w:color w:val="000000" w:themeColor="text1"/>
              </w:rPr>
              <w:t>Pass mark, demonstrating achievement of all associated learning outcomes</w:t>
            </w:r>
          </w:p>
        </w:tc>
        <w:tc>
          <w:tcPr>
            <w:tcW w:w="459" w:type="dxa"/>
            <w:tcBorders>
              <w:right w:val="single" w:sz="6" w:space="0" w:color="auto"/>
            </w:tcBorders>
            <w:shd w:val="clear" w:color="auto" w:fill="D9E2F3" w:themeFill="accent1" w:themeFillTint="33"/>
            <w:textDirection w:val="btLr"/>
          </w:tcPr>
          <w:p w14:paraId="6FEB9E65" w14:textId="77777777" w:rsidR="0033532C" w:rsidRPr="0028240B" w:rsidRDefault="0033532C" w:rsidP="00D52E99">
            <w:pPr>
              <w:ind w:left="113" w:right="113"/>
              <w:jc w:val="center"/>
            </w:pPr>
            <w:r w:rsidRPr="0028240B">
              <w:rPr>
                <w:b/>
                <w:bCs/>
                <w:color w:val="000000" w:themeColor="text1"/>
              </w:rPr>
              <w:t>70% – 79%</w:t>
            </w:r>
          </w:p>
        </w:tc>
        <w:tc>
          <w:tcPr>
            <w:tcW w:w="2855" w:type="dxa"/>
            <w:tcBorders>
              <w:top w:val="single" w:sz="6" w:space="0" w:color="auto"/>
              <w:left w:val="single" w:sz="6" w:space="0" w:color="auto"/>
              <w:bottom w:val="single" w:sz="6" w:space="0" w:color="auto"/>
              <w:right w:val="single" w:sz="6" w:space="0" w:color="auto"/>
            </w:tcBorders>
            <w:shd w:val="clear" w:color="auto" w:fill="auto"/>
          </w:tcPr>
          <w:p w14:paraId="3D286E98" w14:textId="77777777" w:rsidR="0033532C" w:rsidRPr="006813CD" w:rsidRDefault="0033532C" w:rsidP="00D52E99">
            <w:pPr>
              <w:rPr>
                <w:bCs/>
                <w:color w:val="000000" w:themeColor="text1"/>
              </w:rPr>
            </w:pPr>
            <w:r w:rsidRPr="006813CD">
              <w:rPr>
                <w:bCs/>
                <w:color w:val="000000" w:themeColor="text1"/>
              </w:rPr>
              <w:t>A high level of systematic, theoretical and conceptual understanding of knowledge at or informed by the forefront of the field of study and showing considerable depth, breadth, detail and clarity</w:t>
            </w:r>
          </w:p>
        </w:tc>
        <w:tc>
          <w:tcPr>
            <w:tcW w:w="1975" w:type="dxa"/>
            <w:tcBorders>
              <w:top w:val="single" w:sz="4" w:space="0" w:color="auto"/>
              <w:left w:val="single" w:sz="4" w:space="0" w:color="auto"/>
              <w:bottom w:val="single" w:sz="4" w:space="0" w:color="auto"/>
              <w:right w:val="single" w:sz="4" w:space="0" w:color="auto"/>
            </w:tcBorders>
          </w:tcPr>
          <w:p w14:paraId="53279841" w14:textId="77777777" w:rsidR="0033532C" w:rsidRPr="006813CD" w:rsidRDefault="0033532C" w:rsidP="00D52E99">
            <w:pPr>
              <w:rPr>
                <w:color w:val="000000" w:themeColor="text1"/>
              </w:rPr>
            </w:pPr>
            <w:r w:rsidRPr="006813CD">
              <w:rPr>
                <w:color w:val="000000" w:themeColor="text1"/>
              </w:rPr>
              <w:t xml:space="preserve">A high level of critical evaluation and awareness of current problems, and contemporary issues and debates that draws on new </w:t>
            </w:r>
            <w:r w:rsidRPr="006813CD">
              <w:rPr>
                <w:color w:val="000000" w:themeColor="text1"/>
              </w:rPr>
              <w:lastRenderedPageBreak/>
              <w:t xml:space="preserve">insights or perspectives within the field. Work demonstrates a significant level of originality and creativity in synthesising current research and advanced scholarship within the subject area     </w:t>
            </w:r>
          </w:p>
        </w:tc>
        <w:tc>
          <w:tcPr>
            <w:tcW w:w="3094" w:type="dxa"/>
            <w:tcBorders>
              <w:top w:val="single" w:sz="6" w:space="0" w:color="auto"/>
              <w:left w:val="single" w:sz="6" w:space="0" w:color="auto"/>
              <w:bottom w:val="single" w:sz="6" w:space="0" w:color="auto"/>
              <w:right w:val="single" w:sz="6" w:space="0" w:color="auto"/>
            </w:tcBorders>
            <w:shd w:val="clear" w:color="auto" w:fill="auto"/>
          </w:tcPr>
          <w:p w14:paraId="3108EA0E" w14:textId="77777777" w:rsidR="0033532C" w:rsidRPr="006813CD" w:rsidRDefault="0033532C" w:rsidP="00D52E99">
            <w:pPr>
              <w:autoSpaceDE w:val="0"/>
              <w:autoSpaceDN w:val="0"/>
              <w:adjustRightInd w:val="0"/>
              <w:rPr>
                <w:rFonts w:eastAsiaTheme="minorEastAsia"/>
                <w:color w:val="000000" w:themeColor="text1"/>
              </w:rPr>
            </w:pPr>
            <w:r w:rsidRPr="006813CD">
              <w:rPr>
                <w:rFonts w:eastAsiaTheme="minorEastAsia"/>
                <w:color w:val="000000" w:themeColor="text1"/>
              </w:rPr>
              <w:lastRenderedPageBreak/>
              <w:t xml:space="preserve">A high level of originality and innovation in the application of knowledge and theory to professional practice within the discipline. Demonstration of excellent critical awareness and evaluation and the ability to select </w:t>
            </w:r>
            <w:r w:rsidRPr="006813CD">
              <w:rPr>
                <w:rFonts w:eastAsiaTheme="minorEastAsia"/>
                <w:color w:val="000000" w:themeColor="text1"/>
              </w:rPr>
              <w:lastRenderedPageBreak/>
              <w:t>and use academic literature in making reasoned judgements and decisions in relation to complex issues and problems at a professional level</w:t>
            </w:r>
          </w:p>
        </w:tc>
        <w:tc>
          <w:tcPr>
            <w:tcW w:w="3094" w:type="dxa"/>
            <w:tcBorders>
              <w:top w:val="single" w:sz="6" w:space="0" w:color="auto"/>
              <w:left w:val="single" w:sz="6" w:space="0" w:color="auto"/>
              <w:bottom w:val="single" w:sz="6" w:space="0" w:color="auto"/>
              <w:right w:val="single" w:sz="6" w:space="0" w:color="auto"/>
            </w:tcBorders>
            <w:shd w:val="clear" w:color="auto" w:fill="auto"/>
          </w:tcPr>
          <w:p w14:paraId="3E07D8E7" w14:textId="77777777" w:rsidR="0033532C" w:rsidRPr="006813CD" w:rsidRDefault="0033532C" w:rsidP="00D52E99">
            <w:pPr>
              <w:autoSpaceDE w:val="0"/>
              <w:autoSpaceDN w:val="0"/>
              <w:adjustRightInd w:val="0"/>
              <w:rPr>
                <w:rFonts w:eastAsiaTheme="minorEastAsia"/>
                <w:color w:val="000000" w:themeColor="text1"/>
              </w:rPr>
            </w:pPr>
            <w:r w:rsidRPr="006813CD">
              <w:rPr>
                <w:rFonts w:eastAsiaTheme="minorEastAsia"/>
                <w:color w:val="000000" w:themeColor="text1"/>
              </w:rPr>
              <w:lastRenderedPageBreak/>
              <w:t>A high level of critical engagement across an extensive range of relevant and current literature demonstrating wide and appropriate reading and initiative along with highly consistent accurate referencing</w:t>
            </w:r>
          </w:p>
        </w:tc>
        <w:tc>
          <w:tcPr>
            <w:tcW w:w="3119" w:type="dxa"/>
            <w:tcBorders>
              <w:top w:val="single" w:sz="6" w:space="0" w:color="auto"/>
              <w:left w:val="single" w:sz="6" w:space="0" w:color="auto"/>
              <w:bottom w:val="single" w:sz="6" w:space="0" w:color="auto"/>
              <w:right w:val="single" w:sz="6" w:space="0" w:color="auto"/>
            </w:tcBorders>
            <w:shd w:val="clear" w:color="auto" w:fill="auto"/>
          </w:tcPr>
          <w:p w14:paraId="4E18EA23" w14:textId="77777777" w:rsidR="0033532C" w:rsidRPr="006813CD" w:rsidRDefault="0033532C" w:rsidP="00D52E99">
            <w:pPr>
              <w:autoSpaceDE w:val="0"/>
              <w:autoSpaceDN w:val="0"/>
              <w:adjustRightInd w:val="0"/>
              <w:rPr>
                <w:rFonts w:eastAsiaTheme="minorEastAsia"/>
                <w:color w:val="000000" w:themeColor="text1"/>
              </w:rPr>
            </w:pPr>
            <w:r w:rsidRPr="006813CD">
              <w:rPr>
                <w:rFonts w:eastAsiaTheme="minorEastAsia"/>
                <w:color w:val="000000" w:themeColor="text1"/>
              </w:rPr>
              <w:t xml:space="preserve">Excellent presentation of work that is logically and coherently structured with a  strong or original central argument(s), conveyed with a high level of clarity of expression and which clearly communicates valid, coherent conclusions to </w:t>
            </w:r>
            <w:r w:rsidRPr="006813CD">
              <w:rPr>
                <w:rFonts w:eastAsiaTheme="minorEastAsia"/>
                <w:color w:val="000000" w:themeColor="text1"/>
              </w:rPr>
              <w:lastRenderedPageBreak/>
              <w:t>specialist and non-specialist audiences</w:t>
            </w:r>
          </w:p>
        </w:tc>
      </w:tr>
      <w:tr w:rsidR="0033532C" w:rsidRPr="0028240B" w14:paraId="74EEEE15" w14:textId="77777777" w:rsidTr="008467B1">
        <w:tc>
          <w:tcPr>
            <w:tcW w:w="601" w:type="dxa"/>
            <w:vMerge/>
            <w:shd w:val="clear" w:color="auto" w:fill="D9E2F3" w:themeFill="accent1" w:themeFillTint="33"/>
            <w:textDirection w:val="btLr"/>
            <w:vAlign w:val="center"/>
          </w:tcPr>
          <w:p w14:paraId="6D880064" w14:textId="77777777" w:rsidR="0033532C" w:rsidRPr="0028240B" w:rsidRDefault="0033532C" w:rsidP="00D52E99">
            <w:pPr>
              <w:ind w:left="113" w:right="113"/>
              <w:jc w:val="right"/>
            </w:pPr>
          </w:p>
        </w:tc>
        <w:tc>
          <w:tcPr>
            <w:tcW w:w="459" w:type="dxa"/>
            <w:tcBorders>
              <w:right w:val="single" w:sz="6" w:space="0" w:color="auto"/>
            </w:tcBorders>
            <w:shd w:val="clear" w:color="auto" w:fill="D9E2F3" w:themeFill="accent1" w:themeFillTint="33"/>
            <w:textDirection w:val="btLr"/>
          </w:tcPr>
          <w:p w14:paraId="1583FB2F" w14:textId="77777777" w:rsidR="0033532C" w:rsidRPr="0028240B" w:rsidRDefault="0033532C" w:rsidP="00D52E99">
            <w:pPr>
              <w:ind w:left="113" w:right="113"/>
              <w:jc w:val="center"/>
              <w:rPr>
                <w:b/>
                <w:bCs/>
                <w:color w:val="000000" w:themeColor="text1"/>
              </w:rPr>
            </w:pPr>
            <w:r w:rsidRPr="0028240B">
              <w:rPr>
                <w:b/>
                <w:bCs/>
                <w:color w:val="000000" w:themeColor="text1"/>
              </w:rPr>
              <w:t>60% – 69%</w:t>
            </w:r>
          </w:p>
        </w:tc>
        <w:tc>
          <w:tcPr>
            <w:tcW w:w="2855" w:type="dxa"/>
            <w:tcBorders>
              <w:top w:val="single" w:sz="6" w:space="0" w:color="auto"/>
              <w:left w:val="single" w:sz="6" w:space="0" w:color="auto"/>
              <w:bottom w:val="single" w:sz="6" w:space="0" w:color="auto"/>
              <w:right w:val="single" w:sz="6" w:space="0" w:color="auto"/>
            </w:tcBorders>
            <w:shd w:val="clear" w:color="auto" w:fill="auto"/>
          </w:tcPr>
          <w:p w14:paraId="0348017C" w14:textId="77777777" w:rsidR="0033532C" w:rsidRPr="006813CD" w:rsidRDefault="0033532C" w:rsidP="00D52E99">
            <w:pPr>
              <w:rPr>
                <w:bCs/>
                <w:color w:val="000000" w:themeColor="text1"/>
              </w:rPr>
            </w:pPr>
            <w:r w:rsidRPr="006813CD">
              <w:rPr>
                <w:bCs/>
                <w:color w:val="000000" w:themeColor="text1"/>
              </w:rPr>
              <w:t>An effective, systematic, theoretical and conceptual understanding of knowledge mostly at or informed by the forefront of the field of study and showing good depth, breadth, detail and clarity</w:t>
            </w:r>
          </w:p>
        </w:tc>
        <w:tc>
          <w:tcPr>
            <w:tcW w:w="1975" w:type="dxa"/>
            <w:tcBorders>
              <w:top w:val="single" w:sz="4" w:space="0" w:color="auto"/>
              <w:left w:val="single" w:sz="4" w:space="0" w:color="auto"/>
              <w:bottom w:val="single" w:sz="4" w:space="0" w:color="auto"/>
              <w:right w:val="single" w:sz="4" w:space="0" w:color="auto"/>
            </w:tcBorders>
          </w:tcPr>
          <w:p w14:paraId="7C6DA97E" w14:textId="77777777" w:rsidR="0033532C" w:rsidRPr="006813CD" w:rsidRDefault="0033532C" w:rsidP="00D52E99">
            <w:pPr>
              <w:rPr>
                <w:color w:val="000000" w:themeColor="text1"/>
              </w:rPr>
            </w:pPr>
            <w:r w:rsidRPr="006813CD">
              <w:rPr>
                <w:color w:val="000000" w:themeColor="text1"/>
              </w:rPr>
              <w:t>An effective level of critical evaluation and awareness of current problems and contemporary issues and debates that draws on new insights or perspectives within the field. Work demonstrates some effective originality and creativity in synthesising current research and scholarship within the subject area</w:t>
            </w:r>
          </w:p>
        </w:tc>
        <w:tc>
          <w:tcPr>
            <w:tcW w:w="3094" w:type="dxa"/>
            <w:tcBorders>
              <w:top w:val="single" w:sz="6" w:space="0" w:color="auto"/>
              <w:left w:val="single" w:sz="6" w:space="0" w:color="auto"/>
              <w:bottom w:val="single" w:sz="6" w:space="0" w:color="auto"/>
              <w:right w:val="single" w:sz="6" w:space="0" w:color="auto"/>
            </w:tcBorders>
            <w:shd w:val="clear" w:color="auto" w:fill="auto"/>
          </w:tcPr>
          <w:p w14:paraId="160C3081" w14:textId="77777777" w:rsidR="0033532C" w:rsidRPr="006813CD" w:rsidRDefault="0033532C" w:rsidP="00D52E99">
            <w:pPr>
              <w:rPr>
                <w:color w:val="000000" w:themeColor="text1"/>
              </w:rPr>
            </w:pPr>
            <w:r w:rsidRPr="006813CD">
              <w:rPr>
                <w:color w:val="000000" w:themeColor="text1"/>
              </w:rPr>
              <w:t>A good level of originality and innovation in the application of knowledge and theory to professional practice. Demonstration of consistently good critical awareness and evaluation and reasonable ability to use the academic literature in making reasoned  judgements and decisions in relation to complex issues and problems at a professional level</w:t>
            </w:r>
          </w:p>
        </w:tc>
        <w:tc>
          <w:tcPr>
            <w:tcW w:w="3094" w:type="dxa"/>
            <w:tcBorders>
              <w:top w:val="single" w:sz="6" w:space="0" w:color="auto"/>
              <w:left w:val="single" w:sz="6" w:space="0" w:color="auto"/>
              <w:bottom w:val="single" w:sz="6" w:space="0" w:color="auto"/>
              <w:right w:val="single" w:sz="6" w:space="0" w:color="auto"/>
            </w:tcBorders>
            <w:shd w:val="clear" w:color="auto" w:fill="auto"/>
          </w:tcPr>
          <w:p w14:paraId="6CAD744A" w14:textId="77777777" w:rsidR="0033532C" w:rsidRPr="006813CD" w:rsidRDefault="0033532C" w:rsidP="00D52E99">
            <w:pPr>
              <w:rPr>
                <w:color w:val="000000" w:themeColor="text1"/>
              </w:rPr>
            </w:pPr>
            <w:r w:rsidRPr="006813CD">
              <w:rPr>
                <w:color w:val="000000" w:themeColor="text1"/>
              </w:rPr>
              <w:t>A good level of critical engagement across a good range of relevant and current academic, research, policy- and practice-related literature demonstrating appropriate reading and some initiative along with consistent accurate referencing</w:t>
            </w:r>
          </w:p>
        </w:tc>
        <w:tc>
          <w:tcPr>
            <w:tcW w:w="3119" w:type="dxa"/>
            <w:tcBorders>
              <w:top w:val="single" w:sz="4" w:space="0" w:color="auto"/>
              <w:left w:val="single" w:sz="4" w:space="0" w:color="auto"/>
              <w:bottom w:val="single" w:sz="4" w:space="0" w:color="auto"/>
              <w:right w:val="single" w:sz="4" w:space="0" w:color="auto"/>
            </w:tcBorders>
          </w:tcPr>
          <w:p w14:paraId="55533A43" w14:textId="77777777" w:rsidR="0033532C" w:rsidRPr="006813CD" w:rsidRDefault="0033532C" w:rsidP="00D52E99">
            <w:pPr>
              <w:autoSpaceDE w:val="0"/>
              <w:autoSpaceDN w:val="0"/>
              <w:adjustRightInd w:val="0"/>
              <w:rPr>
                <w:rFonts w:eastAsiaTheme="minorEastAsia"/>
                <w:color w:val="000000" w:themeColor="text1"/>
              </w:rPr>
            </w:pPr>
            <w:r w:rsidRPr="006813CD">
              <w:rPr>
                <w:rFonts w:eastAsiaTheme="minorEastAsia"/>
                <w:color w:val="000000" w:themeColor="text1"/>
              </w:rPr>
              <w:t>High quality presentation of work that is largely logically and coherently structured with a generally strong central argument conveyed with a clarity of expression and which communicates clear conclusions to specialist and non-specialist audiences</w:t>
            </w:r>
          </w:p>
        </w:tc>
      </w:tr>
      <w:tr w:rsidR="0033532C" w:rsidRPr="0028240B" w14:paraId="6093AF97" w14:textId="77777777" w:rsidTr="008467B1">
        <w:trPr>
          <w:trHeight w:val="274"/>
        </w:trPr>
        <w:tc>
          <w:tcPr>
            <w:tcW w:w="601" w:type="dxa"/>
            <w:vMerge/>
            <w:shd w:val="clear" w:color="auto" w:fill="D9E2F3" w:themeFill="accent1" w:themeFillTint="33"/>
            <w:textDirection w:val="btLr"/>
            <w:vAlign w:val="center"/>
          </w:tcPr>
          <w:p w14:paraId="0D30A25A" w14:textId="77777777" w:rsidR="0033532C" w:rsidRPr="0028240B" w:rsidRDefault="0033532C" w:rsidP="00D52E99">
            <w:pPr>
              <w:ind w:left="113" w:right="113"/>
              <w:jc w:val="right"/>
            </w:pPr>
          </w:p>
        </w:tc>
        <w:tc>
          <w:tcPr>
            <w:tcW w:w="459" w:type="dxa"/>
            <w:shd w:val="clear" w:color="auto" w:fill="D9E2F3" w:themeFill="accent1" w:themeFillTint="33"/>
            <w:textDirection w:val="btLr"/>
          </w:tcPr>
          <w:p w14:paraId="1DD120F4" w14:textId="77777777" w:rsidR="0033532C" w:rsidRPr="0028240B" w:rsidRDefault="0033532C" w:rsidP="00D52E99">
            <w:pPr>
              <w:ind w:left="113" w:right="113"/>
              <w:jc w:val="center"/>
            </w:pPr>
            <w:r w:rsidRPr="0028240B">
              <w:rPr>
                <w:b/>
                <w:bCs/>
                <w:color w:val="000000" w:themeColor="text1"/>
              </w:rPr>
              <w:t>50% – 59%</w:t>
            </w:r>
          </w:p>
        </w:tc>
        <w:tc>
          <w:tcPr>
            <w:tcW w:w="2855" w:type="dxa"/>
            <w:tcBorders>
              <w:top w:val="single" w:sz="6" w:space="0" w:color="auto"/>
              <w:bottom w:val="single" w:sz="6" w:space="0" w:color="auto"/>
            </w:tcBorders>
          </w:tcPr>
          <w:p w14:paraId="7AE9E456" w14:textId="77777777" w:rsidR="0033532C" w:rsidRPr="006813CD" w:rsidRDefault="0033532C" w:rsidP="00D52E99">
            <w:pPr>
              <w:rPr>
                <w:bCs/>
                <w:color w:val="000000" w:themeColor="text1"/>
              </w:rPr>
            </w:pPr>
            <w:r w:rsidRPr="006813CD">
              <w:rPr>
                <w:bCs/>
                <w:color w:val="000000" w:themeColor="text1"/>
              </w:rPr>
              <w:t>A sufficient but limited level of systematic, theoretical and conceptual understanding of knowledge at times at or informed by the forefront of the field of study but showing adequate depth, breadth, detail and clarity</w:t>
            </w:r>
          </w:p>
        </w:tc>
        <w:tc>
          <w:tcPr>
            <w:tcW w:w="1975" w:type="dxa"/>
            <w:tcBorders>
              <w:top w:val="single" w:sz="4" w:space="0" w:color="auto"/>
              <w:left w:val="single" w:sz="4" w:space="0" w:color="auto"/>
              <w:bottom w:val="single" w:sz="4" w:space="0" w:color="auto"/>
              <w:right w:val="single" w:sz="4" w:space="0" w:color="auto"/>
            </w:tcBorders>
          </w:tcPr>
          <w:p w14:paraId="79E9C42E" w14:textId="77777777" w:rsidR="0033532C" w:rsidRPr="006813CD" w:rsidRDefault="0033532C" w:rsidP="00D52E99">
            <w:pPr>
              <w:rPr>
                <w:bCs/>
                <w:color w:val="000000" w:themeColor="text1"/>
              </w:rPr>
            </w:pPr>
            <w:r w:rsidRPr="006813CD">
              <w:rPr>
                <w:bCs/>
                <w:color w:val="000000" w:themeColor="text1"/>
              </w:rPr>
              <w:t xml:space="preserve">A sufficient but limited level of critical evaluation and awareness of current problems and contemporary issues and debates, with some reference to new insights or </w:t>
            </w:r>
            <w:r w:rsidRPr="006813CD">
              <w:rPr>
                <w:bCs/>
                <w:color w:val="000000" w:themeColor="text1"/>
              </w:rPr>
              <w:lastRenderedPageBreak/>
              <w:t>perspectives within the field. Limited evidence of  originality and creativity in synthesising current research and scholarship within the subject area</w:t>
            </w:r>
          </w:p>
        </w:tc>
        <w:tc>
          <w:tcPr>
            <w:tcW w:w="3094" w:type="dxa"/>
            <w:tcBorders>
              <w:top w:val="single" w:sz="6" w:space="0" w:color="auto"/>
              <w:bottom w:val="single" w:sz="6" w:space="0" w:color="auto"/>
            </w:tcBorders>
          </w:tcPr>
          <w:p w14:paraId="18180C2E" w14:textId="77777777" w:rsidR="0033532C" w:rsidRPr="006813CD" w:rsidRDefault="0033532C" w:rsidP="00D52E99">
            <w:pPr>
              <w:autoSpaceDE w:val="0"/>
              <w:autoSpaceDN w:val="0"/>
              <w:adjustRightInd w:val="0"/>
              <w:rPr>
                <w:rFonts w:cs="Arial"/>
                <w:color w:val="000000" w:themeColor="text1"/>
              </w:rPr>
            </w:pPr>
            <w:r w:rsidRPr="006813CD">
              <w:rPr>
                <w:rFonts w:cs="Arial"/>
                <w:color w:val="000000" w:themeColor="text1"/>
              </w:rPr>
              <w:lastRenderedPageBreak/>
              <w:t xml:space="preserve">A reasonable but limited level of originality and innovation in the application of knowledge and theory to professional practice within the discipline. Demonstration of some good critical awareness and evaluation and some ability to use the academic literature in developing </w:t>
            </w:r>
            <w:r w:rsidRPr="006813CD">
              <w:rPr>
                <w:rFonts w:cs="Arial"/>
                <w:color w:val="000000" w:themeColor="text1"/>
              </w:rPr>
              <w:lastRenderedPageBreak/>
              <w:t>judgements and decisions in relation to complex issues and problems at a professional level</w:t>
            </w:r>
          </w:p>
        </w:tc>
        <w:tc>
          <w:tcPr>
            <w:tcW w:w="3094" w:type="dxa"/>
            <w:tcBorders>
              <w:top w:val="single" w:sz="6" w:space="0" w:color="auto"/>
              <w:bottom w:val="single" w:sz="6" w:space="0" w:color="auto"/>
            </w:tcBorders>
          </w:tcPr>
          <w:p w14:paraId="6D97F0BD" w14:textId="77777777" w:rsidR="0033532C" w:rsidRPr="006813CD" w:rsidRDefault="0033532C" w:rsidP="00D52E99">
            <w:pPr>
              <w:rPr>
                <w:color w:val="000000" w:themeColor="text1"/>
              </w:rPr>
            </w:pPr>
            <w:r w:rsidRPr="006813CD">
              <w:rPr>
                <w:color w:val="000000" w:themeColor="text1"/>
              </w:rPr>
              <w:lastRenderedPageBreak/>
              <w:t>Sufficient critical engagement with a reasonable range of relevant and current academic, research, policy- and practice-related literature demonstrating mainly appropriate reading but limited initiative and/or some minor inconsistencies and inaccuracies in referencing</w:t>
            </w:r>
          </w:p>
        </w:tc>
        <w:tc>
          <w:tcPr>
            <w:tcW w:w="3119" w:type="dxa"/>
            <w:tcBorders>
              <w:top w:val="single" w:sz="6" w:space="0" w:color="auto"/>
              <w:bottom w:val="single" w:sz="6" w:space="0" w:color="auto"/>
            </w:tcBorders>
          </w:tcPr>
          <w:p w14:paraId="78FB6D0E" w14:textId="77777777" w:rsidR="0033532C" w:rsidRPr="006813CD" w:rsidRDefault="0033532C" w:rsidP="00D52E99">
            <w:pPr>
              <w:rPr>
                <w:color w:val="000000" w:themeColor="text1"/>
              </w:rPr>
            </w:pPr>
            <w:r w:rsidRPr="006813CD">
              <w:rPr>
                <w:color w:val="000000" w:themeColor="text1"/>
              </w:rPr>
              <w:t>Generally good presentation of work that is sufficiently logical and coherent in structure with a discernible central argument. May present limited originality and lack some clarity of expression, but an identifiable conclusion reasonably communicated to specialist and non-specialist audiences</w:t>
            </w:r>
          </w:p>
        </w:tc>
      </w:tr>
    </w:tbl>
    <w:p w14:paraId="1CC4174A" w14:textId="77777777" w:rsidR="0033532C" w:rsidRDefault="0033532C" w:rsidP="0033532C"/>
    <w:p w14:paraId="29BE26C9" w14:textId="77777777" w:rsidR="0033532C" w:rsidRDefault="0033532C" w:rsidP="0033532C"/>
    <w:p w14:paraId="7EE2A9A2" w14:textId="77777777" w:rsidR="0033532C" w:rsidRDefault="0033532C" w:rsidP="0033532C"/>
    <w:p w14:paraId="5892AA08" w14:textId="77777777" w:rsidR="0033532C" w:rsidRDefault="0033532C" w:rsidP="0033532C"/>
    <w:tbl>
      <w:tblPr>
        <w:tblStyle w:val="TableGrid1"/>
        <w:tblW w:w="15163" w:type="dxa"/>
        <w:tblLayout w:type="fixed"/>
        <w:tblLook w:val="04A0" w:firstRow="1" w:lastRow="0" w:firstColumn="1" w:lastColumn="0" w:noHBand="0" w:noVBand="1"/>
      </w:tblPr>
      <w:tblGrid>
        <w:gridCol w:w="454"/>
        <w:gridCol w:w="452"/>
        <w:gridCol w:w="2888"/>
        <w:gridCol w:w="2126"/>
        <w:gridCol w:w="2977"/>
        <w:gridCol w:w="3118"/>
        <w:gridCol w:w="3148"/>
      </w:tblGrid>
      <w:tr w:rsidR="005D2FC2" w:rsidRPr="006813CD" w14:paraId="548C4C6E" w14:textId="77777777" w:rsidTr="005D2FC2">
        <w:trPr>
          <w:trHeight w:val="274"/>
        </w:trPr>
        <w:tc>
          <w:tcPr>
            <w:tcW w:w="906" w:type="dxa"/>
            <w:gridSpan w:val="2"/>
            <w:shd w:val="clear" w:color="auto" w:fill="D9E2F3" w:themeFill="accent1" w:themeFillTint="33"/>
            <w:vAlign w:val="center"/>
          </w:tcPr>
          <w:p w14:paraId="0D91CA41" w14:textId="77777777" w:rsidR="0033532C" w:rsidRPr="006813CD" w:rsidRDefault="0033532C" w:rsidP="00D52E99">
            <w:pPr>
              <w:jc w:val="center"/>
              <w:rPr>
                <w:b/>
              </w:rPr>
            </w:pPr>
            <w:r w:rsidRPr="006813CD">
              <w:rPr>
                <w:b/>
              </w:rPr>
              <w:t>Level 7</w:t>
            </w:r>
          </w:p>
        </w:tc>
        <w:tc>
          <w:tcPr>
            <w:tcW w:w="2888" w:type="dxa"/>
            <w:tcBorders>
              <w:bottom w:val="single" w:sz="6" w:space="0" w:color="auto"/>
            </w:tcBorders>
            <w:shd w:val="clear" w:color="auto" w:fill="B4C6E7" w:themeFill="accent1" w:themeFillTint="66"/>
          </w:tcPr>
          <w:p w14:paraId="2D08CED2" w14:textId="77777777" w:rsidR="0033532C" w:rsidRPr="006813CD" w:rsidRDefault="0033532C" w:rsidP="00D52E99">
            <w:pPr>
              <w:rPr>
                <w:b/>
                <w:bCs/>
                <w:color w:val="000000" w:themeColor="text1"/>
              </w:rPr>
            </w:pPr>
            <w:r w:rsidRPr="006813CD">
              <w:rPr>
                <w:b/>
                <w:bCs/>
                <w:color w:val="000000" w:themeColor="text1"/>
              </w:rPr>
              <w:t>Coherent and detailed knowledge and understanding</w:t>
            </w:r>
          </w:p>
        </w:tc>
        <w:tc>
          <w:tcPr>
            <w:tcW w:w="2126" w:type="dxa"/>
            <w:tcBorders>
              <w:bottom w:val="single" w:sz="6" w:space="0" w:color="auto"/>
            </w:tcBorders>
            <w:shd w:val="clear" w:color="auto" w:fill="B4C6E7" w:themeFill="accent1" w:themeFillTint="66"/>
          </w:tcPr>
          <w:p w14:paraId="45F31266" w14:textId="77777777" w:rsidR="0033532C" w:rsidRPr="006813CD" w:rsidRDefault="0033532C" w:rsidP="00D52E99">
            <w:pPr>
              <w:rPr>
                <w:rFonts w:eastAsiaTheme="minorEastAsia"/>
                <w:b/>
                <w:bCs/>
                <w:color w:val="000000" w:themeColor="text1"/>
              </w:rPr>
            </w:pPr>
            <w:r w:rsidRPr="006813CD">
              <w:rPr>
                <w:rFonts w:eastAsiaTheme="minorEastAsia"/>
                <w:b/>
                <w:bCs/>
                <w:color w:val="000000" w:themeColor="text1"/>
              </w:rPr>
              <w:t xml:space="preserve">Cognitive and intellectual skills </w:t>
            </w:r>
          </w:p>
          <w:p w14:paraId="1915B12B" w14:textId="77777777" w:rsidR="0033532C" w:rsidRPr="006813CD" w:rsidRDefault="0033532C" w:rsidP="00D52E99"/>
        </w:tc>
        <w:tc>
          <w:tcPr>
            <w:tcW w:w="2977" w:type="dxa"/>
            <w:tcBorders>
              <w:bottom w:val="single" w:sz="6" w:space="0" w:color="auto"/>
            </w:tcBorders>
            <w:shd w:val="clear" w:color="auto" w:fill="B4C6E7" w:themeFill="accent1" w:themeFillTint="66"/>
          </w:tcPr>
          <w:p w14:paraId="703A777D" w14:textId="77777777" w:rsidR="0033532C" w:rsidRPr="006813CD" w:rsidRDefault="0033532C" w:rsidP="00D52E99">
            <w:pPr>
              <w:rPr>
                <w:b/>
                <w:bCs/>
                <w:color w:val="000000" w:themeColor="text1"/>
              </w:rPr>
            </w:pPr>
            <w:r w:rsidRPr="006813CD">
              <w:rPr>
                <w:b/>
                <w:bCs/>
                <w:color w:val="000000" w:themeColor="text1"/>
              </w:rPr>
              <w:t>Application of theory to practice</w:t>
            </w:r>
          </w:p>
        </w:tc>
        <w:tc>
          <w:tcPr>
            <w:tcW w:w="3118" w:type="dxa"/>
            <w:tcBorders>
              <w:bottom w:val="single" w:sz="6" w:space="0" w:color="auto"/>
            </w:tcBorders>
            <w:shd w:val="clear" w:color="auto" w:fill="B4C6E7" w:themeFill="accent1" w:themeFillTint="66"/>
          </w:tcPr>
          <w:p w14:paraId="0E06F172" w14:textId="77777777" w:rsidR="0033532C" w:rsidRPr="006813CD" w:rsidRDefault="0033532C" w:rsidP="00D52E99">
            <w:pPr>
              <w:rPr>
                <w:b/>
                <w:bCs/>
                <w:color w:val="000000" w:themeColor="text1"/>
              </w:rPr>
            </w:pPr>
            <w:r w:rsidRPr="006813CD">
              <w:rPr>
                <w:b/>
                <w:bCs/>
                <w:color w:val="000000" w:themeColor="text1"/>
              </w:rPr>
              <w:t>Reading and referencing</w:t>
            </w:r>
          </w:p>
        </w:tc>
        <w:tc>
          <w:tcPr>
            <w:tcW w:w="3148" w:type="dxa"/>
            <w:tcBorders>
              <w:bottom w:val="single" w:sz="6" w:space="0" w:color="auto"/>
            </w:tcBorders>
            <w:shd w:val="clear" w:color="auto" w:fill="B4C6E7" w:themeFill="accent1" w:themeFillTint="66"/>
          </w:tcPr>
          <w:p w14:paraId="3B695FC8" w14:textId="77777777" w:rsidR="0033532C" w:rsidRPr="006813CD" w:rsidRDefault="0033532C" w:rsidP="00D52E99">
            <w:r w:rsidRPr="006813CD">
              <w:rPr>
                <w:b/>
                <w:bCs/>
                <w:color w:val="000000" w:themeColor="text1"/>
              </w:rPr>
              <w:t>Presentation, style and structure</w:t>
            </w:r>
          </w:p>
        </w:tc>
      </w:tr>
      <w:tr w:rsidR="005D2FC2" w:rsidRPr="006813CD" w14:paraId="229B3B55" w14:textId="77777777" w:rsidTr="005D2FC2">
        <w:trPr>
          <w:trHeight w:val="957"/>
        </w:trPr>
        <w:tc>
          <w:tcPr>
            <w:tcW w:w="454" w:type="dxa"/>
            <w:shd w:val="clear" w:color="auto" w:fill="D9E2F3" w:themeFill="accent1" w:themeFillTint="33"/>
            <w:textDirection w:val="btLr"/>
            <w:vAlign w:val="center"/>
          </w:tcPr>
          <w:p w14:paraId="255CEA75" w14:textId="77777777" w:rsidR="0033532C" w:rsidRPr="006813CD" w:rsidRDefault="0033532C" w:rsidP="00D52E99">
            <w:pPr>
              <w:ind w:left="113" w:right="113"/>
              <w:jc w:val="center"/>
              <w:rPr>
                <w:b/>
                <w:bCs/>
                <w:color w:val="000000" w:themeColor="text1"/>
              </w:rPr>
            </w:pPr>
            <w:r w:rsidRPr="006813CD">
              <w:rPr>
                <w:b/>
                <w:bCs/>
                <w:color w:val="000000" w:themeColor="text1"/>
              </w:rPr>
              <w:t>Marginal fail</w:t>
            </w:r>
          </w:p>
        </w:tc>
        <w:tc>
          <w:tcPr>
            <w:tcW w:w="452" w:type="dxa"/>
            <w:tcBorders>
              <w:right w:val="single" w:sz="6" w:space="0" w:color="auto"/>
            </w:tcBorders>
            <w:shd w:val="clear" w:color="auto" w:fill="D9E2F3" w:themeFill="accent1" w:themeFillTint="33"/>
            <w:textDirection w:val="btLr"/>
          </w:tcPr>
          <w:p w14:paraId="789B63D1" w14:textId="77777777" w:rsidR="0033532C" w:rsidRPr="006813CD" w:rsidRDefault="0033532C" w:rsidP="00D52E99">
            <w:pPr>
              <w:ind w:left="113" w:right="113"/>
              <w:jc w:val="center"/>
            </w:pPr>
            <w:r w:rsidRPr="006813CD">
              <w:rPr>
                <w:b/>
                <w:bCs/>
                <w:color w:val="000000" w:themeColor="text1"/>
              </w:rPr>
              <w:t>45% – 49%</w:t>
            </w:r>
          </w:p>
        </w:tc>
        <w:tc>
          <w:tcPr>
            <w:tcW w:w="2888" w:type="dxa"/>
            <w:tcBorders>
              <w:top w:val="single" w:sz="6" w:space="0" w:color="auto"/>
              <w:left w:val="single" w:sz="6" w:space="0" w:color="auto"/>
              <w:bottom w:val="single" w:sz="6" w:space="0" w:color="auto"/>
              <w:right w:val="single" w:sz="6" w:space="0" w:color="auto"/>
            </w:tcBorders>
            <w:shd w:val="clear" w:color="auto" w:fill="auto"/>
          </w:tcPr>
          <w:p w14:paraId="7C51368B" w14:textId="77777777" w:rsidR="0033532C" w:rsidRPr="006813CD" w:rsidRDefault="0033532C" w:rsidP="00D52E99">
            <w:pPr>
              <w:rPr>
                <w:bCs/>
                <w:color w:val="000000" w:themeColor="text1"/>
              </w:rPr>
            </w:pPr>
            <w:r w:rsidRPr="006813CD">
              <w:rPr>
                <w:bCs/>
                <w:color w:val="000000" w:themeColor="text1"/>
              </w:rPr>
              <w:t>Knowledge and understanding of the subject matter is incomplete, uninformed or limited in its scholarship within the field of study, or lacking sufficient depth, breadth, detail or clarity</w:t>
            </w:r>
          </w:p>
        </w:tc>
        <w:tc>
          <w:tcPr>
            <w:tcW w:w="2126" w:type="dxa"/>
            <w:tcBorders>
              <w:top w:val="single" w:sz="4" w:space="0" w:color="auto"/>
              <w:left w:val="single" w:sz="4" w:space="0" w:color="auto"/>
              <w:bottom w:val="single" w:sz="4" w:space="0" w:color="auto"/>
              <w:right w:val="single" w:sz="4" w:space="0" w:color="auto"/>
            </w:tcBorders>
          </w:tcPr>
          <w:p w14:paraId="52A668CF" w14:textId="77777777" w:rsidR="0033532C" w:rsidRPr="006813CD" w:rsidRDefault="0033532C" w:rsidP="00D52E99">
            <w:pPr>
              <w:rPr>
                <w:bCs/>
                <w:color w:val="000000" w:themeColor="text1"/>
              </w:rPr>
            </w:pPr>
            <w:r w:rsidRPr="006813CD">
              <w:rPr>
                <w:bCs/>
                <w:color w:val="000000" w:themeColor="text1"/>
              </w:rPr>
              <w:t>Critical evaluation is limited or lacks awareness of current problems and contemporary issues and debates. Insufficient reference made to new insights or perspectives within the field, or insufficient evidence of originality and creativity in synthesising current research and scholarship within the subject area</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50F9FD8" w14:textId="77777777" w:rsidR="0033532C" w:rsidRPr="006813CD" w:rsidRDefault="0033532C" w:rsidP="00D52E99">
            <w:pPr>
              <w:rPr>
                <w:color w:val="000000" w:themeColor="text1"/>
              </w:rPr>
            </w:pPr>
            <w:r w:rsidRPr="006813CD">
              <w:rPr>
                <w:color w:val="000000" w:themeColor="text1"/>
              </w:rPr>
              <w:t>Insufficient degree of originality or innovation in the application of knowledge and theory to professional practice within the discipline. Demonstration of poor critical awareness and evaluation or a lack of ability to use the academic literature in developing judgements and decisions in relation to complex issues and problems at a professional level</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7408B8" w14:textId="77777777" w:rsidR="0033532C" w:rsidRPr="006813CD" w:rsidRDefault="0033532C" w:rsidP="00D52E99">
            <w:pPr>
              <w:rPr>
                <w:color w:val="000000" w:themeColor="text1"/>
              </w:rPr>
            </w:pPr>
            <w:r w:rsidRPr="006813CD">
              <w:rPr>
                <w:color w:val="000000" w:themeColor="text1"/>
              </w:rPr>
              <w:t>Insufficient critical engagement with relevant and current academic, research, policy- and practice-related literature. Lack of evidence of wider reading or a lack of initiative or  inconsistent and inaccurate referencing</w:t>
            </w:r>
          </w:p>
        </w:tc>
        <w:tc>
          <w:tcPr>
            <w:tcW w:w="3148" w:type="dxa"/>
            <w:tcBorders>
              <w:top w:val="single" w:sz="4" w:space="0" w:color="auto"/>
              <w:left w:val="single" w:sz="4" w:space="0" w:color="auto"/>
              <w:bottom w:val="single" w:sz="4" w:space="0" w:color="auto"/>
              <w:right w:val="single" w:sz="4" w:space="0" w:color="auto"/>
            </w:tcBorders>
          </w:tcPr>
          <w:p w14:paraId="257F6039" w14:textId="77777777" w:rsidR="0033532C" w:rsidRPr="006813CD" w:rsidRDefault="0033532C" w:rsidP="00D52E99">
            <w:pPr>
              <w:autoSpaceDE w:val="0"/>
              <w:autoSpaceDN w:val="0"/>
              <w:adjustRightInd w:val="0"/>
              <w:rPr>
                <w:rFonts w:eastAsiaTheme="minorEastAsia"/>
                <w:color w:val="000000" w:themeColor="text1"/>
              </w:rPr>
            </w:pPr>
            <w:r w:rsidRPr="006813CD">
              <w:rPr>
                <w:rFonts w:eastAsiaTheme="minorEastAsia"/>
                <w:color w:val="000000" w:themeColor="text1"/>
              </w:rPr>
              <w:t>Presentation of work shows insufficient organisation or central argument, and is lacking in logical and coherent structure. Poor clarity of expression weakly communicating  to specialist or non-specialist audiences</w:t>
            </w:r>
          </w:p>
        </w:tc>
      </w:tr>
      <w:tr w:rsidR="005D2FC2" w:rsidRPr="006813CD" w14:paraId="47909757" w14:textId="77777777" w:rsidTr="005D2FC2">
        <w:tc>
          <w:tcPr>
            <w:tcW w:w="454" w:type="dxa"/>
            <w:vMerge w:val="restart"/>
            <w:shd w:val="clear" w:color="auto" w:fill="D9E2F3" w:themeFill="accent1" w:themeFillTint="33"/>
            <w:textDirection w:val="btLr"/>
            <w:vAlign w:val="center"/>
          </w:tcPr>
          <w:p w14:paraId="383FF070" w14:textId="77777777" w:rsidR="0033532C" w:rsidRPr="006813CD" w:rsidRDefault="0033532C" w:rsidP="00D52E99">
            <w:pPr>
              <w:ind w:left="113" w:right="113"/>
              <w:jc w:val="center"/>
            </w:pPr>
            <w:r w:rsidRPr="006813CD">
              <w:rPr>
                <w:b/>
                <w:bCs/>
                <w:color w:val="000000" w:themeColor="text1"/>
              </w:rPr>
              <w:t>Fail</w:t>
            </w:r>
          </w:p>
        </w:tc>
        <w:tc>
          <w:tcPr>
            <w:tcW w:w="452" w:type="dxa"/>
            <w:tcBorders>
              <w:right w:val="single" w:sz="6" w:space="0" w:color="auto"/>
            </w:tcBorders>
            <w:shd w:val="clear" w:color="auto" w:fill="D9E2F3" w:themeFill="accent1" w:themeFillTint="33"/>
            <w:textDirection w:val="btLr"/>
          </w:tcPr>
          <w:p w14:paraId="07F7DA3F" w14:textId="77777777" w:rsidR="0033532C" w:rsidRPr="006813CD" w:rsidRDefault="0033532C" w:rsidP="00D52E99">
            <w:pPr>
              <w:ind w:left="113" w:right="113"/>
              <w:jc w:val="center"/>
            </w:pPr>
            <w:r w:rsidRPr="006813CD">
              <w:rPr>
                <w:b/>
                <w:bCs/>
                <w:color w:val="000000" w:themeColor="text1"/>
              </w:rPr>
              <w:t>30% – 44%</w:t>
            </w:r>
          </w:p>
        </w:tc>
        <w:tc>
          <w:tcPr>
            <w:tcW w:w="2888" w:type="dxa"/>
            <w:tcBorders>
              <w:top w:val="single" w:sz="4" w:space="0" w:color="auto"/>
              <w:left w:val="single" w:sz="4" w:space="0" w:color="auto"/>
              <w:bottom w:val="single" w:sz="4" w:space="0" w:color="auto"/>
              <w:right w:val="single" w:sz="4" w:space="0" w:color="auto"/>
            </w:tcBorders>
          </w:tcPr>
          <w:p w14:paraId="4A7C6965" w14:textId="77777777" w:rsidR="0033532C" w:rsidRPr="006813CD" w:rsidRDefault="0033532C" w:rsidP="00D52E99">
            <w:pPr>
              <w:rPr>
                <w:bCs/>
                <w:color w:val="000000" w:themeColor="text1"/>
              </w:rPr>
            </w:pPr>
            <w:r w:rsidRPr="006813CD">
              <w:rPr>
                <w:bCs/>
                <w:color w:val="000000" w:themeColor="text1"/>
              </w:rPr>
              <w:t xml:space="preserve">Limited knowledge and understanding of the subject matter shown. Work is not sufficiently informed by scholarship within the field of </w:t>
            </w:r>
            <w:r w:rsidRPr="006813CD">
              <w:rPr>
                <w:bCs/>
                <w:color w:val="000000" w:themeColor="text1"/>
              </w:rPr>
              <w:lastRenderedPageBreak/>
              <w:t>study and is insufficient in depth, breadth, detail or clarity</w:t>
            </w:r>
          </w:p>
        </w:tc>
        <w:tc>
          <w:tcPr>
            <w:tcW w:w="2126" w:type="dxa"/>
            <w:tcBorders>
              <w:top w:val="single" w:sz="6" w:space="0" w:color="auto"/>
              <w:left w:val="single" w:sz="6" w:space="0" w:color="auto"/>
              <w:bottom w:val="single" w:sz="6" w:space="0" w:color="auto"/>
              <w:right w:val="single" w:sz="6" w:space="0" w:color="auto"/>
            </w:tcBorders>
            <w:shd w:val="clear" w:color="auto" w:fill="auto"/>
          </w:tcPr>
          <w:p w14:paraId="21E41E9C" w14:textId="77777777" w:rsidR="0033532C" w:rsidRPr="006813CD" w:rsidRDefault="0033532C" w:rsidP="00D52E99">
            <w:pPr>
              <w:rPr>
                <w:color w:val="000000" w:themeColor="text1"/>
              </w:rPr>
            </w:pPr>
            <w:r w:rsidRPr="006813CD">
              <w:rPr>
                <w:color w:val="000000" w:themeColor="text1"/>
              </w:rPr>
              <w:lastRenderedPageBreak/>
              <w:t xml:space="preserve">Insufficient evidence of critical evaluation and awareness of current problems and contemporary issues </w:t>
            </w:r>
            <w:r w:rsidRPr="006813CD">
              <w:rPr>
                <w:color w:val="000000" w:themeColor="text1"/>
              </w:rPr>
              <w:lastRenderedPageBreak/>
              <w:t>and debates. Insufficient reference to new insights or perspectives within the field and lacking in originality and creativity in synthesising current research and scholarship within the subject area</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4777151F" w14:textId="77777777" w:rsidR="0033532C" w:rsidRPr="006813CD" w:rsidRDefault="0033532C" w:rsidP="00D52E99">
            <w:pPr>
              <w:rPr>
                <w:color w:val="000000" w:themeColor="text1"/>
              </w:rPr>
            </w:pPr>
            <w:r w:rsidRPr="006813CD">
              <w:rPr>
                <w:color w:val="000000" w:themeColor="text1"/>
              </w:rPr>
              <w:lastRenderedPageBreak/>
              <w:t xml:space="preserve">Little evidence of originality and innovation and a significant lack of application of knowledge and theory to professional practice demonstrating little critical </w:t>
            </w:r>
            <w:r w:rsidRPr="006813CD">
              <w:rPr>
                <w:color w:val="000000" w:themeColor="text1"/>
              </w:rPr>
              <w:lastRenderedPageBreak/>
              <w:t>awareness and evaluation and a lack of ability to use the academic literature to make judgements and decisions in relation to complex issues and problems at a professional level</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226EB" w14:textId="77777777" w:rsidR="0033532C" w:rsidRPr="006813CD" w:rsidRDefault="0033532C" w:rsidP="00D52E99">
            <w:pPr>
              <w:rPr>
                <w:color w:val="000000" w:themeColor="text1"/>
              </w:rPr>
            </w:pPr>
            <w:r w:rsidRPr="006813CD">
              <w:rPr>
                <w:color w:val="000000" w:themeColor="text1"/>
              </w:rPr>
              <w:lastRenderedPageBreak/>
              <w:t xml:space="preserve">Little evidence of critical engagement with relevant and current literature. Poor use of appropriate sources and/or </w:t>
            </w:r>
            <w:r w:rsidRPr="006813CD">
              <w:rPr>
                <w:color w:val="000000" w:themeColor="text1"/>
              </w:rPr>
              <w:lastRenderedPageBreak/>
              <w:t>inconsistent and inaccurate referencing</w:t>
            </w:r>
          </w:p>
        </w:tc>
        <w:tc>
          <w:tcPr>
            <w:tcW w:w="3148" w:type="dxa"/>
            <w:tcBorders>
              <w:top w:val="single" w:sz="6" w:space="0" w:color="auto"/>
              <w:left w:val="single" w:sz="6" w:space="0" w:color="auto"/>
              <w:bottom w:val="single" w:sz="6" w:space="0" w:color="auto"/>
              <w:right w:val="single" w:sz="6" w:space="0" w:color="auto"/>
            </w:tcBorders>
            <w:shd w:val="clear" w:color="auto" w:fill="auto"/>
          </w:tcPr>
          <w:p w14:paraId="3C4BEB59" w14:textId="77777777" w:rsidR="0033532C" w:rsidRPr="006813CD" w:rsidRDefault="0033532C" w:rsidP="00D52E99">
            <w:pPr>
              <w:rPr>
                <w:color w:val="000000" w:themeColor="text1"/>
              </w:rPr>
            </w:pPr>
            <w:r w:rsidRPr="006813CD">
              <w:rPr>
                <w:color w:val="000000" w:themeColor="text1"/>
              </w:rPr>
              <w:lastRenderedPageBreak/>
              <w:t xml:space="preserve">Often poorly presented work that is disorganised, has an ill-formed central argument, and lacks a logical and coherent structure. A lack of clarity of expression or fails </w:t>
            </w:r>
            <w:r w:rsidRPr="006813CD">
              <w:rPr>
                <w:color w:val="000000" w:themeColor="text1"/>
              </w:rPr>
              <w:lastRenderedPageBreak/>
              <w:t>to communicate effective conclusions to specialist or non-specialist audiences</w:t>
            </w:r>
          </w:p>
        </w:tc>
      </w:tr>
      <w:tr w:rsidR="005D2FC2" w:rsidRPr="006813CD" w14:paraId="629BC722" w14:textId="77777777" w:rsidTr="005D2FC2">
        <w:tc>
          <w:tcPr>
            <w:tcW w:w="454" w:type="dxa"/>
            <w:vMerge/>
            <w:shd w:val="clear" w:color="auto" w:fill="D9E2F3" w:themeFill="accent1" w:themeFillTint="33"/>
            <w:textDirection w:val="btLr"/>
          </w:tcPr>
          <w:p w14:paraId="110AAE90" w14:textId="77777777" w:rsidR="0033532C" w:rsidRPr="006813CD" w:rsidRDefault="0033532C" w:rsidP="00D52E99">
            <w:pPr>
              <w:ind w:left="113" w:right="113"/>
            </w:pPr>
          </w:p>
        </w:tc>
        <w:tc>
          <w:tcPr>
            <w:tcW w:w="452" w:type="dxa"/>
            <w:tcBorders>
              <w:right w:val="single" w:sz="6" w:space="0" w:color="auto"/>
            </w:tcBorders>
            <w:shd w:val="clear" w:color="auto" w:fill="D9E2F3" w:themeFill="accent1" w:themeFillTint="33"/>
            <w:textDirection w:val="btLr"/>
          </w:tcPr>
          <w:p w14:paraId="61D78880" w14:textId="77777777" w:rsidR="0033532C" w:rsidRPr="006813CD" w:rsidRDefault="0033532C" w:rsidP="00D52E99">
            <w:pPr>
              <w:ind w:left="113" w:right="113"/>
              <w:jc w:val="center"/>
            </w:pPr>
            <w:r w:rsidRPr="006813CD">
              <w:rPr>
                <w:b/>
                <w:bCs/>
                <w:color w:val="000000" w:themeColor="text1"/>
              </w:rPr>
              <w:t>&lt; 30%</w:t>
            </w:r>
          </w:p>
        </w:tc>
        <w:tc>
          <w:tcPr>
            <w:tcW w:w="2888" w:type="dxa"/>
            <w:tcBorders>
              <w:top w:val="single" w:sz="6" w:space="0" w:color="auto"/>
              <w:left w:val="single" w:sz="6" w:space="0" w:color="auto"/>
              <w:bottom w:val="single" w:sz="6" w:space="0" w:color="auto"/>
              <w:right w:val="single" w:sz="6" w:space="0" w:color="auto"/>
            </w:tcBorders>
            <w:shd w:val="clear" w:color="auto" w:fill="auto"/>
          </w:tcPr>
          <w:p w14:paraId="249C8D90" w14:textId="77777777" w:rsidR="0033532C" w:rsidRPr="006813CD" w:rsidRDefault="0033532C" w:rsidP="00D52E99">
            <w:pPr>
              <w:rPr>
                <w:color w:val="000000" w:themeColor="text1"/>
              </w:rPr>
            </w:pPr>
            <w:r w:rsidRPr="006813CD">
              <w:rPr>
                <w:color w:val="000000" w:themeColor="text1"/>
              </w:rPr>
              <w:t>Inadequate and limited knowledge and understanding of the subject matter shown. Work is not informed by scholarship within the field of study and significantly lacks depth, breadth, detail or clarity</w:t>
            </w:r>
          </w:p>
        </w:tc>
        <w:tc>
          <w:tcPr>
            <w:tcW w:w="2126" w:type="dxa"/>
            <w:tcBorders>
              <w:top w:val="single" w:sz="6" w:space="0" w:color="auto"/>
              <w:left w:val="single" w:sz="6" w:space="0" w:color="auto"/>
              <w:bottom w:val="single" w:sz="6" w:space="0" w:color="auto"/>
              <w:right w:val="single" w:sz="6" w:space="0" w:color="auto"/>
            </w:tcBorders>
            <w:shd w:val="clear" w:color="auto" w:fill="auto"/>
          </w:tcPr>
          <w:p w14:paraId="24EF98D8" w14:textId="77777777" w:rsidR="0033532C" w:rsidRPr="006813CD" w:rsidRDefault="0033532C" w:rsidP="00D52E99">
            <w:pPr>
              <w:rPr>
                <w:color w:val="000000" w:themeColor="text1"/>
              </w:rPr>
            </w:pPr>
            <w:r w:rsidRPr="006813CD">
              <w:rPr>
                <w:color w:val="000000" w:themeColor="text1"/>
              </w:rPr>
              <w:t>Descriptive work with little or no evidence of critical evaluation and awareness of current problems and contemporary issues and debates. No evidence of awareness of new insights or perspectives within the field.  Little or no synthesis of current research and scholarship within the subject area</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16C74D8B" w14:textId="77777777" w:rsidR="0033532C" w:rsidRPr="006813CD" w:rsidRDefault="0033532C" w:rsidP="00D52E99">
            <w:pPr>
              <w:rPr>
                <w:color w:val="000000" w:themeColor="text1"/>
              </w:rPr>
            </w:pPr>
            <w:r w:rsidRPr="006813CD">
              <w:rPr>
                <w:color w:val="000000" w:themeColor="text1"/>
              </w:rPr>
              <w:t>No evidence of originality and innovation and little to no application of knowledge and theory to professional practice. Demonstrates no critical awareness and evaluation and a distinct lack of ability to use the academic literature in an effective manner</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F69460" w14:textId="77777777" w:rsidR="0033532C" w:rsidRPr="006813CD" w:rsidRDefault="0033532C" w:rsidP="00D52E99">
            <w:pPr>
              <w:rPr>
                <w:color w:val="000000" w:themeColor="text1"/>
              </w:rPr>
            </w:pPr>
            <w:r w:rsidRPr="006813CD">
              <w:rPr>
                <w:color w:val="000000" w:themeColor="text1"/>
              </w:rPr>
              <w:t>No evidence of critical engagement with relevant and current literature. Lack of use of appropriate sources and inconsistent and inaccurate referencing</w:t>
            </w:r>
          </w:p>
        </w:tc>
        <w:tc>
          <w:tcPr>
            <w:tcW w:w="3148" w:type="dxa"/>
            <w:tcBorders>
              <w:top w:val="single" w:sz="6" w:space="0" w:color="auto"/>
              <w:left w:val="single" w:sz="6" w:space="0" w:color="auto"/>
              <w:bottom w:val="single" w:sz="6" w:space="0" w:color="auto"/>
              <w:right w:val="single" w:sz="6" w:space="0" w:color="auto"/>
            </w:tcBorders>
            <w:shd w:val="clear" w:color="auto" w:fill="auto"/>
          </w:tcPr>
          <w:p w14:paraId="6CA720A2" w14:textId="77777777" w:rsidR="0033532C" w:rsidRPr="006813CD" w:rsidRDefault="0033532C" w:rsidP="00D52E99">
            <w:pPr>
              <w:rPr>
                <w:color w:val="000000" w:themeColor="text1"/>
              </w:rPr>
            </w:pPr>
            <w:r w:rsidRPr="006813CD">
              <w:rPr>
                <w:color w:val="000000" w:themeColor="text1"/>
              </w:rPr>
              <w:t>Poorly presented and  disorganised work that lacks a logical and coherent structure, lacks a well-formed central argument and shows a significant lack of clarity of expression with very weak or irrelevant conclusions, that may be incoherent to specialist or non-specialist audiences</w:t>
            </w:r>
          </w:p>
        </w:tc>
      </w:tr>
    </w:tbl>
    <w:p w14:paraId="4F98BF7E" w14:textId="7BF25F71" w:rsidR="006914F8" w:rsidRPr="000C0BC3" w:rsidRDefault="0033532C" w:rsidP="00827A9B">
      <w:pPr>
        <w:rPr>
          <w:rFonts w:asciiTheme="majorBidi" w:hAnsiTheme="majorBidi" w:cstheme="majorBidi"/>
          <w:color w:val="000000" w:themeColor="text1"/>
        </w:rPr>
      </w:pPr>
      <w:r w:rsidRPr="00930759">
        <w:rPr>
          <w:rFonts w:asciiTheme="minorBidi" w:hAnsiTheme="minorBidi"/>
          <w:lang w:val="en-US"/>
        </w:rPr>
        <w:t>*</w:t>
      </w:r>
      <w:r>
        <w:rPr>
          <w:rFonts w:asciiTheme="minorBidi" w:hAnsiTheme="minorBidi"/>
          <w:lang w:val="en-US"/>
        </w:rPr>
        <w:t xml:space="preserve"> </w:t>
      </w:r>
      <w:r w:rsidRPr="00930759">
        <w:rPr>
          <w:rFonts w:asciiTheme="minorBidi" w:hAnsiTheme="minorBidi"/>
          <w:lang w:val="en-US"/>
        </w:rPr>
        <w:t>Work that significantly exceeds the specified word limit may be penalized</w:t>
      </w:r>
    </w:p>
    <w:sectPr w:rsidR="006914F8" w:rsidRPr="000C0BC3" w:rsidSect="005433F3">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E9AB" w14:textId="77777777" w:rsidR="005433F3" w:rsidRDefault="005433F3" w:rsidP="0033532C">
      <w:r>
        <w:separator/>
      </w:r>
    </w:p>
  </w:endnote>
  <w:endnote w:type="continuationSeparator" w:id="0">
    <w:p w14:paraId="6FC27613" w14:textId="77777777" w:rsidR="005433F3" w:rsidRDefault="005433F3" w:rsidP="0033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625D" w14:textId="77777777" w:rsidR="005433F3" w:rsidRDefault="005433F3" w:rsidP="0033532C">
      <w:r>
        <w:separator/>
      </w:r>
    </w:p>
  </w:footnote>
  <w:footnote w:type="continuationSeparator" w:id="0">
    <w:p w14:paraId="277F4563" w14:textId="77777777" w:rsidR="005433F3" w:rsidRDefault="005433F3" w:rsidP="0033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7277" w14:textId="0382C789" w:rsidR="00B95DEF" w:rsidRPr="00560102" w:rsidRDefault="00A6327C" w:rsidP="00DF2C75">
    <w:pPr>
      <w:pStyle w:val="Heading1"/>
      <w:pBdr>
        <w:bottom w:val="single" w:sz="12" w:space="1" w:color="auto"/>
      </w:pBdr>
      <w:tabs>
        <w:tab w:val="right" w:pos="9356"/>
      </w:tabs>
      <w:spacing w:before="120" w:after="120" w:line="240" w:lineRule="atLeast"/>
      <w:rPr>
        <w:sz w:val="24"/>
        <w:szCs w:val="24"/>
      </w:rPr>
    </w:pPr>
    <w:r>
      <w:rPr>
        <w:sz w:val="24"/>
        <w:szCs w:val="24"/>
      </w:rPr>
      <w:t>MSc Data Science and Artificial Intelligence</w:t>
    </w:r>
    <w:r>
      <w:rPr>
        <w:sz w:val="24"/>
        <w:szCs w:val="24"/>
      </w:rPr>
      <w:tab/>
      <w:t xml:space="preserve">  </w:t>
    </w:r>
    <w:r w:rsidR="00672EC8">
      <w:rPr>
        <w:sz w:val="24"/>
        <w:szCs w:val="24"/>
      </w:rPr>
      <w:t>D</w:t>
    </w:r>
    <w:r w:rsidR="000C61AF">
      <w:rPr>
        <w:sz w:val="24"/>
        <w:szCs w:val="24"/>
      </w:rPr>
      <w:t>eep Learning Techniques and Tools</w:t>
    </w:r>
    <w:r w:rsidR="00672EC8">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7B96"/>
    <w:multiLevelType w:val="hybridMultilevel"/>
    <w:tmpl w:val="F416A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04F8E"/>
    <w:multiLevelType w:val="hybridMultilevel"/>
    <w:tmpl w:val="66F06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E3664"/>
    <w:multiLevelType w:val="hybridMultilevel"/>
    <w:tmpl w:val="8BCC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80530"/>
    <w:multiLevelType w:val="hybridMultilevel"/>
    <w:tmpl w:val="8070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55707E"/>
    <w:multiLevelType w:val="hybridMultilevel"/>
    <w:tmpl w:val="A02AE6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36740A0"/>
    <w:multiLevelType w:val="hybridMultilevel"/>
    <w:tmpl w:val="7FEE3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3026E"/>
    <w:multiLevelType w:val="hybridMultilevel"/>
    <w:tmpl w:val="7FEE3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2208B1"/>
    <w:multiLevelType w:val="hybridMultilevel"/>
    <w:tmpl w:val="CBDAE70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1A64624"/>
    <w:multiLevelType w:val="hybridMultilevel"/>
    <w:tmpl w:val="7FEE3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EF3AD4"/>
    <w:multiLevelType w:val="hybridMultilevel"/>
    <w:tmpl w:val="284E7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DA4CDE"/>
    <w:multiLevelType w:val="hybridMultilevel"/>
    <w:tmpl w:val="45E6DE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7B67F9D"/>
    <w:multiLevelType w:val="hybridMultilevel"/>
    <w:tmpl w:val="1CD0C3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D133702"/>
    <w:multiLevelType w:val="hybridMultilevel"/>
    <w:tmpl w:val="EBD83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CE112E"/>
    <w:multiLevelType w:val="hybridMultilevel"/>
    <w:tmpl w:val="672EC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901CE0"/>
    <w:multiLevelType w:val="hybridMultilevel"/>
    <w:tmpl w:val="6BB2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954133"/>
    <w:multiLevelType w:val="hybridMultilevel"/>
    <w:tmpl w:val="7FEE3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4163113">
    <w:abstractNumId w:val="11"/>
  </w:num>
  <w:num w:numId="2" w16cid:durableId="1920167768">
    <w:abstractNumId w:val="13"/>
  </w:num>
  <w:num w:numId="3" w16cid:durableId="1635867856">
    <w:abstractNumId w:val="4"/>
  </w:num>
  <w:num w:numId="4" w16cid:durableId="771441477">
    <w:abstractNumId w:val="1"/>
  </w:num>
  <w:num w:numId="5" w16cid:durableId="1344084888">
    <w:abstractNumId w:val="14"/>
  </w:num>
  <w:num w:numId="6" w16cid:durableId="552426437">
    <w:abstractNumId w:val="6"/>
  </w:num>
  <w:num w:numId="7" w16cid:durableId="949699901">
    <w:abstractNumId w:val="15"/>
  </w:num>
  <w:num w:numId="8" w16cid:durableId="1664159682">
    <w:abstractNumId w:val="7"/>
  </w:num>
  <w:num w:numId="9" w16cid:durableId="1565986209">
    <w:abstractNumId w:val="3"/>
  </w:num>
  <w:num w:numId="10" w16cid:durableId="82648375">
    <w:abstractNumId w:val="2"/>
  </w:num>
  <w:num w:numId="11" w16cid:durableId="2111731371">
    <w:abstractNumId w:val="10"/>
  </w:num>
  <w:num w:numId="12" w16cid:durableId="739864045">
    <w:abstractNumId w:val="0"/>
  </w:num>
  <w:num w:numId="13" w16cid:durableId="1564557718">
    <w:abstractNumId w:val="9"/>
  </w:num>
  <w:num w:numId="14" w16cid:durableId="842820173">
    <w:abstractNumId w:val="12"/>
  </w:num>
  <w:num w:numId="15" w16cid:durableId="18436118">
    <w:abstractNumId w:val="8"/>
  </w:num>
  <w:num w:numId="16" w16cid:durableId="743841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95"/>
    <w:rsid w:val="000052E3"/>
    <w:rsid w:val="000310E8"/>
    <w:rsid w:val="0005392E"/>
    <w:rsid w:val="000561C8"/>
    <w:rsid w:val="000736FC"/>
    <w:rsid w:val="00077D20"/>
    <w:rsid w:val="00091DBE"/>
    <w:rsid w:val="0009717C"/>
    <w:rsid w:val="000A0B18"/>
    <w:rsid w:val="000C0BC3"/>
    <w:rsid w:val="000C41A7"/>
    <w:rsid w:val="000C61AF"/>
    <w:rsid w:val="000C7A4A"/>
    <w:rsid w:val="000D0706"/>
    <w:rsid w:val="000D1722"/>
    <w:rsid w:val="000D263B"/>
    <w:rsid w:val="000F715E"/>
    <w:rsid w:val="000F7B80"/>
    <w:rsid w:val="00103C43"/>
    <w:rsid w:val="001148FF"/>
    <w:rsid w:val="001205BC"/>
    <w:rsid w:val="00125AEF"/>
    <w:rsid w:val="00131868"/>
    <w:rsid w:val="00143E4B"/>
    <w:rsid w:val="00160E0F"/>
    <w:rsid w:val="00161A4D"/>
    <w:rsid w:val="00167D10"/>
    <w:rsid w:val="00186109"/>
    <w:rsid w:val="0019740D"/>
    <w:rsid w:val="001A76E8"/>
    <w:rsid w:val="001C3472"/>
    <w:rsid w:val="001C6D17"/>
    <w:rsid w:val="001D0EBD"/>
    <w:rsid w:val="001D20C1"/>
    <w:rsid w:val="001D216C"/>
    <w:rsid w:val="001D2868"/>
    <w:rsid w:val="001D29B5"/>
    <w:rsid w:val="001E12BA"/>
    <w:rsid w:val="001E1C1C"/>
    <w:rsid w:val="001E5C71"/>
    <w:rsid w:val="002066A0"/>
    <w:rsid w:val="0021332F"/>
    <w:rsid w:val="0021409E"/>
    <w:rsid w:val="00223064"/>
    <w:rsid w:val="00224630"/>
    <w:rsid w:val="0024593E"/>
    <w:rsid w:val="0025453D"/>
    <w:rsid w:val="00262AA3"/>
    <w:rsid w:val="00262E7D"/>
    <w:rsid w:val="00281FC4"/>
    <w:rsid w:val="002D5A38"/>
    <w:rsid w:val="002E1963"/>
    <w:rsid w:val="002E22F8"/>
    <w:rsid w:val="002E50FA"/>
    <w:rsid w:val="003100CC"/>
    <w:rsid w:val="00310F4F"/>
    <w:rsid w:val="003138BA"/>
    <w:rsid w:val="00326936"/>
    <w:rsid w:val="0033532C"/>
    <w:rsid w:val="0037105C"/>
    <w:rsid w:val="00373170"/>
    <w:rsid w:val="00390DA1"/>
    <w:rsid w:val="003B1479"/>
    <w:rsid w:val="003B23F7"/>
    <w:rsid w:val="003C2F2B"/>
    <w:rsid w:val="003C3DCD"/>
    <w:rsid w:val="003D07F9"/>
    <w:rsid w:val="003D7887"/>
    <w:rsid w:val="004047AF"/>
    <w:rsid w:val="00410F88"/>
    <w:rsid w:val="00424946"/>
    <w:rsid w:val="00425888"/>
    <w:rsid w:val="00441876"/>
    <w:rsid w:val="004471D9"/>
    <w:rsid w:val="00463C7B"/>
    <w:rsid w:val="004659B3"/>
    <w:rsid w:val="00465E98"/>
    <w:rsid w:val="00467A13"/>
    <w:rsid w:val="004A68A4"/>
    <w:rsid w:val="004B1795"/>
    <w:rsid w:val="004B3E5C"/>
    <w:rsid w:val="004B3FA4"/>
    <w:rsid w:val="004B6C77"/>
    <w:rsid w:val="004B7B78"/>
    <w:rsid w:val="004C6032"/>
    <w:rsid w:val="004C6080"/>
    <w:rsid w:val="004C6C2B"/>
    <w:rsid w:val="004D3EC0"/>
    <w:rsid w:val="004F746D"/>
    <w:rsid w:val="0050308F"/>
    <w:rsid w:val="005206B7"/>
    <w:rsid w:val="005417F5"/>
    <w:rsid w:val="005433F3"/>
    <w:rsid w:val="00553370"/>
    <w:rsid w:val="00553DA0"/>
    <w:rsid w:val="00556F17"/>
    <w:rsid w:val="00557641"/>
    <w:rsid w:val="005736AC"/>
    <w:rsid w:val="005744F2"/>
    <w:rsid w:val="00597BF9"/>
    <w:rsid w:val="005A12D5"/>
    <w:rsid w:val="005A2DDC"/>
    <w:rsid w:val="005D2FC2"/>
    <w:rsid w:val="005E0863"/>
    <w:rsid w:val="0060092E"/>
    <w:rsid w:val="00606863"/>
    <w:rsid w:val="00631009"/>
    <w:rsid w:val="00645B05"/>
    <w:rsid w:val="00660E95"/>
    <w:rsid w:val="00662A10"/>
    <w:rsid w:val="00672EC8"/>
    <w:rsid w:val="00673487"/>
    <w:rsid w:val="006736A2"/>
    <w:rsid w:val="0068270C"/>
    <w:rsid w:val="00685BD4"/>
    <w:rsid w:val="00690B56"/>
    <w:rsid w:val="006914F8"/>
    <w:rsid w:val="006A1C98"/>
    <w:rsid w:val="006B03F3"/>
    <w:rsid w:val="006B2BA1"/>
    <w:rsid w:val="006D29B4"/>
    <w:rsid w:val="006D4573"/>
    <w:rsid w:val="006E007C"/>
    <w:rsid w:val="006E5599"/>
    <w:rsid w:val="00701E26"/>
    <w:rsid w:val="00706CF3"/>
    <w:rsid w:val="00711210"/>
    <w:rsid w:val="007167C5"/>
    <w:rsid w:val="007232BA"/>
    <w:rsid w:val="00724F28"/>
    <w:rsid w:val="007313B8"/>
    <w:rsid w:val="0074145C"/>
    <w:rsid w:val="00741C2D"/>
    <w:rsid w:val="00742190"/>
    <w:rsid w:val="00745142"/>
    <w:rsid w:val="00761C52"/>
    <w:rsid w:val="0076697D"/>
    <w:rsid w:val="00771816"/>
    <w:rsid w:val="007B0EC1"/>
    <w:rsid w:val="007B3B63"/>
    <w:rsid w:val="00827A9B"/>
    <w:rsid w:val="008467B1"/>
    <w:rsid w:val="008624CF"/>
    <w:rsid w:val="00871984"/>
    <w:rsid w:val="00871E37"/>
    <w:rsid w:val="008A3CD2"/>
    <w:rsid w:val="008B2A43"/>
    <w:rsid w:val="008B78C4"/>
    <w:rsid w:val="008D2543"/>
    <w:rsid w:val="008F21F1"/>
    <w:rsid w:val="008F43B3"/>
    <w:rsid w:val="00904508"/>
    <w:rsid w:val="009053E8"/>
    <w:rsid w:val="00913E02"/>
    <w:rsid w:val="00914BA7"/>
    <w:rsid w:val="0091795C"/>
    <w:rsid w:val="00942C55"/>
    <w:rsid w:val="009877D2"/>
    <w:rsid w:val="009906F7"/>
    <w:rsid w:val="009A5610"/>
    <w:rsid w:val="009A5725"/>
    <w:rsid w:val="009B6FD8"/>
    <w:rsid w:val="009C632A"/>
    <w:rsid w:val="009E667D"/>
    <w:rsid w:val="009F4B14"/>
    <w:rsid w:val="00A00B31"/>
    <w:rsid w:val="00A023F8"/>
    <w:rsid w:val="00A035CE"/>
    <w:rsid w:val="00A33AEA"/>
    <w:rsid w:val="00A51A52"/>
    <w:rsid w:val="00A6327C"/>
    <w:rsid w:val="00A71B41"/>
    <w:rsid w:val="00A951D1"/>
    <w:rsid w:val="00AA1213"/>
    <w:rsid w:val="00AA6BEF"/>
    <w:rsid w:val="00AC36A7"/>
    <w:rsid w:val="00AF69CD"/>
    <w:rsid w:val="00B154AF"/>
    <w:rsid w:val="00B22AAC"/>
    <w:rsid w:val="00B23E6D"/>
    <w:rsid w:val="00B36948"/>
    <w:rsid w:val="00B61930"/>
    <w:rsid w:val="00B65141"/>
    <w:rsid w:val="00B77E5E"/>
    <w:rsid w:val="00B86DB1"/>
    <w:rsid w:val="00B92C7F"/>
    <w:rsid w:val="00B9368C"/>
    <w:rsid w:val="00B95DEF"/>
    <w:rsid w:val="00BA111D"/>
    <w:rsid w:val="00BA75C1"/>
    <w:rsid w:val="00BE166B"/>
    <w:rsid w:val="00BE689B"/>
    <w:rsid w:val="00BF3238"/>
    <w:rsid w:val="00BF3D57"/>
    <w:rsid w:val="00C0328E"/>
    <w:rsid w:val="00C14F5B"/>
    <w:rsid w:val="00C20A4A"/>
    <w:rsid w:val="00C232B3"/>
    <w:rsid w:val="00C24A2B"/>
    <w:rsid w:val="00C2520F"/>
    <w:rsid w:val="00C61F38"/>
    <w:rsid w:val="00C67209"/>
    <w:rsid w:val="00C76282"/>
    <w:rsid w:val="00C908CD"/>
    <w:rsid w:val="00CA0A16"/>
    <w:rsid w:val="00CA163B"/>
    <w:rsid w:val="00CC2A1B"/>
    <w:rsid w:val="00CC2BF6"/>
    <w:rsid w:val="00CC6554"/>
    <w:rsid w:val="00CE1995"/>
    <w:rsid w:val="00D50E06"/>
    <w:rsid w:val="00D6189B"/>
    <w:rsid w:val="00D628B1"/>
    <w:rsid w:val="00D65B2A"/>
    <w:rsid w:val="00D66A2B"/>
    <w:rsid w:val="00D71524"/>
    <w:rsid w:val="00D72FD4"/>
    <w:rsid w:val="00D83AD1"/>
    <w:rsid w:val="00DA3B91"/>
    <w:rsid w:val="00DA55BB"/>
    <w:rsid w:val="00DD53A1"/>
    <w:rsid w:val="00DD69F6"/>
    <w:rsid w:val="00DF3AE9"/>
    <w:rsid w:val="00E1009C"/>
    <w:rsid w:val="00E125A6"/>
    <w:rsid w:val="00E20B03"/>
    <w:rsid w:val="00E30D39"/>
    <w:rsid w:val="00E31AB7"/>
    <w:rsid w:val="00E32904"/>
    <w:rsid w:val="00E34159"/>
    <w:rsid w:val="00E40180"/>
    <w:rsid w:val="00E41260"/>
    <w:rsid w:val="00E74917"/>
    <w:rsid w:val="00E756DD"/>
    <w:rsid w:val="00E9131C"/>
    <w:rsid w:val="00E964EE"/>
    <w:rsid w:val="00EC1A4D"/>
    <w:rsid w:val="00EE559E"/>
    <w:rsid w:val="00EE5643"/>
    <w:rsid w:val="00F056E8"/>
    <w:rsid w:val="00F155C3"/>
    <w:rsid w:val="00F2120A"/>
    <w:rsid w:val="00F27BC6"/>
    <w:rsid w:val="00F32B71"/>
    <w:rsid w:val="00F3555B"/>
    <w:rsid w:val="00F54710"/>
    <w:rsid w:val="00F56C5F"/>
    <w:rsid w:val="00F77A40"/>
    <w:rsid w:val="00F77F0A"/>
    <w:rsid w:val="00F81D89"/>
    <w:rsid w:val="00F95B39"/>
    <w:rsid w:val="00FA2771"/>
    <w:rsid w:val="00FB7CB2"/>
    <w:rsid w:val="00FC23C1"/>
    <w:rsid w:val="00FC3252"/>
    <w:rsid w:val="00FC78A9"/>
    <w:rsid w:val="00FD454E"/>
    <w:rsid w:val="00FE114D"/>
    <w:rsid w:val="00FF4A05"/>
    <w:rsid w:val="00FF65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ABE4"/>
  <w15:chartTrackingRefBased/>
  <w15:docId w15:val="{783340D6-FB25-644B-90A6-1EEBBA63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3532C"/>
    <w:pPr>
      <w:keepNext/>
      <w:outlineLvl w:val="0"/>
    </w:pPr>
    <w:rPr>
      <w:rFonts w:ascii="Times New Roman" w:eastAsia="Times New Roman" w:hAnsi="Times New Roman" w:cs="Times New Roman"/>
      <w:b/>
      <w:snapToGrid w:val="0"/>
      <w:sz w:val="28"/>
      <w:szCs w:val="20"/>
    </w:rPr>
  </w:style>
  <w:style w:type="paragraph" w:styleId="Heading2">
    <w:name w:val="heading 2"/>
    <w:basedOn w:val="Normal"/>
    <w:next w:val="Normal"/>
    <w:link w:val="Heading2Char"/>
    <w:semiHidden/>
    <w:unhideWhenUsed/>
    <w:qFormat/>
    <w:rsid w:val="003353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4B1795"/>
  </w:style>
  <w:style w:type="character" w:customStyle="1" w:styleId="masterypoints">
    <w:name w:val="mastery_points"/>
    <w:basedOn w:val="DefaultParagraphFont"/>
    <w:rsid w:val="004B1795"/>
  </w:style>
  <w:style w:type="character" w:customStyle="1" w:styleId="nobr">
    <w:name w:val="nobr"/>
    <w:basedOn w:val="DefaultParagraphFont"/>
    <w:rsid w:val="004B1795"/>
  </w:style>
  <w:style w:type="character" w:customStyle="1" w:styleId="points">
    <w:name w:val="points"/>
    <w:basedOn w:val="DefaultParagraphFont"/>
    <w:rsid w:val="004B1795"/>
  </w:style>
  <w:style w:type="character" w:customStyle="1" w:styleId="displaycriterionpoints">
    <w:name w:val="display_criterion_points"/>
    <w:basedOn w:val="DefaultParagraphFont"/>
    <w:rsid w:val="004B1795"/>
  </w:style>
  <w:style w:type="character" w:customStyle="1" w:styleId="outcomesrcontent">
    <w:name w:val="outcome_sr_content"/>
    <w:basedOn w:val="DefaultParagraphFont"/>
    <w:rsid w:val="004B1795"/>
  </w:style>
  <w:style w:type="character" w:customStyle="1" w:styleId="screenreader-only">
    <w:name w:val="screenreader-only"/>
    <w:basedOn w:val="DefaultParagraphFont"/>
    <w:rsid w:val="004B1795"/>
  </w:style>
  <w:style w:type="character" w:customStyle="1" w:styleId="rubrictotal">
    <w:name w:val="rubric_total"/>
    <w:basedOn w:val="DefaultParagraphFont"/>
    <w:rsid w:val="004B1795"/>
  </w:style>
  <w:style w:type="table" w:styleId="TableGrid">
    <w:name w:val="Table Grid"/>
    <w:basedOn w:val="TableNormal"/>
    <w:uiPriority w:val="39"/>
    <w:rsid w:val="004B1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24946"/>
    <w:pPr>
      <w:tabs>
        <w:tab w:val="center" w:pos="4153"/>
        <w:tab w:val="right" w:pos="8306"/>
      </w:tabs>
    </w:pPr>
    <w:rPr>
      <w:rFonts w:ascii="Times New Roman" w:eastAsia="Times New Roman" w:hAnsi="Times New Roman" w:cs="Times New Roman"/>
      <w:szCs w:val="20"/>
    </w:rPr>
  </w:style>
  <w:style w:type="character" w:customStyle="1" w:styleId="HeaderChar">
    <w:name w:val="Header Char"/>
    <w:basedOn w:val="DefaultParagraphFont"/>
    <w:link w:val="Header"/>
    <w:rsid w:val="00424946"/>
    <w:rPr>
      <w:rFonts w:ascii="Times New Roman" w:eastAsia="Times New Roman" w:hAnsi="Times New Roman" w:cs="Times New Roman"/>
      <w:szCs w:val="20"/>
      <w:lang w:val="en-GB"/>
    </w:rPr>
  </w:style>
  <w:style w:type="paragraph" w:styleId="ListParagraph">
    <w:name w:val="List Paragraph"/>
    <w:basedOn w:val="Normal"/>
    <w:uiPriority w:val="34"/>
    <w:qFormat/>
    <w:rsid w:val="000736FC"/>
    <w:pPr>
      <w:ind w:left="720"/>
    </w:pPr>
    <w:rPr>
      <w:rFonts w:ascii="Times New Roman" w:eastAsia="Times New Roman" w:hAnsi="Times New Roman" w:cs="Times New Roman"/>
      <w:szCs w:val="20"/>
    </w:rPr>
  </w:style>
  <w:style w:type="paragraph" w:styleId="NormalWeb">
    <w:name w:val="Normal (Web)"/>
    <w:basedOn w:val="Normal"/>
    <w:uiPriority w:val="99"/>
    <w:unhideWhenUsed/>
    <w:rsid w:val="006914F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22AAC"/>
    <w:rPr>
      <w:color w:val="0563C1" w:themeColor="hyperlink"/>
      <w:u w:val="single"/>
    </w:rPr>
  </w:style>
  <w:style w:type="character" w:customStyle="1" w:styleId="Heading1Char">
    <w:name w:val="Heading 1 Char"/>
    <w:basedOn w:val="DefaultParagraphFont"/>
    <w:link w:val="Heading1"/>
    <w:rsid w:val="0033532C"/>
    <w:rPr>
      <w:rFonts w:ascii="Times New Roman" w:eastAsia="Times New Roman" w:hAnsi="Times New Roman" w:cs="Times New Roman"/>
      <w:b/>
      <w:snapToGrid w:val="0"/>
      <w:sz w:val="28"/>
      <w:szCs w:val="20"/>
      <w:lang w:val="en-GB"/>
    </w:rPr>
  </w:style>
  <w:style w:type="character" w:customStyle="1" w:styleId="Heading2Char">
    <w:name w:val="Heading 2 Char"/>
    <w:basedOn w:val="DefaultParagraphFont"/>
    <w:link w:val="Heading2"/>
    <w:semiHidden/>
    <w:rsid w:val="0033532C"/>
    <w:rPr>
      <w:rFonts w:asciiTheme="majorHAnsi" w:eastAsiaTheme="majorEastAsia" w:hAnsiTheme="majorHAnsi" w:cstheme="majorBidi"/>
      <w:color w:val="2F5496" w:themeColor="accent1" w:themeShade="BF"/>
      <w:sz w:val="26"/>
      <w:szCs w:val="26"/>
      <w:lang w:val="en-GB"/>
    </w:rPr>
  </w:style>
  <w:style w:type="table" w:customStyle="1" w:styleId="TableGrid1">
    <w:name w:val="Table Grid1"/>
    <w:basedOn w:val="TableNormal"/>
    <w:next w:val="TableGrid"/>
    <w:uiPriority w:val="59"/>
    <w:rsid w:val="0033532C"/>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532C"/>
    <w:pPr>
      <w:tabs>
        <w:tab w:val="center" w:pos="4513"/>
        <w:tab w:val="right" w:pos="9026"/>
      </w:tabs>
    </w:pPr>
  </w:style>
  <w:style w:type="character" w:customStyle="1" w:styleId="FooterChar">
    <w:name w:val="Footer Char"/>
    <w:basedOn w:val="DefaultParagraphFont"/>
    <w:link w:val="Footer"/>
    <w:uiPriority w:val="99"/>
    <w:rsid w:val="0033532C"/>
    <w:rPr>
      <w:lang w:val="en-GB"/>
    </w:rPr>
  </w:style>
  <w:style w:type="character" w:styleId="UnresolvedMention">
    <w:name w:val="Unresolved Mention"/>
    <w:basedOn w:val="DefaultParagraphFont"/>
    <w:uiPriority w:val="99"/>
    <w:semiHidden/>
    <w:unhideWhenUsed/>
    <w:rsid w:val="00103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77">
      <w:bodyDiv w:val="1"/>
      <w:marLeft w:val="0"/>
      <w:marRight w:val="0"/>
      <w:marTop w:val="0"/>
      <w:marBottom w:val="0"/>
      <w:divBdr>
        <w:top w:val="none" w:sz="0" w:space="0" w:color="auto"/>
        <w:left w:val="none" w:sz="0" w:space="0" w:color="auto"/>
        <w:bottom w:val="none" w:sz="0" w:space="0" w:color="auto"/>
        <w:right w:val="none" w:sz="0" w:space="0" w:color="auto"/>
      </w:divBdr>
      <w:divsChild>
        <w:div w:id="1229733115">
          <w:marLeft w:val="0"/>
          <w:marRight w:val="0"/>
          <w:marTop w:val="0"/>
          <w:marBottom w:val="0"/>
          <w:divBdr>
            <w:top w:val="none" w:sz="0" w:space="0" w:color="auto"/>
            <w:left w:val="none" w:sz="0" w:space="0" w:color="auto"/>
            <w:bottom w:val="none" w:sz="0" w:space="0" w:color="auto"/>
            <w:right w:val="none" w:sz="0" w:space="0" w:color="auto"/>
          </w:divBdr>
        </w:div>
      </w:divsChild>
    </w:div>
    <w:div w:id="23601634">
      <w:bodyDiv w:val="1"/>
      <w:marLeft w:val="0"/>
      <w:marRight w:val="0"/>
      <w:marTop w:val="0"/>
      <w:marBottom w:val="0"/>
      <w:divBdr>
        <w:top w:val="none" w:sz="0" w:space="0" w:color="auto"/>
        <w:left w:val="none" w:sz="0" w:space="0" w:color="auto"/>
        <w:bottom w:val="none" w:sz="0" w:space="0" w:color="auto"/>
        <w:right w:val="none" w:sz="0" w:space="0" w:color="auto"/>
      </w:divBdr>
    </w:div>
    <w:div w:id="268970004">
      <w:bodyDiv w:val="1"/>
      <w:marLeft w:val="0"/>
      <w:marRight w:val="0"/>
      <w:marTop w:val="0"/>
      <w:marBottom w:val="0"/>
      <w:divBdr>
        <w:top w:val="none" w:sz="0" w:space="0" w:color="auto"/>
        <w:left w:val="none" w:sz="0" w:space="0" w:color="auto"/>
        <w:bottom w:val="none" w:sz="0" w:space="0" w:color="auto"/>
        <w:right w:val="none" w:sz="0" w:space="0" w:color="auto"/>
      </w:divBdr>
    </w:div>
    <w:div w:id="288704909">
      <w:bodyDiv w:val="1"/>
      <w:marLeft w:val="0"/>
      <w:marRight w:val="0"/>
      <w:marTop w:val="0"/>
      <w:marBottom w:val="0"/>
      <w:divBdr>
        <w:top w:val="none" w:sz="0" w:space="0" w:color="auto"/>
        <w:left w:val="none" w:sz="0" w:space="0" w:color="auto"/>
        <w:bottom w:val="none" w:sz="0" w:space="0" w:color="auto"/>
        <w:right w:val="none" w:sz="0" w:space="0" w:color="auto"/>
      </w:divBdr>
      <w:divsChild>
        <w:div w:id="235240857">
          <w:marLeft w:val="0"/>
          <w:marRight w:val="0"/>
          <w:marTop w:val="0"/>
          <w:marBottom w:val="0"/>
          <w:divBdr>
            <w:top w:val="none" w:sz="0" w:space="0" w:color="auto"/>
            <w:left w:val="none" w:sz="0" w:space="0" w:color="auto"/>
            <w:bottom w:val="none" w:sz="0" w:space="0" w:color="auto"/>
            <w:right w:val="none" w:sz="0" w:space="0" w:color="auto"/>
          </w:divBdr>
        </w:div>
      </w:divsChild>
    </w:div>
    <w:div w:id="402341991">
      <w:bodyDiv w:val="1"/>
      <w:marLeft w:val="0"/>
      <w:marRight w:val="0"/>
      <w:marTop w:val="0"/>
      <w:marBottom w:val="0"/>
      <w:divBdr>
        <w:top w:val="none" w:sz="0" w:space="0" w:color="auto"/>
        <w:left w:val="none" w:sz="0" w:space="0" w:color="auto"/>
        <w:bottom w:val="none" w:sz="0" w:space="0" w:color="auto"/>
        <w:right w:val="none" w:sz="0" w:space="0" w:color="auto"/>
      </w:divBdr>
      <w:divsChild>
        <w:div w:id="402029434">
          <w:marLeft w:val="0"/>
          <w:marRight w:val="0"/>
          <w:marTop w:val="0"/>
          <w:marBottom w:val="0"/>
          <w:divBdr>
            <w:top w:val="none" w:sz="0" w:space="0" w:color="auto"/>
            <w:left w:val="none" w:sz="0" w:space="0" w:color="auto"/>
            <w:bottom w:val="none" w:sz="0" w:space="0" w:color="auto"/>
            <w:right w:val="none" w:sz="0" w:space="0" w:color="auto"/>
          </w:divBdr>
          <w:divsChild>
            <w:div w:id="885216823">
              <w:marLeft w:val="0"/>
              <w:marRight w:val="0"/>
              <w:marTop w:val="0"/>
              <w:marBottom w:val="0"/>
              <w:divBdr>
                <w:top w:val="none" w:sz="0" w:space="0" w:color="auto"/>
                <w:left w:val="none" w:sz="0" w:space="0" w:color="auto"/>
                <w:bottom w:val="none" w:sz="0" w:space="0" w:color="auto"/>
                <w:right w:val="none" w:sz="0" w:space="0" w:color="auto"/>
              </w:divBdr>
              <w:divsChild>
                <w:div w:id="2631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769">
          <w:marLeft w:val="0"/>
          <w:marRight w:val="0"/>
          <w:marTop w:val="0"/>
          <w:marBottom w:val="0"/>
          <w:divBdr>
            <w:top w:val="none" w:sz="0" w:space="0" w:color="auto"/>
            <w:left w:val="none" w:sz="0" w:space="0" w:color="auto"/>
            <w:bottom w:val="none" w:sz="0" w:space="0" w:color="auto"/>
            <w:right w:val="none" w:sz="0" w:space="0" w:color="auto"/>
          </w:divBdr>
          <w:divsChild>
            <w:div w:id="1508252060">
              <w:marLeft w:val="0"/>
              <w:marRight w:val="0"/>
              <w:marTop w:val="0"/>
              <w:marBottom w:val="0"/>
              <w:divBdr>
                <w:top w:val="none" w:sz="0" w:space="0" w:color="auto"/>
                <w:left w:val="none" w:sz="0" w:space="0" w:color="auto"/>
                <w:bottom w:val="none" w:sz="0" w:space="0" w:color="auto"/>
                <w:right w:val="none" w:sz="0" w:space="0" w:color="auto"/>
              </w:divBdr>
              <w:divsChild>
                <w:div w:id="645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800">
          <w:marLeft w:val="0"/>
          <w:marRight w:val="0"/>
          <w:marTop w:val="0"/>
          <w:marBottom w:val="0"/>
          <w:divBdr>
            <w:top w:val="none" w:sz="0" w:space="0" w:color="auto"/>
            <w:left w:val="none" w:sz="0" w:space="0" w:color="auto"/>
            <w:bottom w:val="none" w:sz="0" w:space="0" w:color="auto"/>
            <w:right w:val="none" w:sz="0" w:space="0" w:color="auto"/>
          </w:divBdr>
          <w:divsChild>
            <w:div w:id="2003002041">
              <w:marLeft w:val="0"/>
              <w:marRight w:val="0"/>
              <w:marTop w:val="0"/>
              <w:marBottom w:val="0"/>
              <w:divBdr>
                <w:top w:val="none" w:sz="0" w:space="0" w:color="auto"/>
                <w:left w:val="none" w:sz="0" w:space="0" w:color="auto"/>
                <w:bottom w:val="none" w:sz="0" w:space="0" w:color="auto"/>
                <w:right w:val="none" w:sz="0" w:space="0" w:color="auto"/>
              </w:divBdr>
              <w:divsChild>
                <w:div w:id="6006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2949">
          <w:marLeft w:val="0"/>
          <w:marRight w:val="0"/>
          <w:marTop w:val="0"/>
          <w:marBottom w:val="0"/>
          <w:divBdr>
            <w:top w:val="none" w:sz="0" w:space="0" w:color="auto"/>
            <w:left w:val="none" w:sz="0" w:space="0" w:color="auto"/>
            <w:bottom w:val="none" w:sz="0" w:space="0" w:color="auto"/>
            <w:right w:val="none" w:sz="0" w:space="0" w:color="auto"/>
          </w:divBdr>
          <w:divsChild>
            <w:div w:id="123280628">
              <w:marLeft w:val="0"/>
              <w:marRight w:val="0"/>
              <w:marTop w:val="0"/>
              <w:marBottom w:val="0"/>
              <w:divBdr>
                <w:top w:val="none" w:sz="0" w:space="0" w:color="auto"/>
                <w:left w:val="none" w:sz="0" w:space="0" w:color="auto"/>
                <w:bottom w:val="none" w:sz="0" w:space="0" w:color="auto"/>
                <w:right w:val="none" w:sz="0" w:space="0" w:color="auto"/>
              </w:divBdr>
              <w:divsChild>
                <w:div w:id="9753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993">
          <w:marLeft w:val="0"/>
          <w:marRight w:val="0"/>
          <w:marTop w:val="0"/>
          <w:marBottom w:val="0"/>
          <w:divBdr>
            <w:top w:val="none" w:sz="0" w:space="0" w:color="auto"/>
            <w:left w:val="none" w:sz="0" w:space="0" w:color="auto"/>
            <w:bottom w:val="none" w:sz="0" w:space="0" w:color="auto"/>
            <w:right w:val="none" w:sz="0" w:space="0" w:color="auto"/>
          </w:divBdr>
        </w:div>
        <w:div w:id="1192382667">
          <w:marLeft w:val="0"/>
          <w:marRight w:val="0"/>
          <w:marTop w:val="0"/>
          <w:marBottom w:val="0"/>
          <w:divBdr>
            <w:top w:val="none" w:sz="0" w:space="0" w:color="auto"/>
            <w:left w:val="none" w:sz="0" w:space="0" w:color="auto"/>
            <w:bottom w:val="none" w:sz="0" w:space="0" w:color="auto"/>
            <w:right w:val="none" w:sz="0" w:space="0" w:color="auto"/>
          </w:divBdr>
          <w:divsChild>
            <w:div w:id="1203857584">
              <w:marLeft w:val="0"/>
              <w:marRight w:val="0"/>
              <w:marTop w:val="0"/>
              <w:marBottom w:val="0"/>
              <w:divBdr>
                <w:top w:val="none" w:sz="0" w:space="0" w:color="auto"/>
                <w:left w:val="none" w:sz="0" w:space="0" w:color="auto"/>
                <w:bottom w:val="none" w:sz="0" w:space="0" w:color="auto"/>
                <w:right w:val="none" w:sz="0" w:space="0" w:color="auto"/>
              </w:divBdr>
              <w:divsChild>
                <w:div w:id="1796680710">
                  <w:marLeft w:val="0"/>
                  <w:marRight w:val="0"/>
                  <w:marTop w:val="0"/>
                  <w:marBottom w:val="0"/>
                  <w:divBdr>
                    <w:top w:val="none" w:sz="0" w:space="0" w:color="auto"/>
                    <w:left w:val="none" w:sz="0" w:space="0" w:color="auto"/>
                    <w:bottom w:val="none" w:sz="0" w:space="0" w:color="auto"/>
                    <w:right w:val="none" w:sz="0" w:space="0" w:color="auto"/>
                  </w:divBdr>
                </w:div>
                <w:div w:id="16833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788">
          <w:marLeft w:val="0"/>
          <w:marRight w:val="0"/>
          <w:marTop w:val="0"/>
          <w:marBottom w:val="0"/>
          <w:divBdr>
            <w:top w:val="none" w:sz="0" w:space="0" w:color="auto"/>
            <w:left w:val="none" w:sz="0" w:space="0" w:color="auto"/>
            <w:bottom w:val="none" w:sz="0" w:space="0" w:color="auto"/>
            <w:right w:val="none" w:sz="0" w:space="0" w:color="auto"/>
          </w:divBdr>
          <w:divsChild>
            <w:div w:id="667295925">
              <w:marLeft w:val="0"/>
              <w:marRight w:val="0"/>
              <w:marTop w:val="0"/>
              <w:marBottom w:val="0"/>
              <w:divBdr>
                <w:top w:val="none" w:sz="0" w:space="0" w:color="auto"/>
                <w:left w:val="none" w:sz="0" w:space="0" w:color="auto"/>
                <w:bottom w:val="none" w:sz="0" w:space="0" w:color="auto"/>
                <w:right w:val="none" w:sz="0" w:space="0" w:color="auto"/>
              </w:divBdr>
              <w:divsChild>
                <w:div w:id="1695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5813">
          <w:marLeft w:val="0"/>
          <w:marRight w:val="0"/>
          <w:marTop w:val="0"/>
          <w:marBottom w:val="0"/>
          <w:divBdr>
            <w:top w:val="none" w:sz="0" w:space="0" w:color="auto"/>
            <w:left w:val="none" w:sz="0" w:space="0" w:color="auto"/>
            <w:bottom w:val="none" w:sz="0" w:space="0" w:color="auto"/>
            <w:right w:val="none" w:sz="0" w:space="0" w:color="auto"/>
          </w:divBdr>
          <w:divsChild>
            <w:div w:id="1325475246">
              <w:marLeft w:val="0"/>
              <w:marRight w:val="0"/>
              <w:marTop w:val="0"/>
              <w:marBottom w:val="0"/>
              <w:divBdr>
                <w:top w:val="none" w:sz="0" w:space="0" w:color="auto"/>
                <w:left w:val="none" w:sz="0" w:space="0" w:color="auto"/>
                <w:bottom w:val="none" w:sz="0" w:space="0" w:color="auto"/>
                <w:right w:val="none" w:sz="0" w:space="0" w:color="auto"/>
              </w:divBdr>
              <w:divsChild>
                <w:div w:id="160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0718">
          <w:marLeft w:val="0"/>
          <w:marRight w:val="0"/>
          <w:marTop w:val="0"/>
          <w:marBottom w:val="0"/>
          <w:divBdr>
            <w:top w:val="none" w:sz="0" w:space="0" w:color="auto"/>
            <w:left w:val="none" w:sz="0" w:space="0" w:color="auto"/>
            <w:bottom w:val="none" w:sz="0" w:space="0" w:color="auto"/>
            <w:right w:val="none" w:sz="0" w:space="0" w:color="auto"/>
          </w:divBdr>
          <w:divsChild>
            <w:div w:id="1638685362">
              <w:marLeft w:val="0"/>
              <w:marRight w:val="0"/>
              <w:marTop w:val="0"/>
              <w:marBottom w:val="0"/>
              <w:divBdr>
                <w:top w:val="none" w:sz="0" w:space="0" w:color="auto"/>
                <w:left w:val="none" w:sz="0" w:space="0" w:color="auto"/>
                <w:bottom w:val="none" w:sz="0" w:space="0" w:color="auto"/>
                <w:right w:val="none" w:sz="0" w:space="0" w:color="auto"/>
              </w:divBdr>
              <w:divsChild>
                <w:div w:id="20393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6003">
          <w:marLeft w:val="0"/>
          <w:marRight w:val="0"/>
          <w:marTop w:val="0"/>
          <w:marBottom w:val="0"/>
          <w:divBdr>
            <w:top w:val="none" w:sz="0" w:space="0" w:color="auto"/>
            <w:left w:val="none" w:sz="0" w:space="0" w:color="auto"/>
            <w:bottom w:val="none" w:sz="0" w:space="0" w:color="auto"/>
            <w:right w:val="none" w:sz="0" w:space="0" w:color="auto"/>
          </w:divBdr>
        </w:div>
        <w:div w:id="1039626829">
          <w:marLeft w:val="0"/>
          <w:marRight w:val="0"/>
          <w:marTop w:val="0"/>
          <w:marBottom w:val="0"/>
          <w:divBdr>
            <w:top w:val="none" w:sz="0" w:space="0" w:color="auto"/>
            <w:left w:val="none" w:sz="0" w:space="0" w:color="auto"/>
            <w:bottom w:val="none" w:sz="0" w:space="0" w:color="auto"/>
            <w:right w:val="none" w:sz="0" w:space="0" w:color="auto"/>
          </w:divBdr>
          <w:divsChild>
            <w:div w:id="480655993">
              <w:marLeft w:val="0"/>
              <w:marRight w:val="0"/>
              <w:marTop w:val="0"/>
              <w:marBottom w:val="0"/>
              <w:divBdr>
                <w:top w:val="none" w:sz="0" w:space="0" w:color="auto"/>
                <w:left w:val="none" w:sz="0" w:space="0" w:color="auto"/>
                <w:bottom w:val="none" w:sz="0" w:space="0" w:color="auto"/>
                <w:right w:val="none" w:sz="0" w:space="0" w:color="auto"/>
              </w:divBdr>
              <w:divsChild>
                <w:div w:id="133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726">
          <w:marLeft w:val="0"/>
          <w:marRight w:val="0"/>
          <w:marTop w:val="0"/>
          <w:marBottom w:val="0"/>
          <w:divBdr>
            <w:top w:val="none" w:sz="0" w:space="0" w:color="auto"/>
            <w:left w:val="none" w:sz="0" w:space="0" w:color="auto"/>
            <w:bottom w:val="none" w:sz="0" w:space="0" w:color="auto"/>
            <w:right w:val="none" w:sz="0" w:space="0" w:color="auto"/>
          </w:divBdr>
          <w:divsChild>
            <w:div w:id="1508666436">
              <w:marLeft w:val="0"/>
              <w:marRight w:val="0"/>
              <w:marTop w:val="0"/>
              <w:marBottom w:val="0"/>
              <w:divBdr>
                <w:top w:val="none" w:sz="0" w:space="0" w:color="auto"/>
                <w:left w:val="none" w:sz="0" w:space="0" w:color="auto"/>
                <w:bottom w:val="none" w:sz="0" w:space="0" w:color="auto"/>
                <w:right w:val="none" w:sz="0" w:space="0" w:color="auto"/>
              </w:divBdr>
              <w:divsChild>
                <w:div w:id="6332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8678">
          <w:marLeft w:val="0"/>
          <w:marRight w:val="0"/>
          <w:marTop w:val="0"/>
          <w:marBottom w:val="0"/>
          <w:divBdr>
            <w:top w:val="none" w:sz="0" w:space="0" w:color="auto"/>
            <w:left w:val="none" w:sz="0" w:space="0" w:color="auto"/>
            <w:bottom w:val="none" w:sz="0" w:space="0" w:color="auto"/>
            <w:right w:val="none" w:sz="0" w:space="0" w:color="auto"/>
          </w:divBdr>
          <w:divsChild>
            <w:div w:id="552891307">
              <w:marLeft w:val="0"/>
              <w:marRight w:val="0"/>
              <w:marTop w:val="0"/>
              <w:marBottom w:val="0"/>
              <w:divBdr>
                <w:top w:val="none" w:sz="0" w:space="0" w:color="auto"/>
                <w:left w:val="none" w:sz="0" w:space="0" w:color="auto"/>
                <w:bottom w:val="none" w:sz="0" w:space="0" w:color="auto"/>
                <w:right w:val="none" w:sz="0" w:space="0" w:color="auto"/>
              </w:divBdr>
              <w:divsChild>
                <w:div w:id="14808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206">
          <w:marLeft w:val="0"/>
          <w:marRight w:val="0"/>
          <w:marTop w:val="0"/>
          <w:marBottom w:val="0"/>
          <w:divBdr>
            <w:top w:val="none" w:sz="0" w:space="0" w:color="auto"/>
            <w:left w:val="none" w:sz="0" w:space="0" w:color="auto"/>
            <w:bottom w:val="none" w:sz="0" w:space="0" w:color="auto"/>
            <w:right w:val="none" w:sz="0" w:space="0" w:color="auto"/>
          </w:divBdr>
          <w:divsChild>
            <w:div w:id="1194998939">
              <w:marLeft w:val="0"/>
              <w:marRight w:val="0"/>
              <w:marTop w:val="0"/>
              <w:marBottom w:val="0"/>
              <w:divBdr>
                <w:top w:val="none" w:sz="0" w:space="0" w:color="auto"/>
                <w:left w:val="none" w:sz="0" w:space="0" w:color="auto"/>
                <w:bottom w:val="none" w:sz="0" w:space="0" w:color="auto"/>
                <w:right w:val="none" w:sz="0" w:space="0" w:color="auto"/>
              </w:divBdr>
              <w:divsChild>
                <w:div w:id="1005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32">
          <w:marLeft w:val="0"/>
          <w:marRight w:val="0"/>
          <w:marTop w:val="0"/>
          <w:marBottom w:val="0"/>
          <w:divBdr>
            <w:top w:val="none" w:sz="0" w:space="0" w:color="auto"/>
            <w:left w:val="none" w:sz="0" w:space="0" w:color="auto"/>
            <w:bottom w:val="none" w:sz="0" w:space="0" w:color="auto"/>
            <w:right w:val="none" w:sz="0" w:space="0" w:color="auto"/>
          </w:divBdr>
        </w:div>
        <w:div w:id="562252358">
          <w:marLeft w:val="0"/>
          <w:marRight w:val="0"/>
          <w:marTop w:val="0"/>
          <w:marBottom w:val="0"/>
          <w:divBdr>
            <w:top w:val="none" w:sz="0" w:space="0" w:color="auto"/>
            <w:left w:val="none" w:sz="0" w:space="0" w:color="auto"/>
            <w:bottom w:val="none" w:sz="0" w:space="0" w:color="auto"/>
            <w:right w:val="none" w:sz="0" w:space="0" w:color="auto"/>
          </w:divBdr>
        </w:div>
      </w:divsChild>
    </w:div>
    <w:div w:id="725101698">
      <w:bodyDiv w:val="1"/>
      <w:marLeft w:val="0"/>
      <w:marRight w:val="0"/>
      <w:marTop w:val="0"/>
      <w:marBottom w:val="0"/>
      <w:divBdr>
        <w:top w:val="none" w:sz="0" w:space="0" w:color="auto"/>
        <w:left w:val="none" w:sz="0" w:space="0" w:color="auto"/>
        <w:bottom w:val="none" w:sz="0" w:space="0" w:color="auto"/>
        <w:right w:val="none" w:sz="0" w:space="0" w:color="auto"/>
      </w:divBdr>
      <w:divsChild>
        <w:div w:id="584148260">
          <w:marLeft w:val="0"/>
          <w:marRight w:val="0"/>
          <w:marTop w:val="0"/>
          <w:marBottom w:val="0"/>
          <w:divBdr>
            <w:top w:val="none" w:sz="0" w:space="0" w:color="auto"/>
            <w:left w:val="none" w:sz="0" w:space="0" w:color="auto"/>
            <w:bottom w:val="none" w:sz="0" w:space="0" w:color="auto"/>
            <w:right w:val="none" w:sz="0" w:space="0" w:color="auto"/>
          </w:divBdr>
          <w:divsChild>
            <w:div w:id="1912420707">
              <w:marLeft w:val="0"/>
              <w:marRight w:val="0"/>
              <w:marTop w:val="0"/>
              <w:marBottom w:val="0"/>
              <w:divBdr>
                <w:top w:val="none" w:sz="0" w:space="0" w:color="auto"/>
                <w:left w:val="none" w:sz="0" w:space="0" w:color="auto"/>
                <w:bottom w:val="none" w:sz="0" w:space="0" w:color="auto"/>
                <w:right w:val="none" w:sz="0" w:space="0" w:color="auto"/>
              </w:divBdr>
              <w:divsChild>
                <w:div w:id="1077747093">
                  <w:marLeft w:val="0"/>
                  <w:marRight w:val="0"/>
                  <w:marTop w:val="0"/>
                  <w:marBottom w:val="0"/>
                  <w:divBdr>
                    <w:top w:val="none" w:sz="0" w:space="0" w:color="auto"/>
                    <w:left w:val="none" w:sz="0" w:space="0" w:color="auto"/>
                    <w:bottom w:val="none" w:sz="0" w:space="0" w:color="auto"/>
                    <w:right w:val="none" w:sz="0" w:space="0" w:color="auto"/>
                  </w:divBdr>
                  <w:divsChild>
                    <w:div w:id="1694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0621">
      <w:bodyDiv w:val="1"/>
      <w:marLeft w:val="0"/>
      <w:marRight w:val="0"/>
      <w:marTop w:val="0"/>
      <w:marBottom w:val="0"/>
      <w:divBdr>
        <w:top w:val="none" w:sz="0" w:space="0" w:color="auto"/>
        <w:left w:val="none" w:sz="0" w:space="0" w:color="auto"/>
        <w:bottom w:val="none" w:sz="0" w:space="0" w:color="auto"/>
        <w:right w:val="none" w:sz="0" w:space="0" w:color="auto"/>
      </w:divBdr>
      <w:divsChild>
        <w:div w:id="1620136620">
          <w:marLeft w:val="0"/>
          <w:marRight w:val="0"/>
          <w:marTop w:val="0"/>
          <w:marBottom w:val="0"/>
          <w:divBdr>
            <w:top w:val="none" w:sz="0" w:space="0" w:color="auto"/>
            <w:left w:val="none" w:sz="0" w:space="0" w:color="auto"/>
            <w:bottom w:val="none" w:sz="0" w:space="0" w:color="auto"/>
            <w:right w:val="none" w:sz="0" w:space="0" w:color="auto"/>
          </w:divBdr>
        </w:div>
      </w:divsChild>
    </w:div>
    <w:div w:id="915281780">
      <w:bodyDiv w:val="1"/>
      <w:marLeft w:val="0"/>
      <w:marRight w:val="0"/>
      <w:marTop w:val="0"/>
      <w:marBottom w:val="0"/>
      <w:divBdr>
        <w:top w:val="none" w:sz="0" w:space="0" w:color="auto"/>
        <w:left w:val="none" w:sz="0" w:space="0" w:color="auto"/>
        <w:bottom w:val="none" w:sz="0" w:space="0" w:color="auto"/>
        <w:right w:val="none" w:sz="0" w:space="0" w:color="auto"/>
      </w:divBdr>
      <w:divsChild>
        <w:div w:id="1415126043">
          <w:marLeft w:val="0"/>
          <w:marRight w:val="0"/>
          <w:marTop w:val="0"/>
          <w:marBottom w:val="0"/>
          <w:divBdr>
            <w:top w:val="none" w:sz="0" w:space="0" w:color="auto"/>
            <w:left w:val="none" w:sz="0" w:space="0" w:color="auto"/>
            <w:bottom w:val="none" w:sz="0" w:space="0" w:color="auto"/>
            <w:right w:val="none" w:sz="0" w:space="0" w:color="auto"/>
          </w:divBdr>
          <w:divsChild>
            <w:div w:id="2043047692">
              <w:marLeft w:val="0"/>
              <w:marRight w:val="0"/>
              <w:marTop w:val="0"/>
              <w:marBottom w:val="0"/>
              <w:divBdr>
                <w:top w:val="none" w:sz="0" w:space="0" w:color="auto"/>
                <w:left w:val="none" w:sz="0" w:space="0" w:color="auto"/>
                <w:bottom w:val="none" w:sz="0" w:space="0" w:color="auto"/>
                <w:right w:val="none" w:sz="0" w:space="0" w:color="auto"/>
              </w:divBdr>
              <w:divsChild>
                <w:div w:id="1500190635">
                  <w:marLeft w:val="0"/>
                  <w:marRight w:val="0"/>
                  <w:marTop w:val="0"/>
                  <w:marBottom w:val="0"/>
                  <w:divBdr>
                    <w:top w:val="none" w:sz="0" w:space="0" w:color="auto"/>
                    <w:left w:val="none" w:sz="0" w:space="0" w:color="auto"/>
                    <w:bottom w:val="none" w:sz="0" w:space="0" w:color="auto"/>
                    <w:right w:val="none" w:sz="0" w:space="0" w:color="auto"/>
                  </w:divBdr>
                  <w:divsChild>
                    <w:div w:id="1398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7635">
      <w:bodyDiv w:val="1"/>
      <w:marLeft w:val="0"/>
      <w:marRight w:val="0"/>
      <w:marTop w:val="0"/>
      <w:marBottom w:val="0"/>
      <w:divBdr>
        <w:top w:val="none" w:sz="0" w:space="0" w:color="auto"/>
        <w:left w:val="none" w:sz="0" w:space="0" w:color="auto"/>
        <w:bottom w:val="none" w:sz="0" w:space="0" w:color="auto"/>
        <w:right w:val="none" w:sz="0" w:space="0" w:color="auto"/>
      </w:divBdr>
    </w:div>
    <w:div w:id="1334645703">
      <w:bodyDiv w:val="1"/>
      <w:marLeft w:val="0"/>
      <w:marRight w:val="0"/>
      <w:marTop w:val="0"/>
      <w:marBottom w:val="0"/>
      <w:divBdr>
        <w:top w:val="none" w:sz="0" w:space="0" w:color="auto"/>
        <w:left w:val="none" w:sz="0" w:space="0" w:color="auto"/>
        <w:bottom w:val="none" w:sz="0" w:space="0" w:color="auto"/>
        <w:right w:val="none" w:sz="0" w:space="0" w:color="auto"/>
      </w:divBdr>
      <w:divsChild>
        <w:div w:id="587345181">
          <w:marLeft w:val="0"/>
          <w:marRight w:val="0"/>
          <w:marTop w:val="0"/>
          <w:marBottom w:val="0"/>
          <w:divBdr>
            <w:top w:val="none" w:sz="0" w:space="0" w:color="auto"/>
            <w:left w:val="none" w:sz="0" w:space="0" w:color="auto"/>
            <w:bottom w:val="none" w:sz="0" w:space="0" w:color="auto"/>
            <w:right w:val="none" w:sz="0" w:space="0" w:color="auto"/>
          </w:divBdr>
        </w:div>
      </w:divsChild>
    </w:div>
    <w:div w:id="1349480441">
      <w:bodyDiv w:val="1"/>
      <w:marLeft w:val="0"/>
      <w:marRight w:val="0"/>
      <w:marTop w:val="0"/>
      <w:marBottom w:val="0"/>
      <w:divBdr>
        <w:top w:val="none" w:sz="0" w:space="0" w:color="auto"/>
        <w:left w:val="none" w:sz="0" w:space="0" w:color="auto"/>
        <w:bottom w:val="none" w:sz="0" w:space="0" w:color="auto"/>
        <w:right w:val="none" w:sz="0" w:space="0" w:color="auto"/>
      </w:divBdr>
      <w:divsChild>
        <w:div w:id="1309045969">
          <w:marLeft w:val="0"/>
          <w:marRight w:val="0"/>
          <w:marTop w:val="0"/>
          <w:marBottom w:val="0"/>
          <w:divBdr>
            <w:top w:val="none" w:sz="0" w:space="0" w:color="auto"/>
            <w:left w:val="none" w:sz="0" w:space="0" w:color="auto"/>
            <w:bottom w:val="none" w:sz="0" w:space="0" w:color="auto"/>
            <w:right w:val="none" w:sz="0" w:space="0" w:color="auto"/>
          </w:divBdr>
          <w:divsChild>
            <w:div w:id="1901015979">
              <w:marLeft w:val="0"/>
              <w:marRight w:val="0"/>
              <w:marTop w:val="0"/>
              <w:marBottom w:val="0"/>
              <w:divBdr>
                <w:top w:val="none" w:sz="0" w:space="0" w:color="auto"/>
                <w:left w:val="none" w:sz="0" w:space="0" w:color="auto"/>
                <w:bottom w:val="none" w:sz="0" w:space="0" w:color="auto"/>
                <w:right w:val="none" w:sz="0" w:space="0" w:color="auto"/>
              </w:divBdr>
              <w:divsChild>
                <w:div w:id="4658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456">
          <w:marLeft w:val="0"/>
          <w:marRight w:val="0"/>
          <w:marTop w:val="0"/>
          <w:marBottom w:val="0"/>
          <w:divBdr>
            <w:top w:val="none" w:sz="0" w:space="0" w:color="auto"/>
            <w:left w:val="none" w:sz="0" w:space="0" w:color="auto"/>
            <w:bottom w:val="none" w:sz="0" w:space="0" w:color="auto"/>
            <w:right w:val="none" w:sz="0" w:space="0" w:color="auto"/>
          </w:divBdr>
          <w:divsChild>
            <w:div w:id="1855612300">
              <w:marLeft w:val="0"/>
              <w:marRight w:val="0"/>
              <w:marTop w:val="0"/>
              <w:marBottom w:val="0"/>
              <w:divBdr>
                <w:top w:val="none" w:sz="0" w:space="0" w:color="auto"/>
                <w:left w:val="none" w:sz="0" w:space="0" w:color="auto"/>
                <w:bottom w:val="none" w:sz="0" w:space="0" w:color="auto"/>
                <w:right w:val="none" w:sz="0" w:space="0" w:color="auto"/>
              </w:divBdr>
              <w:divsChild>
                <w:div w:id="839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5816">
      <w:bodyDiv w:val="1"/>
      <w:marLeft w:val="0"/>
      <w:marRight w:val="0"/>
      <w:marTop w:val="0"/>
      <w:marBottom w:val="0"/>
      <w:divBdr>
        <w:top w:val="none" w:sz="0" w:space="0" w:color="auto"/>
        <w:left w:val="none" w:sz="0" w:space="0" w:color="auto"/>
        <w:bottom w:val="none" w:sz="0" w:space="0" w:color="auto"/>
        <w:right w:val="none" w:sz="0" w:space="0" w:color="auto"/>
      </w:divBdr>
      <w:divsChild>
        <w:div w:id="1152913475">
          <w:marLeft w:val="0"/>
          <w:marRight w:val="0"/>
          <w:marTop w:val="0"/>
          <w:marBottom w:val="0"/>
          <w:divBdr>
            <w:top w:val="none" w:sz="0" w:space="0" w:color="auto"/>
            <w:left w:val="none" w:sz="0" w:space="0" w:color="auto"/>
            <w:bottom w:val="none" w:sz="0" w:space="0" w:color="auto"/>
            <w:right w:val="none" w:sz="0" w:space="0" w:color="auto"/>
          </w:divBdr>
        </w:div>
      </w:divsChild>
    </w:div>
    <w:div w:id="2072850933">
      <w:bodyDiv w:val="1"/>
      <w:marLeft w:val="0"/>
      <w:marRight w:val="0"/>
      <w:marTop w:val="0"/>
      <w:marBottom w:val="0"/>
      <w:divBdr>
        <w:top w:val="none" w:sz="0" w:space="0" w:color="auto"/>
        <w:left w:val="none" w:sz="0" w:space="0" w:color="auto"/>
        <w:bottom w:val="none" w:sz="0" w:space="0" w:color="auto"/>
        <w:right w:val="none" w:sz="0" w:space="0" w:color="auto"/>
      </w:divBdr>
      <w:divsChild>
        <w:div w:id="2138643154">
          <w:marLeft w:val="0"/>
          <w:marRight w:val="0"/>
          <w:marTop w:val="0"/>
          <w:marBottom w:val="0"/>
          <w:divBdr>
            <w:top w:val="none" w:sz="0" w:space="0" w:color="auto"/>
            <w:left w:val="none" w:sz="0" w:space="0" w:color="auto"/>
            <w:bottom w:val="none" w:sz="0" w:space="0" w:color="auto"/>
            <w:right w:val="none" w:sz="0" w:space="0" w:color="auto"/>
          </w:divBdr>
        </w:div>
      </w:divsChild>
    </w:div>
    <w:div w:id="2129271647">
      <w:bodyDiv w:val="1"/>
      <w:marLeft w:val="0"/>
      <w:marRight w:val="0"/>
      <w:marTop w:val="0"/>
      <w:marBottom w:val="0"/>
      <w:divBdr>
        <w:top w:val="none" w:sz="0" w:space="0" w:color="auto"/>
        <w:left w:val="none" w:sz="0" w:space="0" w:color="auto"/>
        <w:bottom w:val="none" w:sz="0" w:space="0" w:color="auto"/>
        <w:right w:val="none" w:sz="0" w:space="0" w:color="auto"/>
      </w:divBdr>
      <w:divsChild>
        <w:div w:id="91902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Matloob Khushi</dc:creator>
  <cp:keywords/>
  <dc:description/>
  <cp:lastModifiedBy>Hisham Jaward</cp:lastModifiedBy>
  <cp:revision>8</cp:revision>
  <dcterms:created xsi:type="dcterms:W3CDTF">2024-03-20T12:29:00Z</dcterms:created>
  <dcterms:modified xsi:type="dcterms:W3CDTF">2024-04-15T15:10:00Z</dcterms:modified>
</cp:coreProperties>
</file>