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D56" w:rsidRDefault="00E01DFE">
      <w:pPr>
        <w:spacing w:after="19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:rsidR="00E80D56" w:rsidRDefault="00E01DFE">
      <w:pPr>
        <w:spacing w:after="0" w:line="259" w:lineRule="auto"/>
        <w:ind w:left="0" w:right="854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:rsidR="00E80D56" w:rsidRDefault="00E01DFE">
      <w:pPr>
        <w:spacing w:after="0" w:line="259" w:lineRule="auto"/>
        <w:ind w:left="0" w:right="854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:rsidR="00E80D56" w:rsidRDefault="00E01DFE">
      <w:pPr>
        <w:spacing w:after="2463" w:line="259" w:lineRule="auto"/>
        <w:ind w:left="0" w:right="854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:rsidR="00E80D56" w:rsidRDefault="00E01DFE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60"/>
        </w:rPr>
        <w:t xml:space="preserve"> </w:t>
      </w:r>
    </w:p>
    <w:p w:rsidR="00E80D56" w:rsidRDefault="00E01DFE">
      <w:pPr>
        <w:spacing w:after="0" w:line="259" w:lineRule="auto"/>
        <w:ind w:left="0" w:right="901" w:firstLine="0"/>
        <w:jc w:val="center"/>
      </w:pPr>
      <w:proofErr w:type="spellStart"/>
      <w:r>
        <w:rPr>
          <w:rFonts w:ascii="Cambria" w:eastAsia="Cambria" w:hAnsi="Cambria" w:cs="Cambria"/>
          <w:sz w:val="60"/>
        </w:rPr>
        <w:t>Prueba</w:t>
      </w:r>
      <w:proofErr w:type="spellEnd"/>
      <w:r>
        <w:rPr>
          <w:rFonts w:ascii="Cambria" w:eastAsia="Cambria" w:hAnsi="Cambria" w:cs="Cambria"/>
          <w:sz w:val="60"/>
        </w:rPr>
        <w:t xml:space="preserve"> de </w:t>
      </w:r>
      <w:proofErr w:type="spellStart"/>
      <w:r>
        <w:rPr>
          <w:rFonts w:ascii="Cambria" w:eastAsia="Cambria" w:hAnsi="Cambria" w:cs="Cambria"/>
          <w:sz w:val="60"/>
        </w:rPr>
        <w:t>Caja</w:t>
      </w:r>
      <w:proofErr w:type="spellEnd"/>
      <w:r>
        <w:rPr>
          <w:rFonts w:ascii="Cambria" w:eastAsia="Cambria" w:hAnsi="Cambria" w:cs="Cambria"/>
          <w:sz w:val="60"/>
        </w:rPr>
        <w:t xml:space="preserve"> Blanca </w:t>
      </w:r>
    </w:p>
    <w:p w:rsidR="00E80D56" w:rsidRDefault="00E01DFE">
      <w:pPr>
        <w:spacing w:after="92" w:line="259" w:lineRule="auto"/>
        <w:ind w:lef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34673" cy="5093"/>
                <wp:effectExtent l="0" t="0" r="0" b="0"/>
                <wp:docPr id="3979" name="Group 3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673" cy="5093"/>
                          <a:chOff x="0" y="0"/>
                          <a:chExt cx="5534673" cy="5093"/>
                        </a:xfrm>
                      </wpg:grpSpPr>
                      <wps:wsp>
                        <wps:cNvPr id="5463" name="Shape 5463"/>
                        <wps:cNvSpPr/>
                        <wps:spPr>
                          <a:xfrm>
                            <a:off x="0" y="0"/>
                            <a:ext cx="5534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4673" h="9144">
                                <a:moveTo>
                                  <a:pt x="0" y="0"/>
                                </a:moveTo>
                                <a:lnTo>
                                  <a:pt x="5534673" y="0"/>
                                </a:lnTo>
                                <a:lnTo>
                                  <a:pt x="5534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9" style="width:435.801pt;height:0.401001pt;mso-position-horizontal-relative:char;mso-position-vertical-relative:line" coordsize="55346,50">
                <v:shape id="Shape 5464" style="position:absolute;width:55346;height:91;left:0;top:0;" coordsize="5534673,9144" path="m0,0l5534673,0l5534673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E80D56" w:rsidRDefault="00E01DFE">
      <w:pPr>
        <w:spacing w:after="0" w:line="259" w:lineRule="auto"/>
        <w:ind w:left="0" w:right="813" w:firstLine="0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:rsidR="00E80D56" w:rsidRPr="0034639A" w:rsidRDefault="00E01DFE">
      <w:pPr>
        <w:spacing w:after="0" w:line="259" w:lineRule="auto"/>
        <w:ind w:left="200" w:firstLine="0"/>
        <w:rPr>
          <w:lang w:val="es-MX"/>
        </w:rPr>
      </w:pPr>
      <w:r w:rsidRPr="0034639A">
        <w:rPr>
          <w:rFonts w:ascii="Times New Roman" w:eastAsia="Times New Roman" w:hAnsi="Times New Roman" w:cs="Times New Roman"/>
          <w:b/>
          <w:i/>
          <w:sz w:val="36"/>
          <w:lang w:val="es-MX"/>
        </w:rPr>
        <w:t xml:space="preserve">“Título de proyecto: Proyecto de TKC Desinfecciones” </w:t>
      </w:r>
    </w:p>
    <w:p w:rsidR="00E80D56" w:rsidRPr="0034639A" w:rsidRDefault="00E01DFE">
      <w:pPr>
        <w:spacing w:after="53" w:line="259" w:lineRule="auto"/>
        <w:ind w:left="0" w:right="803" w:firstLine="0"/>
        <w:jc w:val="center"/>
        <w:rPr>
          <w:lang w:val="es-MX"/>
        </w:rPr>
      </w:pPr>
      <w:r w:rsidRPr="0034639A">
        <w:rPr>
          <w:rFonts w:ascii="Arial" w:eastAsia="Arial" w:hAnsi="Arial" w:cs="Arial"/>
          <w:b/>
          <w:sz w:val="36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Cambria" w:eastAsia="Cambria" w:hAnsi="Cambria" w:cs="Cambria"/>
          <w:sz w:val="4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Cambria" w:eastAsia="Cambria" w:hAnsi="Cambria" w:cs="Cambria"/>
          <w:sz w:val="4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Cambria" w:eastAsia="Cambria" w:hAnsi="Cambria" w:cs="Cambria"/>
          <w:sz w:val="4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Cambria" w:eastAsia="Cambria" w:hAnsi="Cambria" w:cs="Cambria"/>
          <w:sz w:val="4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Cambria" w:eastAsia="Cambria" w:hAnsi="Cambria" w:cs="Cambria"/>
          <w:sz w:val="48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right="904" w:firstLine="0"/>
        <w:jc w:val="center"/>
        <w:rPr>
          <w:lang w:val="es-MX"/>
        </w:rPr>
      </w:pPr>
      <w:r w:rsidRPr="0034639A">
        <w:rPr>
          <w:rFonts w:ascii="Calibri" w:eastAsia="Calibri" w:hAnsi="Calibri" w:cs="Calibri"/>
          <w:b/>
          <w:sz w:val="24"/>
          <w:lang w:val="es-MX"/>
        </w:rPr>
        <w:t xml:space="preserve">Integrantes:  </w:t>
      </w:r>
    </w:p>
    <w:p w:rsidR="00E80D56" w:rsidRPr="0034639A" w:rsidRDefault="00E01DFE">
      <w:pPr>
        <w:spacing w:after="0" w:line="259" w:lineRule="auto"/>
        <w:ind w:left="0" w:right="853" w:firstLine="0"/>
        <w:jc w:val="center"/>
        <w:rPr>
          <w:lang w:val="es-MX"/>
        </w:rPr>
      </w:pPr>
      <w:r w:rsidRPr="0034639A">
        <w:rPr>
          <w:rFonts w:ascii="Calibri" w:eastAsia="Calibri" w:hAnsi="Calibri" w:cs="Calibri"/>
          <w:b/>
          <w:sz w:val="22"/>
          <w:lang w:val="es-MX"/>
        </w:rPr>
        <w:t xml:space="preserve"> </w:t>
      </w:r>
    </w:p>
    <w:p w:rsidR="00E80D56" w:rsidRPr="0034639A" w:rsidRDefault="00E01DFE">
      <w:pPr>
        <w:spacing w:after="220" w:line="259" w:lineRule="auto"/>
        <w:ind w:right="900"/>
        <w:jc w:val="center"/>
        <w:rPr>
          <w:lang w:val="es-MX"/>
        </w:rPr>
      </w:pPr>
      <w:r w:rsidRPr="0034639A">
        <w:rPr>
          <w:rFonts w:ascii="Calibri" w:eastAsia="Calibri" w:hAnsi="Calibri" w:cs="Calibri"/>
          <w:sz w:val="24"/>
          <w:lang w:val="es-MX"/>
        </w:rPr>
        <w:t xml:space="preserve">Sebastián Medina </w:t>
      </w:r>
    </w:p>
    <w:p w:rsidR="00E80D56" w:rsidRPr="0034639A" w:rsidRDefault="00E01DFE">
      <w:pPr>
        <w:spacing w:after="220" w:line="259" w:lineRule="auto"/>
        <w:ind w:right="904"/>
        <w:jc w:val="center"/>
        <w:rPr>
          <w:lang w:val="es-MX"/>
        </w:rPr>
      </w:pPr>
      <w:r w:rsidRPr="0034639A">
        <w:rPr>
          <w:rFonts w:ascii="Calibri" w:eastAsia="Calibri" w:hAnsi="Calibri" w:cs="Calibri"/>
          <w:sz w:val="24"/>
          <w:lang w:val="es-MX"/>
        </w:rPr>
        <w:t xml:space="preserve">Roberto Ramírez </w:t>
      </w:r>
    </w:p>
    <w:p w:rsidR="00E80D56" w:rsidRPr="0034639A" w:rsidRDefault="00E01DFE">
      <w:pPr>
        <w:spacing w:after="180" w:line="259" w:lineRule="auto"/>
        <w:ind w:right="900"/>
        <w:jc w:val="center"/>
        <w:rPr>
          <w:lang w:val="es-MX"/>
        </w:rPr>
      </w:pPr>
      <w:r w:rsidRPr="0034639A">
        <w:rPr>
          <w:rFonts w:ascii="Calibri" w:eastAsia="Calibri" w:hAnsi="Calibri" w:cs="Calibri"/>
          <w:sz w:val="24"/>
          <w:lang w:val="es-MX"/>
        </w:rPr>
        <w:t xml:space="preserve">Gonzalo Zavala </w:t>
      </w:r>
    </w:p>
    <w:p w:rsidR="00E80D56" w:rsidRPr="0034639A" w:rsidRDefault="00E01DFE">
      <w:pPr>
        <w:spacing w:after="214" w:line="259" w:lineRule="auto"/>
        <w:ind w:left="0" w:right="853" w:firstLine="0"/>
        <w:jc w:val="center"/>
        <w:rPr>
          <w:lang w:val="es-MX"/>
        </w:rPr>
      </w:pPr>
      <w:r w:rsidRPr="0034639A">
        <w:rPr>
          <w:rFonts w:ascii="Times New Roman" w:eastAsia="Times New Roman" w:hAnsi="Times New Roman" w:cs="Times New Roman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Cambria" w:eastAsia="Cambria" w:hAnsi="Cambria" w:cs="Cambria"/>
          <w:sz w:val="4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right="848" w:firstLine="0"/>
        <w:jc w:val="center"/>
        <w:rPr>
          <w:lang w:val="es-MX"/>
        </w:rPr>
      </w:pPr>
      <w:r w:rsidRPr="0034639A">
        <w:rPr>
          <w:rFonts w:ascii="Calibri" w:eastAsia="Calibri" w:hAnsi="Calibri" w:cs="Calibri"/>
          <w:b/>
          <w:sz w:val="2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right="848" w:firstLine="0"/>
        <w:jc w:val="center"/>
        <w:rPr>
          <w:lang w:val="es-MX"/>
        </w:rPr>
      </w:pPr>
      <w:r w:rsidRPr="0034639A">
        <w:rPr>
          <w:rFonts w:ascii="Calibri" w:eastAsia="Calibri" w:hAnsi="Calibri" w:cs="Calibri"/>
          <w:b/>
          <w:sz w:val="2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right="848" w:firstLine="0"/>
        <w:jc w:val="center"/>
        <w:rPr>
          <w:lang w:val="es-MX"/>
        </w:rPr>
      </w:pPr>
      <w:r w:rsidRPr="0034639A">
        <w:rPr>
          <w:rFonts w:ascii="Calibri" w:eastAsia="Calibri" w:hAnsi="Calibri" w:cs="Calibri"/>
          <w:b/>
          <w:sz w:val="2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right="905"/>
        <w:jc w:val="center"/>
        <w:rPr>
          <w:lang w:val="es-MX"/>
        </w:rPr>
      </w:pPr>
      <w:r w:rsidRPr="0034639A">
        <w:rPr>
          <w:rFonts w:ascii="Calibri" w:eastAsia="Calibri" w:hAnsi="Calibri" w:cs="Calibri"/>
          <w:b/>
          <w:sz w:val="24"/>
          <w:lang w:val="es-MX"/>
        </w:rPr>
        <w:t xml:space="preserve">Fecha: </w:t>
      </w:r>
      <w:r w:rsidRPr="0034639A">
        <w:rPr>
          <w:rFonts w:ascii="Calibri" w:eastAsia="Calibri" w:hAnsi="Calibri" w:cs="Calibri"/>
          <w:sz w:val="24"/>
          <w:lang w:val="es-MX"/>
        </w:rPr>
        <w:t>2025/07/</w:t>
      </w:r>
      <w:r w:rsidR="0034639A">
        <w:rPr>
          <w:rFonts w:ascii="Calibri" w:eastAsia="Calibri" w:hAnsi="Calibri" w:cs="Calibri"/>
          <w:sz w:val="24"/>
          <w:lang w:val="es-MX"/>
        </w:rPr>
        <w:t>2</w:t>
      </w:r>
      <w:r w:rsidRPr="0034639A">
        <w:rPr>
          <w:rFonts w:ascii="Calibri" w:eastAsia="Calibri" w:hAnsi="Calibri" w:cs="Calibri"/>
          <w:sz w:val="24"/>
          <w:lang w:val="es-MX"/>
        </w:rPr>
        <w:t>1</w:t>
      </w:r>
      <w:r w:rsidRPr="0034639A">
        <w:rPr>
          <w:rFonts w:ascii="Calibri" w:eastAsia="Calibri" w:hAnsi="Calibri" w:cs="Calibri"/>
          <w:b/>
          <w:sz w:val="24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right="854" w:firstLine="0"/>
        <w:jc w:val="center"/>
        <w:rPr>
          <w:lang w:val="es-MX"/>
        </w:rPr>
      </w:pPr>
      <w:r w:rsidRPr="0034639A">
        <w:rPr>
          <w:rFonts w:ascii="Cambria" w:eastAsia="Cambria" w:hAnsi="Cambria" w:cs="Cambria"/>
          <w:sz w:val="22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  <w:r w:rsidRPr="0034639A">
        <w:rPr>
          <w:lang w:val="es-MX"/>
        </w:rPr>
        <w:tab/>
        <w:t xml:space="preserve"> </w:t>
      </w:r>
    </w:p>
    <w:p w:rsidR="00E80D56" w:rsidRPr="0034639A" w:rsidRDefault="00E01DFE">
      <w:pPr>
        <w:tabs>
          <w:tab w:val="center" w:pos="411"/>
          <w:tab w:val="center" w:pos="3498"/>
        </w:tabs>
        <w:spacing w:after="10"/>
        <w:ind w:left="0" w:firstLine="0"/>
        <w:rPr>
          <w:lang w:val="es-MX"/>
        </w:rPr>
      </w:pPr>
      <w:r w:rsidRPr="0034639A">
        <w:rPr>
          <w:rFonts w:ascii="Calibri" w:eastAsia="Calibri" w:hAnsi="Calibri" w:cs="Calibri"/>
          <w:sz w:val="22"/>
          <w:lang w:val="es-MX"/>
        </w:rPr>
        <w:tab/>
      </w:r>
      <w:r w:rsidRPr="0034639A">
        <w:rPr>
          <w:rFonts w:ascii="Segoe UI Symbol" w:eastAsia="Segoe UI Symbol" w:hAnsi="Segoe UI Symbol" w:cs="Segoe UI Symbol"/>
          <w:sz w:val="22"/>
          <w:lang w:val="es-MX"/>
        </w:rPr>
        <w:t>•</w:t>
      </w:r>
      <w:r w:rsidRPr="0034639A">
        <w:rPr>
          <w:rFonts w:ascii="Arial" w:eastAsia="Arial" w:hAnsi="Arial" w:cs="Arial"/>
          <w:sz w:val="22"/>
          <w:lang w:val="es-MX"/>
        </w:rPr>
        <w:t xml:space="preserve"> </w:t>
      </w:r>
      <w:r w:rsidRPr="0034639A">
        <w:rPr>
          <w:rFonts w:ascii="Arial" w:eastAsia="Arial" w:hAnsi="Arial" w:cs="Arial"/>
          <w:sz w:val="22"/>
          <w:lang w:val="es-MX"/>
        </w:rPr>
        <w:tab/>
      </w:r>
      <w:r w:rsidRPr="0034639A">
        <w:rPr>
          <w:b/>
          <w:sz w:val="22"/>
          <w:lang w:val="es-MX"/>
        </w:rPr>
        <w:t>Prueba caja blanc</w:t>
      </w:r>
      <w:r w:rsidR="00AA1F88">
        <w:rPr>
          <w:b/>
          <w:sz w:val="22"/>
          <w:lang w:val="es-MX"/>
        </w:rPr>
        <w:t>a de campos adicionales al elegir “</w:t>
      </w:r>
      <w:bookmarkStart w:id="0" w:name="_GoBack"/>
      <w:bookmarkEnd w:id="0"/>
      <w:r w:rsidR="00AA1F88">
        <w:rPr>
          <w:b/>
          <w:sz w:val="22"/>
          <w:lang w:val="es-MX"/>
        </w:rPr>
        <w:t>Roedores</w:t>
      </w:r>
      <w:r w:rsidRPr="0034639A">
        <w:rPr>
          <w:b/>
          <w:sz w:val="22"/>
          <w:lang w:val="es-MX"/>
        </w:rPr>
        <w:t>”</w:t>
      </w:r>
      <w:r w:rsidRPr="0034639A">
        <w:rPr>
          <w:sz w:val="22"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pStyle w:val="Ttulo4"/>
        <w:ind w:left="715"/>
        <w:rPr>
          <w:lang w:val="es-MX"/>
        </w:rPr>
      </w:pPr>
      <w:r w:rsidRPr="0034639A">
        <w:rPr>
          <w:lang w:val="es-MX"/>
        </w:rPr>
        <w:lastRenderedPageBreak/>
        <w:t xml:space="preserve">CÓDIGO FUENTE </w:t>
      </w:r>
    </w:p>
    <w:p w:rsidR="00E80D56" w:rsidRPr="0034639A" w:rsidRDefault="00541A77">
      <w:pPr>
        <w:spacing w:after="0" w:line="259" w:lineRule="auto"/>
        <w:ind w:left="0" w:right="844" w:firstLine="0"/>
        <w:jc w:val="right"/>
        <w:rPr>
          <w:lang w:val="es-MX"/>
        </w:rPr>
      </w:pPr>
      <w:r w:rsidRPr="00541A77">
        <w:rPr>
          <w:b/>
          <w:lang w:val="es-MX"/>
        </w:rPr>
        <w:drawing>
          <wp:inline distT="0" distB="0" distL="0" distR="0" wp14:anchorId="379B283F" wp14:editId="6E9C6940">
            <wp:extent cx="5968365" cy="21475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DFE" w:rsidRPr="0034639A">
        <w:rPr>
          <w:b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pStyle w:val="Ttulo4"/>
        <w:ind w:left="715"/>
        <w:rPr>
          <w:lang w:val="es-MX"/>
        </w:rPr>
      </w:pPr>
      <w:r w:rsidRPr="0034639A">
        <w:rPr>
          <w:lang w:val="es-MX"/>
        </w:rPr>
        <w:t xml:space="preserve">DIAGRAMA DE FLUJO (DF) </w:t>
      </w:r>
    </w:p>
    <w:p w:rsidR="00E80D56" w:rsidRPr="0034639A" w:rsidRDefault="00541A77">
      <w:pPr>
        <w:spacing w:after="0" w:line="259" w:lineRule="auto"/>
        <w:ind w:left="0" w:right="840" w:firstLine="0"/>
        <w:jc w:val="right"/>
        <w:rPr>
          <w:lang w:val="es-MX"/>
        </w:rPr>
      </w:pPr>
      <w:r w:rsidRPr="00541A77">
        <w:rPr>
          <w:lang w:val="es-MX"/>
        </w:rPr>
        <w:drawing>
          <wp:inline distT="0" distB="0" distL="0" distR="0" wp14:anchorId="6B8B18E8" wp14:editId="408C3137">
            <wp:extent cx="5968365" cy="46609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DFE" w:rsidRPr="0034639A">
        <w:rPr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Default="00E01DFE">
      <w:pPr>
        <w:pStyle w:val="Ttulo4"/>
        <w:ind w:left="715"/>
      </w:pPr>
      <w:r>
        <w:lastRenderedPageBreak/>
        <w:t xml:space="preserve">GRAFO DE   FLUJO (GF) </w:t>
      </w:r>
    </w:p>
    <w:p w:rsidR="00E80D56" w:rsidRDefault="00484E2B">
      <w:pPr>
        <w:spacing w:after="0" w:line="259" w:lineRule="auto"/>
        <w:ind w:left="0" w:right="5307" w:firstLine="0"/>
        <w:jc w:val="center"/>
      </w:pPr>
      <w:r w:rsidRPr="00484E2B">
        <w:rPr>
          <w:noProof/>
        </w:rPr>
        <w:drawing>
          <wp:inline distT="0" distB="0" distL="0" distR="0" wp14:anchorId="0FEDE9CA" wp14:editId="501E763C">
            <wp:extent cx="3829050" cy="4832261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0025" cy="48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DFE">
        <w:rPr>
          <w:b/>
        </w:rPr>
        <w:t xml:space="preserve"> </w:t>
      </w:r>
    </w:p>
    <w:p w:rsidR="00E80D56" w:rsidRDefault="00E01DFE">
      <w:pPr>
        <w:spacing w:after="0" w:line="259" w:lineRule="auto"/>
        <w:ind w:left="0" w:firstLine="0"/>
      </w:pPr>
      <w:r>
        <w:t xml:space="preserve"> </w:t>
      </w:r>
    </w:p>
    <w:p w:rsidR="00E80D56" w:rsidRPr="0034639A" w:rsidRDefault="00E01DFE">
      <w:pPr>
        <w:spacing w:after="0" w:line="259" w:lineRule="auto"/>
        <w:ind w:left="715"/>
        <w:rPr>
          <w:lang w:val="es-MX"/>
        </w:rPr>
      </w:pPr>
      <w:r w:rsidRPr="0034639A">
        <w:rPr>
          <w:b/>
          <w:lang w:val="es-MX"/>
        </w:rPr>
        <w:t xml:space="preserve">IDENTIFICACIÓN DE LAS RUTAS (Camino básico) </w:t>
      </w:r>
    </w:p>
    <w:p w:rsidR="00E80D56" w:rsidRPr="0034639A" w:rsidRDefault="00E01DFE">
      <w:pPr>
        <w:spacing w:after="0" w:line="259" w:lineRule="auto"/>
        <w:ind w:left="0" w:right="844" w:firstLine="0"/>
        <w:jc w:val="center"/>
        <w:rPr>
          <w:lang w:val="es-MX"/>
        </w:rPr>
      </w:pP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lang w:val="es-MX"/>
        </w:rPr>
        <w:t xml:space="preserve">Determinar en base al GF del numeral 4 </w:t>
      </w: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pStyle w:val="Ttulo4"/>
        <w:ind w:left="10"/>
        <w:rPr>
          <w:lang w:val="es-MX"/>
        </w:rPr>
      </w:pPr>
      <w:r w:rsidRPr="0034639A">
        <w:rPr>
          <w:lang w:val="es-MX"/>
        </w:rPr>
        <w:t xml:space="preserve">RUTAS  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b/>
          <w:lang w:val="es-MX"/>
        </w:rPr>
        <w:t xml:space="preserve">R1: </w:t>
      </w:r>
      <w:r w:rsidRPr="0034639A">
        <w:rPr>
          <w:lang w:val="es-MX"/>
        </w:rPr>
        <w:t>1,2,3,4,5,6,</w:t>
      </w:r>
      <w:r w:rsidR="00AA1F88">
        <w:rPr>
          <w:lang w:val="es-MX"/>
        </w:rPr>
        <w:t>7,8,9,10,11</w:t>
      </w: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b/>
          <w:lang w:val="es-MX"/>
        </w:rPr>
        <w:t xml:space="preserve">R2: </w:t>
      </w:r>
      <w:r w:rsidRPr="0034639A">
        <w:rPr>
          <w:lang w:val="es-MX"/>
        </w:rPr>
        <w:t>1,2,3,4,5,6,7,</w:t>
      </w:r>
      <w:r w:rsidR="00AA1F88">
        <w:rPr>
          <w:lang w:val="es-MX"/>
        </w:rPr>
        <w:t>12</w:t>
      </w:r>
      <w:r w:rsidRPr="0034639A">
        <w:rPr>
          <w:lang w:val="es-MX"/>
        </w:rPr>
        <w:t>,13,14,15</w:t>
      </w:r>
      <w:r w:rsidR="00AA1F88">
        <w:rPr>
          <w:lang w:val="es-MX"/>
        </w:rPr>
        <w:t>,16,11</w:t>
      </w:r>
      <w:r w:rsidRPr="0034639A">
        <w:rPr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pStyle w:val="Ttulo4"/>
        <w:ind w:left="715"/>
        <w:rPr>
          <w:lang w:val="es-MX"/>
        </w:rPr>
      </w:pPr>
      <w:r w:rsidRPr="0034639A">
        <w:rPr>
          <w:lang w:val="es-MX"/>
        </w:rPr>
        <w:t xml:space="preserve">COMPLEJIDAD CICLOMÁTICA  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lang w:val="es-MX"/>
        </w:rPr>
        <w:t xml:space="preserve">Se puede calcular de las siguientes formas: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b/>
          <w:lang w:val="es-MX"/>
        </w:rPr>
        <w:t>Nodos (N):</w:t>
      </w:r>
      <w:r w:rsidRPr="0034639A">
        <w:rPr>
          <w:lang w:val="es-MX"/>
        </w:rPr>
        <w:t xml:space="preserve"> Son todos los círculos numerados. Del 1 al 15 </w:t>
      </w:r>
    </w:p>
    <w:p w:rsidR="00E80D56" w:rsidRPr="0034639A" w:rsidRDefault="00AA1F88">
      <w:pPr>
        <w:ind w:left="-5"/>
        <w:rPr>
          <w:lang w:val="es-MX"/>
        </w:rPr>
      </w:pPr>
      <w:r>
        <w:rPr>
          <w:lang w:val="es-MX"/>
        </w:rPr>
        <w:t>N = 16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ind w:left="-5"/>
        <w:rPr>
          <w:lang w:val="es-MX"/>
        </w:rPr>
      </w:pPr>
      <w:r w:rsidRPr="0034639A">
        <w:rPr>
          <w:b/>
          <w:lang w:val="es-MX"/>
        </w:rPr>
        <w:t>Nodos predicados (P):</w:t>
      </w:r>
      <w:r w:rsidRPr="0034639A">
        <w:rPr>
          <w:lang w:val="es-MX"/>
        </w:rPr>
        <w:t xml:space="preserve"> Son los nodos de decisión, que tienen más de una salida: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AA1F88">
      <w:pPr>
        <w:ind w:left="-5"/>
        <w:rPr>
          <w:lang w:val="es-MX"/>
        </w:rPr>
      </w:pPr>
      <w:r>
        <w:rPr>
          <w:lang w:val="es-MX"/>
        </w:rPr>
        <w:t>Nodo 7 (sale a 8 y 12</w:t>
      </w:r>
      <w:r w:rsidR="00E01DFE" w:rsidRPr="0034639A">
        <w:rPr>
          <w:lang w:val="es-MX"/>
        </w:rPr>
        <w:t>)</w:t>
      </w:r>
      <w:r w:rsidR="00E01DFE" w:rsidRPr="0034639A">
        <w:rPr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rFonts w:ascii="Segoe UI Emoji" w:eastAsia="Segoe UI Emoji" w:hAnsi="Segoe UI Emoji" w:cs="Segoe UI Emoji"/>
          <w:lang w:val="es-MX"/>
        </w:rPr>
        <w:t xml:space="preserve"> </w:t>
      </w:r>
    </w:p>
    <w:p w:rsidR="00E80D56" w:rsidRPr="0034639A" w:rsidRDefault="00E01DFE">
      <w:pPr>
        <w:ind w:left="-5" w:right="8358"/>
        <w:rPr>
          <w:lang w:val="es-MX"/>
        </w:rPr>
      </w:pPr>
      <w:r w:rsidRPr="0034639A">
        <w:rPr>
          <w:lang w:val="es-MX"/>
        </w:rPr>
        <w:t xml:space="preserve">Entonces: </w:t>
      </w:r>
    </w:p>
    <w:p w:rsidR="00E80D56" w:rsidRPr="0034639A" w:rsidRDefault="00AA1F88">
      <w:pPr>
        <w:pStyle w:val="Ttulo1"/>
        <w:ind w:left="-5" w:right="8358"/>
        <w:rPr>
          <w:lang w:val="es-MX"/>
        </w:rPr>
      </w:pPr>
      <w:r>
        <w:rPr>
          <w:lang w:val="es-MX"/>
        </w:rPr>
        <w:t>P = 1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pStyle w:val="Ttulo2"/>
        <w:ind w:left="370"/>
        <w:rPr>
          <w:lang w:val="es-MX"/>
        </w:rPr>
      </w:pPr>
      <w:r w:rsidRPr="0034639A">
        <w:rPr>
          <w:rFonts w:ascii="Calibri" w:eastAsia="Calibri" w:hAnsi="Calibri" w:cs="Calibri"/>
          <w:lang w:val="es-MX"/>
        </w:rPr>
        <w:lastRenderedPageBreak/>
        <w:t>●</w:t>
      </w:r>
      <w:r w:rsidRPr="0034639A">
        <w:rPr>
          <w:rFonts w:ascii="Arial" w:eastAsia="Arial" w:hAnsi="Arial" w:cs="Arial"/>
          <w:lang w:val="es-MX"/>
        </w:rPr>
        <w:t xml:space="preserve"> </w:t>
      </w:r>
      <w:r w:rsidRPr="0034639A">
        <w:rPr>
          <w:lang w:val="es-MX"/>
        </w:rPr>
        <w:t xml:space="preserve">V(G) = número de nodos predicados(decisiones)+1  </w:t>
      </w:r>
    </w:p>
    <w:p w:rsidR="00E80D56" w:rsidRDefault="00E01DFE">
      <w:pPr>
        <w:ind w:left="730"/>
      </w:pPr>
      <w:r>
        <w:t xml:space="preserve">V/G) = P + 1 </w:t>
      </w:r>
    </w:p>
    <w:p w:rsidR="00E80D56" w:rsidRDefault="00AA1F88">
      <w:pPr>
        <w:ind w:left="730"/>
      </w:pPr>
      <w:r>
        <w:t xml:space="preserve">V(G) = 1 </w:t>
      </w:r>
      <w:r w:rsidR="00E01DFE">
        <w:t xml:space="preserve">+ 1 </w:t>
      </w:r>
    </w:p>
    <w:p w:rsidR="00E80D56" w:rsidRDefault="00AA1F88">
      <w:pPr>
        <w:pStyle w:val="Ttulo3"/>
        <w:ind w:left="730"/>
      </w:pPr>
      <w:r>
        <w:t>V(G) = 2</w:t>
      </w:r>
    </w:p>
    <w:p w:rsidR="00E80D56" w:rsidRDefault="00E01DFE">
      <w:pPr>
        <w:spacing w:after="0" w:line="259" w:lineRule="auto"/>
        <w:ind w:left="720" w:firstLine="0"/>
      </w:pPr>
      <w:r>
        <w:t xml:space="preserve"> </w:t>
      </w:r>
    </w:p>
    <w:p w:rsidR="00E80D56" w:rsidRDefault="00E01DFE">
      <w:pPr>
        <w:ind w:left="720" w:right="6667" w:hanging="360"/>
      </w:pPr>
      <w:r>
        <w:rPr>
          <w:rFonts w:ascii="Calibri" w:eastAsia="Calibri" w:hAnsi="Calibri" w:cs="Calibri"/>
        </w:rPr>
        <w:t>●</w:t>
      </w:r>
      <w:r>
        <w:rPr>
          <w:rFonts w:ascii="Arial" w:eastAsia="Arial" w:hAnsi="Arial" w:cs="Arial"/>
        </w:rPr>
        <w:t xml:space="preserve"> </w:t>
      </w:r>
      <w:r w:rsidR="00AA1F88">
        <w:t>V(G) = A – N + 2 V(G) = 16 -16 +1</w:t>
      </w:r>
      <w:r>
        <w:t xml:space="preserve"> </w:t>
      </w:r>
    </w:p>
    <w:p w:rsidR="00E80D56" w:rsidRPr="0034639A" w:rsidRDefault="00AA1F88">
      <w:pPr>
        <w:pStyle w:val="Ttulo3"/>
        <w:ind w:left="730"/>
        <w:rPr>
          <w:lang w:val="es-MX"/>
        </w:rPr>
      </w:pPr>
      <w:r>
        <w:rPr>
          <w:lang w:val="es-MX"/>
        </w:rPr>
        <w:t>V(G) = 1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lang w:val="es-MX"/>
        </w:rPr>
        <w:t xml:space="preserve"> </w:t>
      </w:r>
    </w:p>
    <w:p w:rsidR="00E80D56" w:rsidRPr="0034639A" w:rsidRDefault="00E01DFE">
      <w:pPr>
        <w:ind w:left="1450"/>
        <w:rPr>
          <w:lang w:val="es-MX"/>
        </w:rPr>
      </w:pPr>
      <w:r w:rsidRPr="0034639A">
        <w:rPr>
          <w:lang w:val="es-MX"/>
        </w:rPr>
        <w:t xml:space="preserve">DONDE: </w:t>
      </w:r>
    </w:p>
    <w:p w:rsidR="00E80D56" w:rsidRPr="0034639A" w:rsidRDefault="00E01DFE">
      <w:pPr>
        <w:ind w:left="1450"/>
        <w:rPr>
          <w:lang w:val="es-MX"/>
        </w:rPr>
      </w:pPr>
      <w:r w:rsidRPr="0034639A">
        <w:rPr>
          <w:b/>
          <w:lang w:val="es-MX"/>
        </w:rPr>
        <w:t xml:space="preserve">P: </w:t>
      </w:r>
      <w:r w:rsidRPr="0034639A">
        <w:rPr>
          <w:lang w:val="es-MX"/>
        </w:rPr>
        <w:t xml:space="preserve">Número de nodos predicado </w:t>
      </w:r>
    </w:p>
    <w:p w:rsidR="00E80D56" w:rsidRPr="0034639A" w:rsidRDefault="00E01DFE">
      <w:pPr>
        <w:ind w:left="1450"/>
        <w:rPr>
          <w:lang w:val="es-MX"/>
        </w:rPr>
      </w:pPr>
      <w:r w:rsidRPr="0034639A">
        <w:rPr>
          <w:b/>
          <w:lang w:val="es-MX"/>
        </w:rPr>
        <w:t xml:space="preserve">A: </w:t>
      </w:r>
      <w:r w:rsidRPr="0034639A">
        <w:rPr>
          <w:lang w:val="es-MX"/>
        </w:rPr>
        <w:t xml:space="preserve">Número de aristas </w:t>
      </w:r>
    </w:p>
    <w:p w:rsidR="00E80D56" w:rsidRPr="0034639A" w:rsidRDefault="00E01DFE">
      <w:pPr>
        <w:ind w:left="1450"/>
        <w:rPr>
          <w:lang w:val="es-MX"/>
        </w:rPr>
      </w:pPr>
      <w:r w:rsidRPr="0034639A">
        <w:rPr>
          <w:b/>
          <w:lang w:val="es-MX"/>
        </w:rPr>
        <w:t xml:space="preserve">N: </w:t>
      </w:r>
      <w:r w:rsidRPr="0034639A">
        <w:rPr>
          <w:lang w:val="es-MX"/>
        </w:rPr>
        <w:t>Número de nodos</w:t>
      </w:r>
      <w:r w:rsidRPr="0034639A">
        <w:rPr>
          <w:b/>
          <w:lang w:val="es-MX"/>
        </w:rPr>
        <w:t xml:space="preserve"> </w:t>
      </w:r>
    </w:p>
    <w:p w:rsidR="00E80D56" w:rsidRPr="0034639A" w:rsidRDefault="00E01DFE">
      <w:pPr>
        <w:spacing w:after="0" w:line="259" w:lineRule="auto"/>
        <w:ind w:left="0" w:firstLine="0"/>
        <w:rPr>
          <w:lang w:val="es-MX"/>
        </w:rPr>
      </w:pPr>
      <w:r w:rsidRPr="0034639A">
        <w:rPr>
          <w:b/>
          <w:sz w:val="22"/>
          <w:lang w:val="es-MX"/>
        </w:rPr>
        <w:t xml:space="preserve"> </w:t>
      </w:r>
    </w:p>
    <w:p w:rsidR="00E80D56" w:rsidRDefault="00E80D56">
      <w:pPr>
        <w:spacing w:after="0" w:line="259" w:lineRule="auto"/>
        <w:ind w:left="0" w:firstLine="0"/>
      </w:pPr>
    </w:p>
    <w:p w:rsidR="00E80D56" w:rsidRDefault="00E01DFE">
      <w:pPr>
        <w:spacing w:after="0" w:line="245" w:lineRule="auto"/>
        <w:ind w:left="0" w:right="9334" w:firstLine="0"/>
      </w:pPr>
      <w:r>
        <w:rPr>
          <w:b/>
        </w:rPr>
        <w:t xml:space="preserve"> </w:t>
      </w:r>
    </w:p>
    <w:sectPr w:rsidR="00E80D56">
      <w:pgSz w:w="11900" w:h="16840"/>
      <w:pgMar w:top="1417" w:right="801" w:bottom="635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E5074"/>
    <w:multiLevelType w:val="hybridMultilevel"/>
    <w:tmpl w:val="698A42A0"/>
    <w:lvl w:ilvl="0" w:tplc="79CCF986">
      <w:start w:val="1"/>
      <w:numFmt w:val="bullet"/>
      <w:lvlText w:val="●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229B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1274F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6E063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F809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21D9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041D5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F2547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C464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CA7965"/>
    <w:multiLevelType w:val="hybridMultilevel"/>
    <w:tmpl w:val="B0F05684"/>
    <w:lvl w:ilvl="0" w:tplc="6EEA8DE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F2936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824D1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0CD7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3AC4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94152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A5F6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0664C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B2280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F862B1"/>
    <w:multiLevelType w:val="hybridMultilevel"/>
    <w:tmpl w:val="BA6076D6"/>
    <w:lvl w:ilvl="0" w:tplc="8C3ED13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9AE8E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303AD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18F0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BC59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6E4B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98A6F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6E97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4050F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D56"/>
    <w:rsid w:val="0034639A"/>
    <w:rsid w:val="00484E2B"/>
    <w:rsid w:val="00541A77"/>
    <w:rsid w:val="00AA1F88"/>
    <w:rsid w:val="00E01DFE"/>
    <w:rsid w:val="00E8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B5AB"/>
  <w15:docId w15:val="{686C341C-F4C7-411B-A91A-219089B0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ahoma" w:eastAsia="Tahoma" w:hAnsi="Tahoma" w:cs="Tahoma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5" w:line="248" w:lineRule="auto"/>
      <w:ind w:left="10" w:hanging="10"/>
      <w:outlineLvl w:val="0"/>
    </w:pPr>
    <w:rPr>
      <w:rFonts w:ascii="Tahoma" w:eastAsia="Tahoma" w:hAnsi="Tahoma" w:cs="Tahoma"/>
      <w:color w:val="000000"/>
      <w:sz w:val="2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" w:line="248" w:lineRule="auto"/>
      <w:ind w:left="10" w:hanging="10"/>
      <w:outlineLvl w:val="1"/>
    </w:pPr>
    <w:rPr>
      <w:rFonts w:ascii="Tahoma" w:eastAsia="Tahoma" w:hAnsi="Tahoma" w:cs="Tahoma"/>
      <w:color w:val="000000"/>
      <w:sz w:val="2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5" w:line="248" w:lineRule="auto"/>
      <w:ind w:left="10" w:hanging="10"/>
      <w:outlineLvl w:val="2"/>
    </w:pPr>
    <w:rPr>
      <w:rFonts w:ascii="Tahoma" w:eastAsia="Tahoma" w:hAnsi="Tahoma" w:cs="Tahoma"/>
      <w:color w:val="000000"/>
      <w:sz w:val="2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/>
      <w:ind w:left="730" w:hanging="10"/>
      <w:outlineLvl w:val="3"/>
    </w:pPr>
    <w:rPr>
      <w:rFonts w:ascii="Tahoma" w:eastAsia="Tahoma" w:hAnsi="Tahoma" w:cs="Tahoma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Tahoma" w:eastAsia="Tahoma" w:hAnsi="Tahoma" w:cs="Tahoma"/>
      <w:b/>
      <w:color w:val="000000"/>
      <w:sz w:val="20"/>
    </w:rPr>
  </w:style>
  <w:style w:type="character" w:customStyle="1" w:styleId="Ttulo1Car">
    <w:name w:val="Título 1 Car"/>
    <w:link w:val="Ttulo1"/>
    <w:rPr>
      <w:rFonts w:ascii="Tahoma" w:eastAsia="Tahoma" w:hAnsi="Tahoma" w:cs="Tahoma"/>
      <w:color w:val="000000"/>
      <w:sz w:val="20"/>
    </w:rPr>
  </w:style>
  <w:style w:type="character" w:customStyle="1" w:styleId="Ttulo2Car">
    <w:name w:val="Título 2 Car"/>
    <w:link w:val="Ttulo2"/>
    <w:rPr>
      <w:rFonts w:ascii="Tahoma" w:eastAsia="Tahoma" w:hAnsi="Tahoma" w:cs="Tahoma"/>
      <w:color w:val="000000"/>
      <w:sz w:val="20"/>
    </w:rPr>
  </w:style>
  <w:style w:type="character" w:customStyle="1" w:styleId="Ttulo3Car">
    <w:name w:val="Título 3 Car"/>
    <w:link w:val="Ttulo3"/>
    <w:rPr>
      <w:rFonts w:ascii="Tahoma" w:eastAsia="Tahoma" w:hAnsi="Tahoma" w:cs="Tahom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USUARIO</cp:lastModifiedBy>
  <cp:revision>2</cp:revision>
  <dcterms:created xsi:type="dcterms:W3CDTF">2025-07-23T04:01:00Z</dcterms:created>
  <dcterms:modified xsi:type="dcterms:W3CDTF">2025-07-23T04:01:00Z</dcterms:modified>
</cp:coreProperties>
</file>