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a29e0a96cb49e7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color w:val="E05206"/>
          <w:b/>
        </w:rPr>
        <w:t>OrangeIntel Threat Advisory</w:t>
      </w:r>
    </w:p>
    <w:p>
      <w:pPr>
        <w:jc w:val="center"/>
      </w:pPr>
      <w:r>
        <w:rPr>
          <w:sz w:val="48"/>
          <w:color w:val="000000"/>
          <w:b/>
        </w:rPr>
        <w:t>Title: {{ReportTitle}}</w:t>
      </w:r>
    </w:p>
    <w:p>
      <w:pPr>
        <w:jc w:val="center"/>
      </w:pPr>
      <w:r>
        <w:rPr>
          <w:sz w:val="24"/>
          <w:color w:val="666666"/>
        </w:rPr>
        <w:t>ID: {{ReportIdentifier}} | Date: {{Date}}</w:t>
      </w:r>
    </w:p>
    <w:p>
      <w:pPr>
        <w:jc w:val="center"/>
      </w:pPr>
      <w:r>
        <w:rPr>
          <w:sz w:val="24"/>
          <w:color w:val="E05206"/>
          <w:b/>
        </w:rPr>
        <w:t>TLP: {{Classification}}</w:t>
      </w:r>
    </w:p>
    <w:p>
      <w:r>
        <w:br w:type="page"/>
      </w:r>
    </w:p>
    <w:p>
      <w:r>
        <w:rPr>
          <w:b/>
          <w:sz w:val="32"/>
          <w:color w:val="2E2E2E"/>
        </w:rPr>
        <w:t>Executive Summary</w:t>
      </w:r>
      <w:pPr>
        <w:spacing w:before="240" w:after="120"/>
      </w:pPr>
    </w:p>
    <w:p>
      <w:r>
        <w:rPr>
          <w:sz w:val="22"/>
          <w:color w:val="000000"/>
        </w:rPr>
        <w:t>{{ExecutiveSummary}}</w:t>
      </w:r>
    </w:p>
    <w:p>
      <w:r>
        <w:rPr>
          <w:b/>
          <w:color w:val="555555"/>
        </w:rPr>
        <w:t>Confidence: </w:t>
      </w:r>
      <w:r>
        <w:t>{{ConfidenceStatement}}</w:t>
      </w:r>
    </w:p>
    <w:p>
      <w:r>
        <w:rPr>
          <w:b/>
          <w:sz w:val="32"/>
          <w:color w:val="2E2E2E"/>
        </w:rPr>
        <w:t>Affected Assets</w:t>
      </w:r>
      <w:pPr>
        <w:spacing w:before="240" w:after="120"/>
      </w:pPr>
    </w:p>
    <w:p>
      <w:r>
        <w:rPr>
          <w:sz w:val="22"/>
          <w:color w:val="000000"/>
        </w:rPr>
        <w:t>{{#AffectedAssets}}</w:t>
      </w:r>
    </w:p>
    <w:p>
      <w:r>
        <w:rPr>
          <w:b/>
          <w:sz w:val="32"/>
          <w:color w:val="2E2E2E"/>
        </w:rPr>
        <w:t>Threat Analysis</w:t>
      </w:r>
      <w:pPr>
        <w:spacing w:before="240" w:after="120"/>
      </w:pPr>
    </w:p>
    <w:p>
      <w:r>
        <w:rPr>
          <w:b/>
          <w:color w:val="555555"/>
        </w:rPr>
        <w:t>Attack Vector: </w:t>
      </w:r>
      <w:r>
        <w:t>{{AttackVector}}</w:t>
      </w:r>
    </w:p>
    <w:p>
      <w:r>
        <w:rPr>
          <w:b/>
          <w:color w:val="555555"/>
        </w:rPr>
        <w:t>Initial Access: </w:t>
      </w:r>
      <w:r>
        <w:t>{{InitialAccess}}</w:t>
      </w:r>
    </w:p>
    <w:p>
      <w:r>
        <w:rPr>
          <w:b/>
          <w:color w:val="555555"/>
        </w:rPr>
        <w:t>Persistence: </w:t>
      </w:r>
      <w:r>
        <w:t>{{Persistence}}</w:t>
      </w:r>
    </w:p>
    <w:p>
      <w:r>
        <w:rPr>
          <w:sz w:val="22"/>
          <w:color w:val="000000"/>
        </w:rPr>
        <w:t>{{Payload}}</w:t>
      </w:r>
    </w:p>
    <w:p>
      <w:r>
        <w:rPr>
          <w:b/>
          <w:sz w:val="32"/>
          <w:color w:val="2E2E2E"/>
        </w:rPr>
        <w:t>Indicators of Compromise</w:t>
      </w:r>
      <w:pPr>
        <w:spacing w:before="240" w:after="120"/>
      </w:pPr>
    </w:p>
    <w:p>
      <w:r>
        <w:rPr>
          <w:sz w:val="22"/>
          <w:color w:val="000000"/>
        </w:rPr>
        <w:t>{{#IOCs}}</w:t>
      </w:r>
    </w:p>
    <w:p>
      <w:r>
        <w:rPr>
          <w:b/>
          <w:sz w:val="32"/>
          <w:color w:val="2E2E2E"/>
        </w:rPr>
        <w:t>Recommendations</w:t>
      </w:r>
      <w:pPr>
        <w:spacing w:before="240" w:after="120"/>
      </w:pPr>
    </w:p>
    <w:p>
      <w:r>
        <w:rPr>
          <w:sz w:val="22"/>
          <w:color w:val="000000"/>
        </w:rPr>
        <w:t>{{#Recommendations}}</w:t>
      </w:r>
    </w:p>
    <w:p>
      <w:r>
        <w:rPr>
          <w:b/>
          <w:sz w:val="32"/>
          <w:color w:val="2E2E2E"/>
        </w:rPr>
        <w:t>References</w:t>
      </w:r>
      <w:pPr>
        <w:spacing w:before="240" w:after="120"/>
      </w:pPr>
    </w:p>
    <w:p>
      <w:r>
        <w:rPr>
          <w:sz w:val="22"/>
          <w:color w:val="000000"/>
        </w:rPr>
        <w:t>{{#References}}</w:t>
      </w:r>
    </w:p>
  </w:body>
</w:document>
</file>