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14766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b/>
          <w:bCs/>
          <w:i w:val="0"/>
          <w:iCs w:val="0"/>
          <w:caps w:val="0"/>
          <w:color w:val="C65F10" w:themeColor="accent2" w:themeShade="BF"/>
          <w:spacing w:val="0"/>
          <w:sz w:val="22"/>
          <w:szCs w:val="22"/>
          <w:bdr w:val="none" w:color="auto" w:sz="0" w:space="0"/>
          <w:shd w:val="clear" w:fill="FFFFFF"/>
        </w:rPr>
      </w:pPr>
      <w:r>
        <w:rPr>
          <w:rFonts w:hint="default" w:ascii="Arial" w:hAnsi="Arial" w:eastAsia="Consolas" w:cs="Arial"/>
          <w:b/>
          <w:bCs/>
          <w:i w:val="0"/>
          <w:iCs w:val="0"/>
          <w:caps w:val="0"/>
          <w:color w:val="C65F10" w:themeColor="accent2" w:themeShade="BF"/>
          <w:spacing w:val="0"/>
          <w:sz w:val="22"/>
          <w:szCs w:val="22"/>
          <w:bdr w:val="none" w:color="auto" w:sz="0" w:space="0"/>
          <w:shd w:val="clear" w:fill="FFFFFF"/>
        </w:rPr>
        <w:t>HOW A CAMEL VIRUS BECAME A GLOBAL ONE HEALTH THREAT</w:t>
      </w:r>
    </w:p>
    <w:p w14:paraId="1733112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b/>
          <w:bCs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</w:pPr>
      <w:r>
        <w:rPr>
          <w:rFonts w:hint="default" w:ascii="Arial" w:hAnsi="Arial" w:eastAsia="Consolas" w:cs="Arial"/>
          <w:b/>
          <w:bCs/>
          <w:i w:val="0"/>
          <w:iCs w:val="0"/>
          <w:caps w:val="0"/>
          <w:color w:val="C65F10" w:themeColor="accent2" w:themeShade="BF"/>
          <w:spacing w:val="0"/>
          <w:sz w:val="22"/>
          <w:szCs w:val="22"/>
          <w:bdr w:val="none" w:color="auto" w:sz="0" w:space="0"/>
          <w:shd w:val="clear" w:fill="FFFFFF"/>
        </w:rPr>
        <w:t>A One Health GIS Analysis of MERS-CoV Risk Pathways</w:t>
      </w:r>
    </w:p>
    <w:p w14:paraId="1388199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b/>
          <w:bCs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</w:pPr>
    </w:p>
    <w:p w14:paraId="126870C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b/>
          <w:bCs/>
          <w:i w:val="0"/>
          <w:iCs w:val="0"/>
          <w:caps w:val="0"/>
          <w:spacing w:val="0"/>
          <w:sz w:val="22"/>
          <w:szCs w:val="22"/>
          <w:u w:val="double"/>
          <w:bdr w:val="none" w:color="auto" w:sz="0" w:space="0"/>
          <w:shd w:val="clear" w:fill="FFFFFF"/>
          <w:lang w:val="en-GB"/>
        </w:rPr>
      </w:pPr>
      <w:r>
        <w:rPr>
          <w:rFonts w:hint="default" w:ascii="Arial" w:hAnsi="Arial" w:eastAsia="Consolas" w:cs="Arial"/>
          <w:b/>
          <w:bCs/>
          <w:i w:val="0"/>
          <w:iCs w:val="0"/>
          <w:caps w:val="0"/>
          <w:spacing w:val="0"/>
          <w:sz w:val="22"/>
          <w:szCs w:val="22"/>
          <w:u w:val="double"/>
          <w:bdr w:val="none" w:color="auto" w:sz="0" w:space="0"/>
          <w:shd w:val="clear" w:fill="FFFFFF"/>
          <w:lang w:val="en-GB"/>
        </w:rPr>
        <w:t>1</w:t>
      </w:r>
    </w:p>
    <w:p w14:paraId="7BD21F5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b/>
          <w:bCs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  <w:lang w:val="en-GB"/>
        </w:rPr>
      </w:pPr>
      <w:r>
        <w:rPr>
          <w:rFonts w:hint="default" w:ascii="Arial" w:hAnsi="Arial" w:eastAsia="Consolas" w:cs="Arial"/>
          <w:b/>
          <w:bCs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  <w:lang w:val="en-GB"/>
        </w:rPr>
        <w:t>INTRODUCTION</w:t>
      </w:r>
    </w:p>
    <w:p w14:paraId="651D2D6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  <w:lang w:val="en-GB"/>
        </w:rPr>
      </w:pPr>
    </w:p>
    <w:p w14:paraId="1AA24B7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  <w:lang w:val="en-GB"/>
        </w:rPr>
      </w:pPr>
      <w:r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  <w:t>Good day everyone</w:t>
      </w:r>
      <w:r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  <w:lang w:val="en-GB"/>
        </w:rPr>
        <w:t>,</w:t>
      </w:r>
    </w:p>
    <w:p w14:paraId="20BC9EF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</w:pPr>
    </w:p>
    <w:p w14:paraId="78E575D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</w:pPr>
      <w:r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  <w:t xml:space="preserve">Today, </w:t>
      </w:r>
      <w:r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  <w:lang w:val="en-GB"/>
        </w:rPr>
        <w:t>my team and I</w:t>
      </w:r>
      <w:r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  <w:t xml:space="preserve"> want to take you on a journey across continents through anim</w:t>
      </w:r>
      <w:r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  <w:lang w:val="en-GB"/>
        </w:rPr>
        <w:t>a</w:t>
      </w:r>
      <w:r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  <w:t>l reservoirs, livestock trade routes, mass gatherings, and global aviation networks to answer one important question:</w:t>
      </w:r>
    </w:p>
    <w:p w14:paraId="064B7A9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</w:pPr>
    </w:p>
    <w:p w14:paraId="66E0CFC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i w:val="0"/>
          <w:iCs w:val="0"/>
          <w:caps w:val="0"/>
          <w:color w:val="C65F10" w:themeColor="accent2" w:themeShade="BF"/>
          <w:spacing w:val="0"/>
          <w:sz w:val="22"/>
          <w:szCs w:val="22"/>
          <w:bdr w:val="none" w:color="auto" w:sz="0" w:space="0"/>
          <w:shd w:val="clear" w:fill="FFFFFF"/>
        </w:rPr>
      </w:pPr>
      <w:r>
        <w:rPr>
          <w:rFonts w:hint="default" w:ascii="Arial" w:hAnsi="Arial" w:eastAsia="Consolas" w:cs="Arial"/>
          <w:i w:val="0"/>
          <w:iCs w:val="0"/>
          <w:caps w:val="0"/>
          <w:color w:val="C65F10" w:themeColor="accent2" w:themeShade="BF"/>
          <w:spacing w:val="0"/>
          <w:sz w:val="22"/>
          <w:szCs w:val="22"/>
          <w:bdr w:val="none" w:color="auto" w:sz="0" w:space="0"/>
          <w:shd w:val="clear" w:fill="FFFFFF"/>
        </w:rPr>
        <w:t>How did a virus associated with camels become a global public health threat?</w:t>
      </w:r>
    </w:p>
    <w:p w14:paraId="7961EA8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</w:pPr>
    </w:p>
    <w:p w14:paraId="02EB5A3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</w:pPr>
      <w:r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  <w:t xml:space="preserve">This is the story of </w:t>
      </w:r>
      <w:r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  <w:lang w:val="en-GB"/>
        </w:rPr>
        <w:t>the Middle</w:t>
      </w:r>
      <w:r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  <w:t xml:space="preserve"> East Respiratory Syndrome </w:t>
      </w:r>
      <w:r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  <w:lang w:val="en-GB"/>
        </w:rPr>
        <w:t>coronavirus,</w:t>
      </w:r>
      <w:r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  <w:t xml:space="preserve">also </w:t>
      </w:r>
      <w:r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  <w:lang w:val="en-GB"/>
        </w:rPr>
        <w:t>k</w:t>
      </w:r>
      <w:r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  <w:t>nown as</w:t>
      </w:r>
    </w:p>
    <w:p w14:paraId="715DA1B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right="0"/>
        <w:jc w:val="both"/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</w:pPr>
      <w:r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  <w:lang w:val="en-GB"/>
        </w:rPr>
        <w:t xml:space="preserve">- </w:t>
      </w:r>
      <w:r>
        <w:rPr>
          <w:rFonts w:hint="default" w:ascii="Arial" w:hAnsi="Arial" w:eastAsia="Consolas" w:cs="Arial"/>
          <w:b/>
          <w:bCs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  <w:t>MERS-CoV</w:t>
      </w:r>
      <w:r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  <w:t>.</w:t>
      </w:r>
    </w:p>
    <w:p w14:paraId="135191F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</w:pPr>
    </w:p>
    <w:p w14:paraId="3F6DFDD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</w:pPr>
      <w:r>
        <w:rPr>
          <w:rFonts w:hint="default" w:ascii="Arial" w:hAnsi="Arial" w:eastAsia="Consolas" w:cs="Arial"/>
          <w:b/>
          <w:bCs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  <w:t>MERS is a zoonotic disease</w:t>
      </w:r>
      <w:r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  <w:t>, meaning it spreads from animals to humans.</w:t>
      </w:r>
    </w:p>
    <w:p w14:paraId="59FCA1C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</w:pPr>
      <w:r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  <w:t>It was first identified in Saudi Arabia in 2012 and is associated with severe respiratory illness and significant mortality.</w:t>
      </w:r>
    </w:p>
    <w:p w14:paraId="72158A6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</w:pPr>
    </w:p>
    <w:p w14:paraId="5CAC1D3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</w:pPr>
      <w:r>
        <w:rPr>
          <w:rFonts w:hint="default" w:ascii="Arial" w:hAnsi="Arial" w:eastAsia="Consolas" w:cs="Arial"/>
          <w:b/>
          <w:bCs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  <w:t>What makes MERS especially important</w:t>
      </w:r>
      <w:r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  <w:t xml:space="preserve"> is not only how dangerous it can be, but </w:t>
      </w:r>
    </w:p>
    <w:p w14:paraId="040156E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</w:pPr>
      <w:r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  <w:t>how it sits at the intersection of animal health, human behaviour, global mobility, and environmental systems.</w:t>
      </w:r>
    </w:p>
    <w:p w14:paraId="482CD00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</w:pPr>
    </w:p>
    <w:p w14:paraId="723FE1C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i w:val="0"/>
          <w:iCs w:val="0"/>
          <w:caps w:val="0"/>
          <w:color w:val="C65F10" w:themeColor="accent2" w:themeShade="BF"/>
          <w:spacing w:val="0"/>
          <w:sz w:val="22"/>
          <w:szCs w:val="22"/>
          <w:bdr w:val="none" w:color="auto" w:sz="0" w:space="0"/>
          <w:shd w:val="clear" w:fill="FFFFFF"/>
        </w:rPr>
      </w:pPr>
      <w:r>
        <w:rPr>
          <w:rFonts w:hint="default" w:ascii="Arial" w:hAnsi="Arial" w:eastAsia="Consolas" w:cs="Arial"/>
          <w:i w:val="0"/>
          <w:iCs w:val="0"/>
          <w:caps w:val="0"/>
          <w:color w:val="C65F10" w:themeColor="accent2" w:themeShade="BF"/>
          <w:spacing w:val="0"/>
          <w:sz w:val="22"/>
          <w:szCs w:val="22"/>
          <w:bdr w:val="none" w:color="auto" w:sz="0" w:space="0"/>
          <w:shd w:val="clear" w:fill="FFFFFF"/>
        </w:rPr>
        <w:t>This makes MERS a classic One Health challenge.</w:t>
      </w:r>
    </w:p>
    <w:p w14:paraId="7F6449A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</w:pPr>
    </w:p>
    <w:p w14:paraId="67450CA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</w:pPr>
      <w:r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  <w:t>For this project, we applied Geographic Information Systems and Python-based spatial analysis to investigate how camel reservoirs, livestock trade networks, human mobility, and air travel interact to shape MERS transmission pathways.</w:t>
      </w:r>
    </w:p>
    <w:p w14:paraId="6D685AA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</w:pPr>
    </w:p>
    <w:p w14:paraId="67BEDF4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b/>
          <w:bCs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</w:pPr>
      <w:r>
        <w:rPr>
          <w:rFonts w:hint="default" w:ascii="Arial" w:hAnsi="Arial" w:eastAsia="Consolas" w:cs="Arial"/>
          <w:b/>
          <w:bCs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  <w:t>We used three major datasets:</w:t>
      </w:r>
    </w:p>
    <w:p w14:paraId="4714D31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</w:pPr>
    </w:p>
    <w:p w14:paraId="2E1EA04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</w:pPr>
      <w:r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  <w:t>1. WHO global MERS case data</w:t>
      </w:r>
    </w:p>
    <w:p w14:paraId="0163395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</w:pPr>
      <w:r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  <w:t>2. FAOSTAT camel trade data</w:t>
      </w:r>
    </w:p>
    <w:p w14:paraId="628AC3F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</w:pPr>
      <w:r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  <w:t>3. ICAO international aviation data</w:t>
      </w:r>
    </w:p>
    <w:p w14:paraId="50F6325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</w:pPr>
    </w:p>
    <w:p w14:paraId="378C6A9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</w:pPr>
      <w:r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  <w:t>Let us now follow the transmission pathway.</w:t>
      </w:r>
    </w:p>
    <w:p w14:paraId="7A7F482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</w:pPr>
    </w:p>
    <w:p w14:paraId="190765E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b/>
          <w:bCs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</w:pPr>
      <w:r>
        <w:rPr>
          <w:rFonts w:hint="default" w:ascii="Arial" w:hAnsi="Arial" w:eastAsia="Consolas" w:cs="Arial"/>
          <w:b/>
          <w:bCs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  <w:t>First, we begin with the animal reservoir.</w:t>
      </w:r>
    </w:p>
    <w:p w14:paraId="246ABBC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</w:pPr>
    </w:p>
    <w:p w14:paraId="665A825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i w:val="0"/>
          <w:iCs w:val="0"/>
          <w:caps w:val="0"/>
          <w:color w:val="C65F10" w:themeColor="accent2" w:themeShade="BF"/>
          <w:spacing w:val="0"/>
          <w:sz w:val="22"/>
          <w:szCs w:val="22"/>
          <w:bdr w:val="none" w:color="auto" w:sz="0" w:space="0"/>
          <w:shd w:val="clear" w:fill="FFFFFF"/>
        </w:rPr>
      </w:pPr>
      <w:r>
        <w:rPr>
          <w:rFonts w:hint="default" w:ascii="Arial" w:hAnsi="Arial" w:eastAsia="Consolas" w:cs="Arial"/>
          <w:i w:val="0"/>
          <w:iCs w:val="0"/>
          <w:caps w:val="0"/>
          <w:color w:val="C65F10" w:themeColor="accent2" w:themeShade="BF"/>
          <w:spacing w:val="0"/>
          <w:sz w:val="22"/>
          <w:szCs w:val="22"/>
          <w:bdr w:val="none" w:color="auto" w:sz="0" w:space="0"/>
          <w:shd w:val="clear" w:fill="FFFFFF"/>
        </w:rPr>
        <w:t>Dromedary camels are the primary reservoir of MERS-CoV.</w:t>
      </w:r>
    </w:p>
    <w:p w14:paraId="5661251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</w:pPr>
    </w:p>
    <w:p w14:paraId="3DE1C93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b/>
          <w:bCs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</w:pPr>
      <w:r>
        <w:rPr>
          <w:rFonts w:hint="default" w:ascii="Arial" w:hAnsi="Arial" w:eastAsia="Consolas" w:cs="Arial"/>
          <w:b/>
          <w:bCs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  <w:t>Our analysis identified major camel reservoir hotspots in the Horn of Africa and the Arabian Peninsula.</w:t>
      </w:r>
    </w:p>
    <w:p w14:paraId="0AF8B01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</w:pPr>
    </w:p>
    <w:p w14:paraId="2536502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</w:pPr>
      <w:r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  <w:t>This means the virus existed in animal populations long before widespread human recognition.</w:t>
      </w:r>
    </w:p>
    <w:p w14:paraId="2CD06C4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</w:pPr>
    </w:p>
    <w:p w14:paraId="46EE548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</w:pPr>
    </w:p>
    <w:p w14:paraId="5F0E3AA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</w:pPr>
    </w:p>
    <w:p w14:paraId="3090B82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</w:pPr>
    </w:p>
    <w:p w14:paraId="7617289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</w:pPr>
    </w:p>
    <w:p w14:paraId="1DD68C3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</w:pPr>
    </w:p>
    <w:p w14:paraId="517EF82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</w:pPr>
    </w:p>
    <w:p w14:paraId="7D3986E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b/>
          <w:bCs/>
          <w:i w:val="0"/>
          <w:iCs w:val="0"/>
          <w:caps w:val="0"/>
          <w:spacing w:val="0"/>
          <w:sz w:val="22"/>
          <w:szCs w:val="22"/>
          <w:u w:val="double"/>
          <w:bdr w:val="none" w:color="auto" w:sz="0" w:space="0"/>
          <w:shd w:val="clear" w:fill="FFFFFF"/>
          <w:lang w:val="en-GB"/>
        </w:rPr>
      </w:pPr>
      <w:r>
        <w:rPr>
          <w:rFonts w:hint="default" w:ascii="Arial" w:hAnsi="Arial" w:eastAsia="Consolas" w:cs="Arial"/>
          <w:b/>
          <w:bCs/>
          <w:i w:val="0"/>
          <w:iCs w:val="0"/>
          <w:caps w:val="0"/>
          <w:spacing w:val="0"/>
          <w:sz w:val="22"/>
          <w:szCs w:val="22"/>
          <w:u w:val="double"/>
          <w:bdr w:val="none" w:color="auto" w:sz="0" w:space="0"/>
          <w:shd w:val="clear" w:fill="FFFFFF"/>
          <w:lang w:val="en-GB"/>
        </w:rPr>
        <w:t>2</w:t>
      </w:r>
    </w:p>
    <w:p w14:paraId="3DA5CF4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</w:pPr>
    </w:p>
    <w:p w14:paraId="2F848F2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</w:pPr>
      <w:r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  <w:t>The next question becomes:</w:t>
      </w:r>
    </w:p>
    <w:p w14:paraId="2FC2691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</w:pPr>
      <w:r>
        <w:rPr>
          <w:rFonts w:hint="default" w:ascii="Arial" w:hAnsi="Arial" w:eastAsia="Consolas" w:cs="Arial"/>
          <w:i w:val="0"/>
          <w:iCs w:val="0"/>
          <w:caps w:val="0"/>
          <w:color w:val="C65F10" w:themeColor="accent2" w:themeShade="BF"/>
          <w:spacing w:val="0"/>
          <w:sz w:val="22"/>
          <w:szCs w:val="22"/>
          <w:bdr w:val="none" w:color="auto" w:sz="0" w:space="0"/>
          <w:shd w:val="clear" w:fill="FFFFFF"/>
        </w:rPr>
        <w:t>How does risk move geographically?</w:t>
      </w:r>
    </w:p>
    <w:p w14:paraId="33E0E2E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</w:pPr>
    </w:p>
    <w:p w14:paraId="6B19ADA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</w:pPr>
      <w:r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  <w:t>This brings us to camel trade.</w:t>
      </w:r>
    </w:p>
    <w:p w14:paraId="2D4AA80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</w:pPr>
    </w:p>
    <w:p w14:paraId="0ACE44F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</w:pPr>
      <w:r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  <w:t>Our camel trade analysis revealed that the major exporters were:</w:t>
      </w:r>
    </w:p>
    <w:p w14:paraId="076D37F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</w:pPr>
    </w:p>
    <w:p w14:paraId="20945F5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b/>
          <w:bCs/>
          <w:i w:val="0"/>
          <w:iCs w:val="0"/>
          <w:caps w:val="0"/>
          <w:color w:val="C65F10" w:themeColor="accent2" w:themeShade="BF"/>
          <w:spacing w:val="0"/>
          <w:sz w:val="22"/>
          <w:szCs w:val="22"/>
          <w:bdr w:val="none" w:color="auto" w:sz="0" w:space="0"/>
          <w:shd w:val="clear" w:fill="FFFFFF"/>
        </w:rPr>
      </w:pPr>
      <w:r>
        <w:rPr>
          <w:rFonts w:hint="default" w:ascii="Arial" w:hAnsi="Arial" w:eastAsia="Consolas" w:cs="Arial"/>
          <w:b/>
          <w:bCs/>
          <w:i w:val="0"/>
          <w:iCs w:val="0"/>
          <w:caps w:val="0"/>
          <w:color w:val="C65F10" w:themeColor="accent2" w:themeShade="BF"/>
          <w:spacing w:val="0"/>
          <w:sz w:val="22"/>
          <w:szCs w:val="22"/>
          <w:bdr w:val="none" w:color="auto" w:sz="0" w:space="0"/>
          <w:shd w:val="clear" w:fill="FFFFFF"/>
        </w:rPr>
        <w:t>Somalia, Sudan, Djibouti</w:t>
      </w:r>
    </w:p>
    <w:p w14:paraId="4F2656C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</w:pPr>
    </w:p>
    <w:p w14:paraId="3F6BADA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b/>
          <w:bCs/>
          <w:i w:val="0"/>
          <w:iCs w:val="0"/>
          <w:caps w:val="0"/>
          <w:color w:val="000000" w:themeColor="text1"/>
          <w:spacing w:val="0"/>
          <w:sz w:val="22"/>
          <w:szCs w:val="22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Consolas" w:cs="Arial"/>
          <w:b/>
          <w:bCs/>
          <w:i w:val="0"/>
          <w:iCs w:val="0"/>
          <w:caps w:val="0"/>
          <w:color w:val="000000" w:themeColor="text1"/>
          <w:spacing w:val="0"/>
          <w:sz w:val="22"/>
          <w:szCs w:val="22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  <w:t>Most notably, Somalia emerged as the largest camel exporter.</w:t>
      </w:r>
    </w:p>
    <w:p w14:paraId="596EFD3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b/>
          <w:bCs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</w:pPr>
    </w:p>
    <w:p w14:paraId="5D72D17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i w:val="0"/>
          <w:iCs w:val="0"/>
          <w:caps w:val="0"/>
          <w:color w:val="75BD42" w:themeColor="accent4"/>
          <w:spacing w:val="0"/>
          <w:sz w:val="22"/>
          <w:szCs w:val="22"/>
          <w:bdr w:val="none" w:color="auto" w:sz="0" w:space="0"/>
          <w:shd w:val="clear" w:fill="FFFFFF"/>
          <w14:textFill>
            <w14:solidFill>
              <w14:schemeClr w14:val="accent4"/>
            </w14:solidFill>
          </w14:textFill>
        </w:rPr>
      </w:pPr>
      <w:r>
        <w:rPr>
          <w:rFonts w:hint="default" w:ascii="Arial" w:hAnsi="Arial" w:eastAsia="Consolas" w:cs="Arial"/>
          <w:i w:val="0"/>
          <w:iCs w:val="0"/>
          <w:caps w:val="0"/>
          <w:color w:val="75BD42" w:themeColor="accent4"/>
          <w:spacing w:val="0"/>
          <w:sz w:val="22"/>
          <w:szCs w:val="22"/>
          <w:bdr w:val="none" w:color="auto" w:sz="0" w:space="0"/>
          <w:shd w:val="clear" w:fill="FFFFFF"/>
          <w14:textFill>
            <w14:solidFill>
              <w14:schemeClr w14:val="accent4"/>
            </w14:solidFill>
          </w14:textFill>
        </w:rPr>
        <w:t>This suggests that camel trade networks may play a critical role in moving infected animal populations across borders.</w:t>
      </w:r>
    </w:p>
    <w:p w14:paraId="17372C7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</w:pPr>
    </w:p>
    <w:p w14:paraId="6E31661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</w:pPr>
      <w:r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  <w:t>In simple terms, risk moves with trade.</w:t>
      </w:r>
    </w:p>
    <w:p w14:paraId="7C3083D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</w:pPr>
    </w:p>
    <w:p w14:paraId="2FDCBD6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</w:pPr>
      <w:r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  <w:t>Next, we arrive at the most important human transmission hotspot.</w:t>
      </w:r>
    </w:p>
    <w:p w14:paraId="23C17AA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</w:pPr>
    </w:p>
    <w:p w14:paraId="692DE0E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b/>
          <w:bCs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  <w:lang w:val="en-GB"/>
        </w:rPr>
      </w:pPr>
      <w:r>
        <w:rPr>
          <w:rFonts w:hint="default" w:ascii="Arial" w:hAnsi="Arial" w:eastAsia="Consolas" w:cs="Arial"/>
          <w:b/>
          <w:bCs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  <w:t>Our human MERS case analysis identified Saudi Arabia as the principal</w:t>
      </w:r>
      <w:r>
        <w:rPr>
          <w:rFonts w:hint="default" w:ascii="Arial" w:hAnsi="Arial" w:eastAsia="Consolas" w:cs="Arial"/>
          <w:b/>
          <w:bCs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  <w:lang w:val="en-GB"/>
        </w:rPr>
        <w:t xml:space="preserve"> </w:t>
      </w:r>
    </w:p>
    <w:p w14:paraId="1E8D4C8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b/>
          <w:bCs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</w:pPr>
      <w:r>
        <w:rPr>
          <w:rFonts w:hint="default" w:ascii="Arial" w:hAnsi="Arial" w:eastAsia="Consolas" w:cs="Arial"/>
          <w:b/>
          <w:bCs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  <w:t>hotspot of reported human infections.</w:t>
      </w:r>
    </w:p>
    <w:p w14:paraId="72D3E9D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</w:pPr>
    </w:p>
    <w:p w14:paraId="261BFDA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</w:pPr>
      <w:r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  <w:t>This was one of the strongest findings in the project.</w:t>
      </w:r>
    </w:p>
    <w:p w14:paraId="179A2EA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</w:pPr>
    </w:p>
    <w:p w14:paraId="6D15ED0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b/>
          <w:bCs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</w:pPr>
      <w:r>
        <w:rPr>
          <w:rFonts w:hint="default" w:ascii="Arial" w:hAnsi="Arial" w:eastAsia="Consolas" w:cs="Arial"/>
          <w:b/>
          <w:bCs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  <w:t>Why is this important?</w:t>
      </w:r>
    </w:p>
    <w:p w14:paraId="1CAC2EC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</w:pPr>
    </w:p>
    <w:p w14:paraId="1898845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</w:pPr>
      <w:r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  <w:t>Because this region represents a major convergence point of:</w:t>
      </w:r>
    </w:p>
    <w:p w14:paraId="3DA1766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</w:pPr>
    </w:p>
    <w:p w14:paraId="3105DFA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</w:pPr>
      <w:r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  <w:t>- Camel exposure</w:t>
      </w:r>
    </w:p>
    <w:p w14:paraId="2123504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</w:pPr>
      <w:r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  <w:t>- Active trade</w:t>
      </w:r>
    </w:p>
    <w:p w14:paraId="319B747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</w:pPr>
      <w:r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  <w:t>- Human-animal interaction</w:t>
      </w:r>
    </w:p>
    <w:p w14:paraId="33B5DCC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</w:pPr>
      <w:r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  <w:t>- Mass gathering events</w:t>
      </w:r>
    </w:p>
    <w:p w14:paraId="7410557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</w:pPr>
    </w:p>
    <w:p w14:paraId="20F23B5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</w:pPr>
      <w:r>
        <w:rPr>
          <w:rFonts w:hint="default" w:ascii="Arial" w:hAnsi="Arial" w:eastAsia="Consolas" w:cs="Arial"/>
          <w:i w:val="0"/>
          <w:iCs w:val="0"/>
          <w:caps w:val="0"/>
          <w:color w:val="75BD42" w:themeColor="accent4"/>
          <w:spacing w:val="0"/>
          <w:sz w:val="22"/>
          <w:szCs w:val="22"/>
          <w:bdr w:val="none" w:color="auto" w:sz="0" w:space="0"/>
          <w:shd w:val="clear" w:fill="FFFFFF"/>
          <w14:textFill>
            <w14:solidFill>
              <w14:schemeClr w14:val="accent4"/>
            </w14:solidFill>
          </w14:textFill>
        </w:rPr>
        <w:t>This creates ideal conditions for spillover and transmission.</w:t>
      </w:r>
    </w:p>
    <w:p w14:paraId="4ADBA43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</w:pPr>
    </w:p>
    <w:p w14:paraId="723EBD5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</w:pPr>
      <w:r>
        <w:rPr>
          <w:rFonts w:hint="default" w:ascii="Arial" w:hAnsi="Arial" w:eastAsia="Consolas" w:cs="Arial"/>
          <w:b/>
          <w:bCs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  <w:t>Now let us consider mass gatherings.</w:t>
      </w:r>
    </w:p>
    <w:p w14:paraId="290AC81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</w:pPr>
    </w:p>
    <w:p w14:paraId="2F6BE5B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</w:pPr>
      <w:r>
        <w:rPr>
          <w:rFonts w:hint="default" w:ascii="Arial" w:hAnsi="Arial" w:eastAsia="Consolas" w:cs="Arial"/>
          <w:i w:val="0"/>
          <w:iCs w:val="0"/>
          <w:caps w:val="0"/>
          <w:color w:val="75BD42" w:themeColor="accent4"/>
          <w:spacing w:val="0"/>
          <w:sz w:val="22"/>
          <w:szCs w:val="22"/>
          <w:bdr w:val="none" w:color="auto" w:sz="0" w:space="0"/>
          <w:shd w:val="clear" w:fill="FFFFFF"/>
          <w14:textFill>
            <w14:solidFill>
              <w14:schemeClr w14:val="accent4"/>
            </w14:solidFill>
          </w14:textFill>
        </w:rPr>
        <w:t>Each year, millions of people travel to Saudi Arabia for Hajj and Umrah.</w:t>
      </w:r>
    </w:p>
    <w:p w14:paraId="3453FCF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</w:pPr>
    </w:p>
    <w:p w14:paraId="7415F52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</w:pPr>
      <w:r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  <w:t>These represent some of the largest recurring mass gatherings in the world.</w:t>
      </w:r>
    </w:p>
    <w:p w14:paraId="74BEE64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</w:pPr>
    </w:p>
    <w:p w14:paraId="717CFA7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</w:pPr>
      <w:r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  <w:t>From a public health perspective, this creates an important question:</w:t>
      </w:r>
    </w:p>
    <w:p w14:paraId="528663E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</w:pPr>
    </w:p>
    <w:p w14:paraId="3B9D61F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i w:val="0"/>
          <w:iCs w:val="0"/>
          <w:caps w:val="0"/>
          <w:color w:val="75BD42" w:themeColor="accent4"/>
          <w:spacing w:val="0"/>
          <w:sz w:val="22"/>
          <w:szCs w:val="22"/>
          <w:bdr w:val="none" w:color="auto" w:sz="0" w:space="0"/>
          <w:shd w:val="clear" w:fill="FFFFFF"/>
          <w14:textFill>
            <w14:solidFill>
              <w14:schemeClr w14:val="accent4"/>
            </w14:solidFill>
          </w14:textFill>
        </w:rPr>
      </w:pPr>
      <w:r>
        <w:rPr>
          <w:rFonts w:hint="default" w:ascii="Arial" w:hAnsi="Arial" w:eastAsia="Consolas" w:cs="Arial"/>
          <w:i w:val="0"/>
          <w:iCs w:val="0"/>
          <w:caps w:val="0"/>
          <w:color w:val="75BD42" w:themeColor="accent4"/>
          <w:spacing w:val="0"/>
          <w:sz w:val="22"/>
          <w:szCs w:val="22"/>
          <w:bdr w:val="none" w:color="auto" w:sz="0" w:space="0"/>
          <w:shd w:val="clear" w:fill="FFFFFF"/>
          <w14:textFill>
            <w14:solidFill>
              <w14:schemeClr w14:val="accent4"/>
            </w14:solidFill>
          </w14:textFill>
        </w:rPr>
        <w:t>What happens when potentially exposed individuals return home?</w:t>
      </w:r>
    </w:p>
    <w:p w14:paraId="06A11E1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</w:pPr>
    </w:p>
    <w:p w14:paraId="3DDE103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</w:pPr>
      <w:r>
        <w:rPr>
          <w:rFonts w:hint="default" w:ascii="Arial" w:hAnsi="Arial" w:eastAsia="Consolas" w:cs="Arial"/>
          <w:b/>
          <w:bCs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  <w:t>This brings us to international air mobility</w:t>
      </w:r>
      <w:r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  <w:t>.</w:t>
      </w:r>
    </w:p>
    <w:p w14:paraId="067B697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</w:pPr>
    </w:p>
    <w:p w14:paraId="5242955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i w:val="0"/>
          <w:iCs w:val="0"/>
          <w:caps w:val="0"/>
          <w:color w:val="75BD42" w:themeColor="accent4"/>
          <w:spacing w:val="0"/>
          <w:sz w:val="22"/>
          <w:szCs w:val="22"/>
          <w:bdr w:val="none" w:color="auto" w:sz="0" w:space="0"/>
          <w:shd w:val="clear" w:fill="FFFFFF"/>
          <w14:textFill>
            <w14:solidFill>
              <w14:schemeClr w14:val="accent4"/>
            </w14:solidFill>
          </w14:textFill>
        </w:rPr>
      </w:pPr>
      <w:r>
        <w:rPr>
          <w:rFonts w:hint="default" w:ascii="Arial" w:hAnsi="Arial" w:eastAsia="Consolas" w:cs="Arial"/>
          <w:i w:val="0"/>
          <w:iCs w:val="0"/>
          <w:caps w:val="0"/>
          <w:color w:val="75BD42" w:themeColor="accent4"/>
          <w:spacing w:val="0"/>
          <w:sz w:val="22"/>
          <w:szCs w:val="22"/>
          <w:bdr w:val="none" w:color="auto" w:sz="0" w:space="0"/>
          <w:shd w:val="clear" w:fill="FFFFFF"/>
          <w14:textFill>
            <w14:solidFill>
              <w14:schemeClr w14:val="accent4"/>
            </w14:solidFill>
          </w14:textFill>
        </w:rPr>
        <w:t>Our aviation network analysis identified the strongest mobility corridor as:</w:t>
      </w:r>
    </w:p>
    <w:p w14:paraId="14F232E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i w:val="0"/>
          <w:iCs w:val="0"/>
          <w:caps w:val="0"/>
          <w:color w:val="75BD42" w:themeColor="accent4"/>
          <w:spacing w:val="0"/>
          <w:sz w:val="22"/>
          <w:szCs w:val="22"/>
          <w:bdr w:val="none" w:color="auto" w:sz="0" w:space="0"/>
          <w:shd w:val="clear" w:fill="FFFFFF"/>
          <w14:textFill>
            <w14:solidFill>
              <w14:schemeClr w14:val="accent4"/>
            </w14:solidFill>
          </w14:textFill>
        </w:rPr>
      </w:pPr>
    </w:p>
    <w:p w14:paraId="6F0EB72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i w:val="0"/>
          <w:iCs w:val="0"/>
          <w:caps w:val="0"/>
          <w:color w:val="75BD42" w:themeColor="accent4"/>
          <w:spacing w:val="0"/>
          <w:sz w:val="22"/>
          <w:szCs w:val="22"/>
          <w:bdr w:val="none" w:color="auto" w:sz="0" w:space="0"/>
          <w:shd w:val="clear" w:fill="FFFFFF"/>
          <w14:textFill>
            <w14:solidFill>
              <w14:schemeClr w14:val="accent4"/>
            </w14:solidFill>
          </w14:textFill>
        </w:rPr>
      </w:pPr>
      <w:r>
        <w:rPr>
          <w:rFonts w:hint="default" w:ascii="Arial" w:hAnsi="Arial" w:eastAsia="Consolas" w:cs="Arial"/>
          <w:i w:val="0"/>
          <w:iCs w:val="0"/>
          <w:caps w:val="0"/>
          <w:color w:val="75BD42" w:themeColor="accent4"/>
          <w:spacing w:val="0"/>
          <w:sz w:val="22"/>
          <w:szCs w:val="22"/>
          <w:bdr w:val="none" w:color="auto" w:sz="0" w:space="0"/>
          <w:shd w:val="clear" w:fill="FFFFFF"/>
          <w14:textFill>
            <w14:solidFill>
              <w14:schemeClr w14:val="accent4"/>
            </w14:solidFill>
          </w14:textFill>
        </w:rPr>
        <w:t>India → United Arab Emirates</w:t>
      </w:r>
    </w:p>
    <w:p w14:paraId="0EF7C1C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</w:pPr>
    </w:p>
    <w:p w14:paraId="04DA029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i w:val="0"/>
          <w:iCs w:val="0"/>
          <w:caps w:val="0"/>
          <w:color w:val="75BD42" w:themeColor="accent4"/>
          <w:spacing w:val="0"/>
          <w:sz w:val="22"/>
          <w:szCs w:val="22"/>
          <w:bdr w:val="none" w:color="auto" w:sz="0" w:space="0"/>
          <w:shd w:val="clear" w:fill="FFFFFF"/>
          <w14:textFill>
            <w14:solidFill>
              <w14:schemeClr w14:val="accent4"/>
            </w14:solidFill>
          </w14:textFill>
        </w:rPr>
      </w:pPr>
      <w:r>
        <w:rPr>
          <w:rFonts w:hint="default" w:ascii="Arial" w:hAnsi="Arial" w:eastAsia="Consolas" w:cs="Arial"/>
          <w:i w:val="0"/>
          <w:iCs w:val="0"/>
          <w:caps w:val="0"/>
          <w:color w:val="75BD42" w:themeColor="accent4"/>
          <w:spacing w:val="0"/>
          <w:sz w:val="22"/>
          <w:szCs w:val="22"/>
          <w:bdr w:val="none" w:color="auto" w:sz="0" w:space="0"/>
          <w:shd w:val="clear" w:fill="FFFFFF"/>
          <w14:textFill>
            <w14:solidFill>
              <w14:schemeClr w14:val="accent4"/>
            </w14:solidFill>
          </w14:textFill>
        </w:rPr>
        <w:t xml:space="preserve">with approximately </w:t>
      </w:r>
      <w:r>
        <w:rPr>
          <w:rFonts w:hint="default" w:ascii="Arial" w:hAnsi="Arial" w:eastAsia="Consolas" w:cs="Arial"/>
          <w:b/>
          <w:bCs/>
          <w:i w:val="0"/>
          <w:iCs w:val="0"/>
          <w:caps w:val="0"/>
          <w:color w:val="75BD42" w:themeColor="accent4"/>
          <w:spacing w:val="0"/>
          <w:sz w:val="22"/>
          <w:szCs w:val="22"/>
          <w:bdr w:val="none" w:color="auto" w:sz="0" w:space="0"/>
          <w:shd w:val="clear" w:fill="FFFFFF"/>
          <w14:textFill>
            <w14:solidFill>
              <w14:schemeClr w14:val="accent4"/>
            </w14:solidFill>
          </w14:textFill>
        </w:rPr>
        <w:t>8,719,069 passengers.</w:t>
      </w:r>
    </w:p>
    <w:p w14:paraId="2EB7FC3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</w:pPr>
    </w:p>
    <w:p w14:paraId="674B87B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b/>
          <w:bCs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</w:pPr>
      <w:r>
        <w:rPr>
          <w:rFonts w:hint="default" w:ascii="Arial" w:hAnsi="Arial" w:eastAsia="Consolas" w:cs="Arial"/>
          <w:b/>
          <w:bCs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  <w:t>This was one of the most striking discoveries in the project.</w:t>
      </w:r>
    </w:p>
    <w:p w14:paraId="6711E70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b/>
          <w:bCs/>
          <w:i w:val="0"/>
          <w:iCs w:val="0"/>
          <w:caps w:val="0"/>
          <w:spacing w:val="0"/>
          <w:sz w:val="22"/>
          <w:szCs w:val="22"/>
          <w:u w:val="double"/>
          <w:bdr w:val="none" w:color="auto" w:sz="0" w:space="0"/>
          <w:shd w:val="clear" w:fill="FFFFFF"/>
          <w:lang w:val="en-GB"/>
        </w:rPr>
      </w:pPr>
      <w:r>
        <w:rPr>
          <w:rFonts w:hint="default" w:ascii="Arial" w:hAnsi="Arial" w:eastAsia="Consolas" w:cs="Arial"/>
          <w:b/>
          <w:bCs/>
          <w:i w:val="0"/>
          <w:iCs w:val="0"/>
          <w:caps w:val="0"/>
          <w:spacing w:val="0"/>
          <w:sz w:val="22"/>
          <w:szCs w:val="22"/>
          <w:u w:val="double"/>
          <w:bdr w:val="none" w:color="auto" w:sz="0" w:space="0"/>
          <w:shd w:val="clear" w:fill="FFFFFF"/>
          <w:lang w:val="en-GB"/>
        </w:rPr>
        <w:t>3</w:t>
      </w:r>
    </w:p>
    <w:p w14:paraId="4345EFC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  <w:lang w:val="en-GB"/>
        </w:rPr>
      </w:pPr>
    </w:p>
    <w:p w14:paraId="6350393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</w:pPr>
      <w:r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  <w:t>We also found strong aviation connectivity with:</w:t>
      </w:r>
    </w:p>
    <w:p w14:paraId="096885A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</w:pPr>
    </w:p>
    <w:p w14:paraId="169E7C9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i w:val="0"/>
          <w:iCs w:val="0"/>
          <w:caps w:val="0"/>
          <w:color w:val="75BD42" w:themeColor="accent4"/>
          <w:spacing w:val="0"/>
          <w:sz w:val="22"/>
          <w:szCs w:val="22"/>
          <w:bdr w:val="none" w:color="auto" w:sz="0" w:space="0"/>
          <w:shd w:val="clear" w:fill="FFFFFF"/>
          <w14:textFill>
            <w14:solidFill>
              <w14:schemeClr w14:val="accent4"/>
            </w14:solidFill>
          </w14:textFill>
        </w:rPr>
      </w:pPr>
      <w:r>
        <w:rPr>
          <w:rFonts w:hint="default" w:ascii="Arial" w:hAnsi="Arial" w:eastAsia="Consolas" w:cs="Arial"/>
          <w:i w:val="0"/>
          <w:iCs w:val="0"/>
          <w:caps w:val="0"/>
          <w:color w:val="75BD42" w:themeColor="accent4"/>
          <w:spacing w:val="0"/>
          <w:sz w:val="22"/>
          <w:szCs w:val="22"/>
          <w:bdr w:val="none" w:color="auto" w:sz="0" w:space="0"/>
          <w:shd w:val="clear" w:fill="FFFFFF"/>
          <w14:textFill>
            <w14:solidFill>
              <w14:schemeClr w14:val="accent4"/>
            </w14:solidFill>
          </w14:textFill>
        </w:rPr>
        <w:t>United Arab Emirates, Saudi Arabia, Qatar, Kuwait</w:t>
      </w:r>
    </w:p>
    <w:p w14:paraId="58D4A7B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i w:val="0"/>
          <w:iCs w:val="0"/>
          <w:caps w:val="0"/>
          <w:color w:val="75BD42" w:themeColor="accent4"/>
          <w:spacing w:val="0"/>
          <w:sz w:val="22"/>
          <w:szCs w:val="22"/>
          <w:bdr w:val="none" w:color="auto" w:sz="0" w:space="0"/>
          <w:shd w:val="clear" w:fill="FFFFFF"/>
          <w14:textFill>
            <w14:solidFill>
              <w14:schemeClr w14:val="accent4"/>
            </w14:solidFill>
          </w14:textFill>
        </w:rPr>
      </w:pPr>
    </w:p>
    <w:p w14:paraId="3F78853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b/>
          <w:bCs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</w:pPr>
      <w:r>
        <w:rPr>
          <w:rFonts w:hint="default" w:ascii="Arial" w:hAnsi="Arial" w:eastAsia="Consolas" w:cs="Arial"/>
          <w:b/>
          <w:bCs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  <w:t>This means millions of passengers move annually through routes connected to the Arabian Peninsula.</w:t>
      </w:r>
    </w:p>
    <w:p w14:paraId="6A38B8F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</w:pPr>
    </w:p>
    <w:p w14:paraId="0D6212A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i w:val="0"/>
          <w:iCs w:val="0"/>
          <w:caps w:val="0"/>
          <w:color w:val="E54C5E" w:themeColor="accent6"/>
          <w:spacing w:val="0"/>
          <w:sz w:val="22"/>
          <w:szCs w:val="22"/>
          <w:u w:val="double"/>
          <w:bdr w:val="none" w:color="auto" w:sz="0" w:space="0"/>
          <w:shd w:val="clear" w:fill="FFFFFF"/>
          <w14:textFill>
            <w14:gradFill>
              <w14:gsLst>
                <w14:gs w14:pos="50000">
                  <w14:schemeClr w14:val="accent6"/>
                </w14:gs>
                <w14:gs w14:pos="0">
                  <w14:schemeClr w14:val="accent6">
                    <w14:lumMod w14:val="25000"/>
                    <w14:lumOff w14:val="75000"/>
                  </w14:schemeClr>
                </w14:gs>
                <w14:gs w14:pos="100000">
                  <w14:schemeClr w14:val="accent6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Arial" w:hAnsi="Arial" w:eastAsia="Consolas" w:cs="Arial"/>
          <w:i w:val="0"/>
          <w:iCs w:val="0"/>
          <w:caps w:val="0"/>
          <w:color w:val="E54C5E" w:themeColor="accent6"/>
          <w:spacing w:val="0"/>
          <w:sz w:val="22"/>
          <w:szCs w:val="22"/>
          <w:u w:val="double"/>
          <w:bdr w:val="none" w:color="auto" w:sz="0" w:space="0"/>
          <w:shd w:val="clear" w:fill="FFFFFF"/>
          <w14:textFill>
            <w14:gradFill>
              <w14:gsLst>
                <w14:gs w14:pos="50000">
                  <w14:schemeClr w14:val="accent6"/>
                </w14:gs>
                <w14:gs w14:pos="0">
                  <w14:schemeClr w14:val="accent6">
                    <w14:lumMod w14:val="25000"/>
                    <w14:lumOff w14:val="75000"/>
                  </w14:schemeClr>
                </w14:gs>
                <w14:gs w14:pos="100000">
                  <w14:schemeClr w14:val="accent6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And this is where local outbreaks can become global threats.</w:t>
      </w:r>
    </w:p>
    <w:p w14:paraId="6D01DEB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</w:pPr>
    </w:p>
    <w:p w14:paraId="5F6539C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b/>
          <w:bCs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</w:pPr>
      <w:r>
        <w:rPr>
          <w:rFonts w:hint="default" w:ascii="Arial" w:hAnsi="Arial" w:eastAsia="Consolas" w:cs="Arial"/>
          <w:b/>
          <w:bCs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  <w:t>A virus originating in camels can move through trade systems, amplify in human populations, and spread internationally through aviation networks.</w:t>
      </w:r>
    </w:p>
    <w:p w14:paraId="06B43E2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b/>
          <w:bCs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</w:pPr>
    </w:p>
    <w:p w14:paraId="146C722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60" w:beforeAutospacing="0" w:after="0" w:afterAutospacing="0" w:line="12" w:lineRule="atLeast"/>
        <w:ind w:left="60" w:right="0"/>
        <w:jc w:val="left"/>
        <w:rPr>
          <w:rFonts w:hint="default" w:ascii="Arial" w:hAnsi="Arial" w:eastAsia="Consolas" w:cs="Arial"/>
          <w:b/>
          <w:bCs/>
          <w:i w:val="0"/>
          <w:iCs w:val="0"/>
          <w:caps w:val="0"/>
          <w:color w:val="E54C5E" w:themeColor="accent6"/>
          <w:spacing w:val="0"/>
          <w:sz w:val="22"/>
          <w:szCs w:val="22"/>
          <w:u w:val="double"/>
          <w:shd w:val="clear" w:fill="FFFFFF"/>
          <w14:textFill>
            <w14:solidFill>
              <w14:schemeClr w14:val="accent6"/>
            </w14:solidFill>
          </w14:textFill>
        </w:rPr>
      </w:pPr>
      <w:r>
        <w:rPr>
          <w:rFonts w:hint="default" w:ascii="Arial" w:hAnsi="Arial" w:eastAsia="Consolas" w:cs="Arial"/>
          <w:b/>
          <w:bCs/>
          <w:i w:val="0"/>
          <w:iCs w:val="0"/>
          <w:caps w:val="0"/>
          <w:color w:val="E54C5E" w:themeColor="accent6"/>
          <w:spacing w:val="0"/>
          <w:sz w:val="22"/>
          <w:szCs w:val="22"/>
          <w:u w:val="double"/>
          <w:shd w:val="clear" w:fill="FFFFFF"/>
          <w14:textFill>
            <w14:solidFill>
              <w14:schemeClr w14:val="accent6"/>
            </w14:solidFill>
          </w14:textFill>
        </w:rPr>
        <w:t>One of the most important real-world examples occurred in South Korea in 2015.</w:t>
      </w:r>
    </w:p>
    <w:p w14:paraId="5D0A0C4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60" w:beforeAutospacing="0" w:after="0" w:afterAutospacing="0" w:line="12" w:lineRule="atLeast"/>
        <w:ind w:left="60" w:right="0"/>
        <w:jc w:val="left"/>
        <w:rPr>
          <w:rFonts w:hint="default" w:ascii="Arial" w:hAnsi="Arial" w:eastAsia="Consolas" w:cs="Arial"/>
          <w:b/>
          <w:bCs/>
          <w:i w:val="0"/>
          <w:iCs w:val="0"/>
          <w:caps w:val="0"/>
          <w:color w:val="E54C5E" w:themeColor="accent6"/>
          <w:spacing w:val="0"/>
          <w:sz w:val="22"/>
          <w:szCs w:val="22"/>
          <w:u w:val="double"/>
          <w:shd w:val="clear" w:fill="FFFFFF"/>
          <w14:textFill>
            <w14:solidFill>
              <w14:schemeClr w14:val="accent6"/>
            </w14:solidFill>
          </w14:textFill>
        </w:rPr>
      </w:pPr>
    </w:p>
    <w:p w14:paraId="0B8A12A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60" w:beforeAutospacing="0" w:after="0" w:afterAutospacing="0" w:line="12" w:lineRule="atLeast"/>
        <w:ind w:left="60" w:right="0"/>
        <w:jc w:val="left"/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shd w:val="clear" w:fill="FFFFFF"/>
        </w:rPr>
      </w:pPr>
      <w:r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shd w:val="clear" w:fill="FFFFFF"/>
        </w:rPr>
        <w:t>A single traveler returning from the Middle East introduced MERS into South Korea.</w:t>
      </w:r>
    </w:p>
    <w:p w14:paraId="5401D51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60" w:beforeAutospacing="0" w:after="0" w:afterAutospacing="0" w:line="12" w:lineRule="atLeast"/>
        <w:ind w:left="60" w:right="0"/>
        <w:jc w:val="left"/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shd w:val="clear" w:fill="FFFFFF"/>
        </w:rPr>
      </w:pPr>
    </w:p>
    <w:p w14:paraId="5058843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60" w:beforeAutospacing="0" w:after="0" w:afterAutospacing="0" w:line="12" w:lineRule="atLeast"/>
        <w:ind w:left="60" w:right="0"/>
        <w:jc w:val="left"/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shd w:val="clear" w:fill="FFFFFF"/>
        </w:rPr>
      </w:pPr>
      <w:r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shd w:val="clear" w:fill="FFFFFF"/>
        </w:rPr>
        <w:t>What followed became the largest MERS outbreak recorded outside the Arabian Peninsula.</w:t>
      </w:r>
    </w:p>
    <w:p w14:paraId="2B636FC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60" w:beforeAutospacing="0" w:after="0" w:afterAutospacing="0" w:line="12" w:lineRule="atLeast"/>
        <w:ind w:left="60" w:right="0"/>
        <w:jc w:val="left"/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shd w:val="clear" w:fill="FFFFFF"/>
        </w:rPr>
      </w:pPr>
    </w:p>
    <w:p w14:paraId="51B7BC7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60" w:beforeAutospacing="0" w:after="0" w:afterAutospacing="0" w:line="12" w:lineRule="atLeast"/>
        <w:ind w:left="60" w:right="0"/>
        <w:jc w:val="left"/>
        <w:rPr>
          <w:rFonts w:hint="default" w:ascii="Arial" w:hAnsi="Arial" w:eastAsia="Consolas" w:cs="Arial"/>
          <w:b/>
          <w:bCs/>
          <w:i w:val="0"/>
          <w:iCs w:val="0"/>
          <w:caps w:val="0"/>
          <w:spacing w:val="0"/>
          <w:sz w:val="22"/>
          <w:szCs w:val="22"/>
          <w:shd w:val="clear" w:fill="FFFFFF"/>
        </w:rPr>
      </w:pPr>
      <w:r>
        <w:rPr>
          <w:rFonts w:hint="default" w:ascii="Arial" w:hAnsi="Arial" w:eastAsia="Consolas" w:cs="Arial"/>
          <w:b/>
          <w:bCs/>
          <w:i w:val="0"/>
          <w:iCs w:val="0"/>
          <w:caps w:val="0"/>
          <w:spacing w:val="0"/>
          <w:sz w:val="22"/>
          <w:szCs w:val="22"/>
          <w:shd w:val="clear" w:fill="FFFFFF"/>
        </w:rPr>
        <w:t>The outbreak resulted in 186 confirmed cases and 38 deaths.</w:t>
      </w:r>
    </w:p>
    <w:p w14:paraId="52215F8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60" w:beforeAutospacing="0" w:after="0" w:afterAutospacing="0" w:line="12" w:lineRule="atLeast"/>
        <w:ind w:left="60" w:right="0"/>
        <w:jc w:val="left"/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shd w:val="clear" w:fill="FFFFFF"/>
        </w:rPr>
      </w:pPr>
    </w:p>
    <w:p w14:paraId="008838E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60" w:beforeAutospacing="0" w:after="0" w:afterAutospacing="0" w:line="12" w:lineRule="atLeast"/>
        <w:ind w:left="60" w:right="0"/>
        <w:jc w:val="left"/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shd w:val="clear" w:fill="FFFFFF"/>
        </w:rPr>
      </w:pPr>
      <w:r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shd w:val="clear" w:fill="FFFFFF"/>
        </w:rPr>
        <w:t>This event demonstrated how rapidly a localized zoonotic threat can become an international public health emergency.</w:t>
      </w:r>
    </w:p>
    <w:p w14:paraId="4CF3437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60" w:beforeAutospacing="0" w:after="0" w:afterAutospacing="0" w:line="12" w:lineRule="atLeast"/>
        <w:ind w:left="60" w:right="0"/>
        <w:jc w:val="left"/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shd w:val="clear" w:fill="FFFFFF"/>
        </w:rPr>
      </w:pPr>
    </w:p>
    <w:p w14:paraId="484308D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60" w:beforeAutospacing="0" w:after="0" w:afterAutospacing="0" w:line="12" w:lineRule="atLeast"/>
        <w:ind w:left="60" w:right="0"/>
        <w:jc w:val="left"/>
        <w:rPr>
          <w:rFonts w:hint="default" w:ascii="Arial" w:hAnsi="Arial" w:eastAsia="Consolas" w:cs="Arial"/>
          <w:b/>
          <w:bCs/>
          <w:i w:val="0"/>
          <w:iCs w:val="0"/>
          <w:caps w:val="0"/>
          <w:color w:val="E54C5E" w:themeColor="accent6"/>
          <w:spacing w:val="0"/>
          <w:sz w:val="22"/>
          <w:szCs w:val="22"/>
          <w:u w:val="double"/>
          <w:bdr w:val="none" w:color="auto" w:sz="0" w:space="0"/>
          <w:shd w:val="clear" w:fill="FFFFFF"/>
          <w:lang w:val="en-GB"/>
          <w14:textFill>
            <w14:solidFill>
              <w14:schemeClr w14:val="accent6"/>
            </w14:solidFill>
          </w14:textFill>
        </w:rPr>
      </w:pPr>
      <w:r>
        <w:rPr>
          <w:rFonts w:hint="default" w:ascii="Arial" w:hAnsi="Arial" w:eastAsia="Consolas" w:cs="Arial"/>
          <w:b/>
          <w:bCs/>
          <w:i w:val="0"/>
          <w:iCs w:val="0"/>
          <w:caps w:val="0"/>
          <w:spacing w:val="0"/>
          <w:sz w:val="22"/>
          <w:szCs w:val="22"/>
          <w:shd w:val="clear" w:fill="FFFFFF"/>
        </w:rPr>
        <w:t>If Saudi Arabia represents the epicentre of human amplification, South Korea represents the clearest evidence of global dissemination.</w:t>
      </w:r>
    </w:p>
    <w:p w14:paraId="3DA75C5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i w:val="0"/>
          <w:iCs w:val="0"/>
          <w:caps w:val="0"/>
          <w:color w:val="E54C5E" w:themeColor="accent6"/>
          <w:spacing w:val="0"/>
          <w:sz w:val="22"/>
          <w:szCs w:val="22"/>
          <w:bdr w:val="none" w:color="auto" w:sz="0" w:space="0"/>
          <w:shd w:val="clear" w:fill="FFFFFF"/>
          <w14:textFill>
            <w14:solidFill>
              <w14:schemeClr w14:val="accent6"/>
            </w14:solidFill>
          </w14:textFill>
        </w:rPr>
      </w:pPr>
    </w:p>
    <w:p w14:paraId="2F06F07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i w:val="0"/>
          <w:iCs w:val="0"/>
          <w:caps w:val="0"/>
          <w:color w:val="E54C5E" w:themeColor="accent6"/>
          <w:spacing w:val="0"/>
          <w:sz w:val="22"/>
          <w:szCs w:val="22"/>
          <w:bdr w:val="none" w:color="auto" w:sz="0" w:space="0"/>
          <w:shd w:val="clear" w:fill="FFFFFF"/>
          <w14:textFill>
            <w14:solidFill>
              <w14:schemeClr w14:val="accent6"/>
            </w14:solidFill>
          </w14:textFill>
        </w:rPr>
      </w:pPr>
    </w:p>
    <w:p w14:paraId="465BB73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i w:val="0"/>
          <w:iCs w:val="0"/>
          <w:caps w:val="0"/>
          <w:color w:val="E54C5E" w:themeColor="accent6"/>
          <w:spacing w:val="0"/>
          <w:sz w:val="22"/>
          <w:szCs w:val="22"/>
          <w:bdr w:val="none" w:color="auto" w:sz="0" w:space="0"/>
          <w:shd w:val="clear" w:fill="FFFFFF"/>
          <w14:textFill>
            <w14:solidFill>
              <w14:schemeClr w14:val="accent6"/>
            </w14:solidFill>
          </w14:textFill>
        </w:rPr>
      </w:pPr>
      <w:r>
        <w:rPr>
          <w:rFonts w:hint="default" w:ascii="Arial" w:hAnsi="Arial" w:eastAsia="Consolas" w:cs="Arial"/>
          <w:i w:val="0"/>
          <w:iCs w:val="0"/>
          <w:caps w:val="0"/>
          <w:color w:val="E54C5E" w:themeColor="accent6"/>
          <w:spacing w:val="0"/>
          <w:sz w:val="22"/>
          <w:szCs w:val="22"/>
          <w:bdr w:val="none" w:color="auto" w:sz="0" w:space="0"/>
          <w:shd w:val="clear" w:fill="FFFFFF"/>
          <w14:textFill>
            <w14:solidFill>
              <w14:schemeClr w14:val="accent6"/>
            </w14:solidFill>
          </w14:textFill>
        </w:rPr>
        <w:t>This is the core message of our One Health framework.</w:t>
      </w:r>
    </w:p>
    <w:p w14:paraId="5B4EB2F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b/>
          <w:bCs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</w:pPr>
    </w:p>
    <w:p w14:paraId="3F5E4F7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b/>
          <w:bCs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</w:pPr>
      <w:r>
        <w:rPr>
          <w:rFonts w:hint="default" w:ascii="Arial" w:hAnsi="Arial" w:eastAsia="Consolas" w:cs="Arial"/>
          <w:b/>
          <w:bCs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  <w:lang w:val="en-GB"/>
        </w:rPr>
        <w:t xml:space="preserve">- </w:t>
      </w:r>
      <w:r>
        <w:rPr>
          <w:rFonts w:hint="default" w:ascii="Arial" w:hAnsi="Arial" w:eastAsia="Consolas" w:cs="Arial"/>
          <w:b/>
          <w:bCs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  <w:t>Camel reservoirs.</w:t>
      </w:r>
    </w:p>
    <w:p w14:paraId="04849D1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b/>
          <w:bCs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</w:pPr>
      <w:r>
        <w:rPr>
          <w:rFonts w:hint="default" w:ascii="Arial" w:hAnsi="Arial" w:eastAsia="Consolas" w:cs="Arial"/>
          <w:b/>
          <w:bCs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  <w:lang w:val="en-GB"/>
        </w:rPr>
        <w:t xml:space="preserve">- </w:t>
      </w:r>
      <w:r>
        <w:rPr>
          <w:rFonts w:hint="default" w:ascii="Arial" w:hAnsi="Arial" w:eastAsia="Consolas" w:cs="Arial"/>
          <w:b/>
          <w:bCs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  <w:t>Livestock trade.</w:t>
      </w:r>
    </w:p>
    <w:p w14:paraId="7F909B6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b/>
          <w:bCs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</w:pPr>
      <w:r>
        <w:rPr>
          <w:rFonts w:hint="default" w:ascii="Arial" w:hAnsi="Arial" w:eastAsia="Consolas" w:cs="Arial"/>
          <w:b/>
          <w:bCs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  <w:lang w:val="en-GB"/>
        </w:rPr>
        <w:t xml:space="preserve">- </w:t>
      </w:r>
      <w:r>
        <w:rPr>
          <w:rFonts w:hint="default" w:ascii="Arial" w:hAnsi="Arial" w:eastAsia="Consolas" w:cs="Arial"/>
          <w:b/>
          <w:bCs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  <w:t>Human transmission hotspots.</w:t>
      </w:r>
    </w:p>
    <w:p w14:paraId="539B45E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b/>
          <w:bCs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</w:pPr>
      <w:r>
        <w:rPr>
          <w:rFonts w:hint="default" w:ascii="Arial" w:hAnsi="Arial" w:eastAsia="Consolas" w:cs="Arial"/>
          <w:b/>
          <w:bCs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  <w:lang w:val="en-GB"/>
        </w:rPr>
        <w:t xml:space="preserve">- </w:t>
      </w:r>
      <w:r>
        <w:rPr>
          <w:rFonts w:hint="default" w:ascii="Arial" w:hAnsi="Arial" w:eastAsia="Consolas" w:cs="Arial"/>
          <w:b/>
          <w:bCs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  <w:t>Mass gatherings.</w:t>
      </w:r>
    </w:p>
    <w:p w14:paraId="553C2C2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b/>
          <w:bCs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</w:pPr>
      <w:r>
        <w:rPr>
          <w:rFonts w:hint="default" w:ascii="Arial" w:hAnsi="Arial" w:eastAsia="Consolas" w:cs="Arial"/>
          <w:b/>
          <w:bCs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  <w:lang w:val="en-GB"/>
        </w:rPr>
        <w:t xml:space="preserve">- </w:t>
      </w:r>
      <w:r>
        <w:rPr>
          <w:rFonts w:hint="default" w:ascii="Arial" w:hAnsi="Arial" w:eastAsia="Consolas" w:cs="Arial"/>
          <w:b/>
          <w:bCs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  <w:t>Global air mobility.</w:t>
      </w:r>
    </w:p>
    <w:p w14:paraId="26AA1FE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b/>
          <w:bCs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</w:pPr>
      <w:r>
        <w:rPr>
          <w:rFonts w:hint="default" w:ascii="Arial" w:hAnsi="Arial" w:eastAsia="Consolas" w:cs="Arial"/>
          <w:b/>
          <w:bCs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  <w:lang w:val="en-GB"/>
        </w:rPr>
        <w:t xml:space="preserve">- </w:t>
      </w:r>
      <w:r>
        <w:rPr>
          <w:rFonts w:hint="default" w:ascii="Arial" w:hAnsi="Arial" w:eastAsia="Consolas" w:cs="Arial"/>
          <w:b/>
          <w:bCs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  <w:t>International dissemination.</w:t>
      </w:r>
    </w:p>
    <w:p w14:paraId="507AA49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</w:pPr>
    </w:p>
    <w:p w14:paraId="3F044FF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</w:pPr>
      <w:r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  <w:t>This pathway explains how a local zoonotic threat can become an international public health challenge.</w:t>
      </w:r>
    </w:p>
    <w:p w14:paraId="02DE982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</w:pPr>
    </w:p>
    <w:p w14:paraId="241F31D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b/>
          <w:bCs/>
          <w:i w:val="0"/>
          <w:iCs w:val="0"/>
          <w:caps w:val="0"/>
          <w:color w:val="7030A0"/>
          <w:spacing w:val="0"/>
          <w:sz w:val="22"/>
          <w:szCs w:val="22"/>
          <w:bdr w:val="none" w:color="auto" w:sz="0" w:space="0"/>
          <w:shd w:val="clear" w:fill="FFFFFF"/>
        </w:rPr>
      </w:pPr>
    </w:p>
    <w:p w14:paraId="5A29F96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b/>
          <w:bCs/>
          <w:i w:val="0"/>
          <w:iCs w:val="0"/>
          <w:caps w:val="0"/>
          <w:color w:val="7030A0"/>
          <w:spacing w:val="0"/>
          <w:sz w:val="22"/>
          <w:szCs w:val="22"/>
          <w:bdr w:val="none" w:color="auto" w:sz="0" w:space="0"/>
          <w:shd w:val="clear" w:fill="FFFFFF"/>
        </w:rPr>
      </w:pPr>
    </w:p>
    <w:p w14:paraId="3B5B703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b/>
          <w:bCs/>
          <w:i w:val="0"/>
          <w:iCs w:val="0"/>
          <w:caps w:val="0"/>
          <w:color w:val="7030A0"/>
          <w:spacing w:val="0"/>
          <w:sz w:val="22"/>
          <w:szCs w:val="22"/>
          <w:bdr w:val="none" w:color="auto" w:sz="0" w:space="0"/>
          <w:shd w:val="clear" w:fill="FFFFFF"/>
        </w:rPr>
      </w:pPr>
    </w:p>
    <w:p w14:paraId="459803F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b/>
          <w:bCs/>
          <w:i w:val="0"/>
          <w:iCs w:val="0"/>
          <w:caps w:val="0"/>
          <w:color w:val="7030A0"/>
          <w:spacing w:val="0"/>
          <w:sz w:val="22"/>
          <w:szCs w:val="22"/>
          <w:bdr w:val="none" w:color="auto" w:sz="0" w:space="0"/>
          <w:shd w:val="clear" w:fill="FFFFFF"/>
        </w:rPr>
      </w:pPr>
    </w:p>
    <w:p w14:paraId="6CB8D82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b/>
          <w:bCs/>
          <w:i w:val="0"/>
          <w:iCs w:val="0"/>
          <w:caps w:val="0"/>
          <w:color w:val="7030A0"/>
          <w:spacing w:val="0"/>
          <w:sz w:val="22"/>
          <w:szCs w:val="22"/>
          <w:bdr w:val="none" w:color="auto" w:sz="0" w:space="0"/>
          <w:shd w:val="clear" w:fill="FFFFFF"/>
        </w:rPr>
      </w:pPr>
    </w:p>
    <w:p w14:paraId="4A27B63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b/>
          <w:bCs/>
          <w:i w:val="0"/>
          <w:iCs w:val="0"/>
          <w:caps w:val="0"/>
          <w:color w:val="7030A0"/>
          <w:spacing w:val="0"/>
          <w:sz w:val="22"/>
          <w:szCs w:val="22"/>
          <w:bdr w:val="none" w:color="auto" w:sz="0" w:space="0"/>
          <w:shd w:val="clear" w:fill="FFFFFF"/>
        </w:rPr>
      </w:pPr>
    </w:p>
    <w:p w14:paraId="50B6F90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b/>
          <w:bCs/>
          <w:i w:val="0"/>
          <w:iCs w:val="0"/>
          <w:caps w:val="0"/>
          <w:color w:val="7030A0"/>
          <w:spacing w:val="0"/>
          <w:sz w:val="22"/>
          <w:szCs w:val="22"/>
          <w:bdr w:val="none" w:color="auto" w:sz="0" w:space="0"/>
          <w:shd w:val="clear" w:fill="FFFFFF"/>
        </w:rPr>
      </w:pPr>
    </w:p>
    <w:p w14:paraId="1AA56B0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b/>
          <w:bCs/>
          <w:i w:val="0"/>
          <w:iCs w:val="0"/>
          <w:caps w:val="0"/>
          <w:color w:val="7030A0"/>
          <w:spacing w:val="0"/>
          <w:sz w:val="22"/>
          <w:szCs w:val="22"/>
          <w:bdr w:val="none" w:color="auto" w:sz="0" w:space="0"/>
          <w:shd w:val="clear" w:fill="FFFFFF"/>
        </w:rPr>
      </w:pPr>
    </w:p>
    <w:p w14:paraId="0F26C18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b/>
          <w:bCs/>
          <w:i w:val="0"/>
          <w:iCs w:val="0"/>
          <w:caps w:val="0"/>
          <w:color w:val="7030A0"/>
          <w:spacing w:val="0"/>
          <w:sz w:val="22"/>
          <w:szCs w:val="22"/>
          <w:bdr w:val="none" w:color="auto" w:sz="0" w:space="0"/>
          <w:shd w:val="clear" w:fill="FFFFFF"/>
        </w:rPr>
      </w:pPr>
    </w:p>
    <w:p w14:paraId="38BC0DE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b/>
          <w:bCs/>
          <w:i w:val="0"/>
          <w:iCs w:val="0"/>
          <w:caps w:val="0"/>
          <w:color w:val="7030A0"/>
          <w:spacing w:val="0"/>
          <w:sz w:val="22"/>
          <w:szCs w:val="22"/>
          <w:bdr w:val="none" w:color="auto" w:sz="0" w:space="0"/>
          <w:shd w:val="clear" w:fill="FFFFFF"/>
        </w:rPr>
      </w:pPr>
      <w:r>
        <w:rPr>
          <w:rFonts w:hint="default" w:ascii="Arial" w:hAnsi="Arial" w:eastAsia="Consolas" w:cs="Arial"/>
          <w:b/>
          <w:bCs/>
          <w:i w:val="0"/>
          <w:iCs w:val="0"/>
          <w:caps w:val="0"/>
          <w:color w:val="7030A0"/>
          <w:spacing w:val="0"/>
          <w:sz w:val="22"/>
          <w:szCs w:val="22"/>
          <w:bdr w:val="none" w:color="auto" w:sz="0" w:space="0"/>
          <w:shd w:val="clear" w:fill="FFFFFF"/>
        </w:rPr>
        <w:t>Our findings highlight several important lessons.</w:t>
      </w:r>
    </w:p>
    <w:p w14:paraId="2E70994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</w:pPr>
    </w:p>
    <w:p w14:paraId="27B3A4E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i w:val="0"/>
          <w:iCs w:val="0"/>
          <w:caps w:val="0"/>
          <w:color w:val="E54C5E" w:themeColor="accent6"/>
          <w:spacing w:val="0"/>
          <w:sz w:val="22"/>
          <w:szCs w:val="22"/>
          <w:u w:val="double"/>
          <w:bdr w:val="none" w:color="auto" w:sz="0" w:space="0"/>
          <w:shd w:val="clear" w:fill="FFFFFF"/>
          <w14:textFill>
            <w14:solidFill>
              <w14:schemeClr w14:val="accent6"/>
            </w14:solidFill>
          </w14:textFill>
        </w:rPr>
      </w:pPr>
      <w:r>
        <w:rPr>
          <w:rFonts w:hint="default" w:ascii="Arial" w:hAnsi="Arial" w:eastAsia="Consolas" w:cs="Arial"/>
          <w:i w:val="0"/>
          <w:iCs w:val="0"/>
          <w:caps w:val="0"/>
          <w:color w:val="E54C5E" w:themeColor="accent6"/>
          <w:spacing w:val="0"/>
          <w:sz w:val="22"/>
          <w:szCs w:val="22"/>
          <w:u w:val="double"/>
          <w:bdr w:val="none" w:color="auto" w:sz="0" w:space="0"/>
          <w:shd w:val="clear" w:fill="FFFFFF"/>
          <w:lang w:val="en-GB"/>
          <w14:textFill>
            <w14:solidFill>
              <w14:schemeClr w14:val="accent6"/>
            </w14:solidFill>
          </w14:textFill>
        </w:rPr>
        <w:t xml:space="preserve">- </w:t>
      </w:r>
      <w:r>
        <w:rPr>
          <w:rFonts w:hint="default" w:ascii="Arial" w:hAnsi="Arial" w:eastAsia="Consolas" w:cs="Arial"/>
          <w:i w:val="0"/>
          <w:iCs w:val="0"/>
          <w:caps w:val="0"/>
          <w:color w:val="E54C5E" w:themeColor="accent6"/>
          <w:spacing w:val="0"/>
          <w:sz w:val="22"/>
          <w:szCs w:val="22"/>
          <w:u w:val="double"/>
          <w:bdr w:val="none" w:color="auto" w:sz="0" w:space="0"/>
          <w:shd w:val="clear" w:fill="FFFFFF"/>
          <w14:textFill>
            <w14:solidFill>
              <w14:schemeClr w14:val="accent6"/>
            </w14:solidFill>
          </w14:textFill>
        </w:rPr>
        <w:t>First, MERS cannot be understood by looking at human infections alone.</w:t>
      </w:r>
    </w:p>
    <w:p w14:paraId="4320B97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</w:pPr>
    </w:p>
    <w:p w14:paraId="3BB8C37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i w:val="0"/>
          <w:iCs w:val="0"/>
          <w:caps w:val="0"/>
          <w:color w:val="E54C5E" w:themeColor="accent6"/>
          <w:spacing w:val="0"/>
          <w:sz w:val="22"/>
          <w:szCs w:val="22"/>
          <w:u w:val="double"/>
          <w:bdr w:val="none" w:color="auto" w:sz="0" w:space="0"/>
          <w:shd w:val="clear" w:fill="FFFFFF"/>
          <w14:textFill>
            <w14:solidFill>
              <w14:schemeClr w14:val="accent6"/>
            </w14:solidFill>
          </w14:textFill>
        </w:rPr>
      </w:pPr>
      <w:r>
        <w:rPr>
          <w:rFonts w:hint="default" w:ascii="Arial" w:hAnsi="Arial" w:eastAsia="Consolas" w:cs="Arial"/>
          <w:i w:val="0"/>
          <w:iCs w:val="0"/>
          <w:caps w:val="0"/>
          <w:color w:val="E54C5E" w:themeColor="accent6"/>
          <w:spacing w:val="0"/>
          <w:sz w:val="22"/>
          <w:szCs w:val="22"/>
          <w:u w:val="double"/>
          <w:bdr w:val="none" w:color="auto" w:sz="0" w:space="0"/>
          <w:shd w:val="clear" w:fill="FFFFFF"/>
          <w:lang w:val="en-GB"/>
          <w14:textFill>
            <w14:solidFill>
              <w14:schemeClr w14:val="accent6"/>
            </w14:solidFill>
          </w14:textFill>
        </w:rPr>
        <w:t xml:space="preserve">- </w:t>
      </w:r>
      <w:r>
        <w:rPr>
          <w:rFonts w:hint="default" w:ascii="Arial" w:hAnsi="Arial" w:eastAsia="Consolas" w:cs="Arial"/>
          <w:i w:val="0"/>
          <w:iCs w:val="0"/>
          <w:caps w:val="0"/>
          <w:color w:val="E54C5E" w:themeColor="accent6"/>
          <w:spacing w:val="0"/>
          <w:sz w:val="22"/>
          <w:szCs w:val="22"/>
          <w:u w:val="double"/>
          <w:bdr w:val="none" w:color="auto" w:sz="0" w:space="0"/>
          <w:shd w:val="clear" w:fill="FFFFFF"/>
          <w14:textFill>
            <w14:solidFill>
              <w14:schemeClr w14:val="accent6"/>
            </w14:solidFill>
          </w14:textFill>
        </w:rPr>
        <w:t>Second, animal reservoirs and livestock trade are critical components of disease</w:t>
      </w:r>
    </w:p>
    <w:p w14:paraId="761266F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i w:val="0"/>
          <w:iCs w:val="0"/>
          <w:caps w:val="0"/>
          <w:color w:val="E54C5E" w:themeColor="accent6"/>
          <w:spacing w:val="0"/>
          <w:sz w:val="22"/>
          <w:szCs w:val="22"/>
          <w:u w:val="double"/>
          <w:bdr w:val="none" w:color="auto" w:sz="0" w:space="0"/>
          <w:shd w:val="clear" w:fill="FFFFFF"/>
          <w14:textFill>
            <w14:solidFill>
              <w14:schemeClr w14:val="accent6"/>
            </w14:solidFill>
          </w14:textFill>
        </w:rPr>
      </w:pPr>
      <w:r>
        <w:rPr>
          <w:rFonts w:hint="default" w:ascii="Arial" w:hAnsi="Arial" w:eastAsia="Consolas" w:cs="Arial"/>
          <w:i w:val="0"/>
          <w:iCs w:val="0"/>
          <w:caps w:val="0"/>
          <w:color w:val="E54C5E" w:themeColor="accent6"/>
          <w:spacing w:val="0"/>
          <w:sz w:val="22"/>
          <w:szCs w:val="22"/>
          <w:u w:val="double"/>
          <w:bdr w:val="none" w:color="auto" w:sz="0" w:space="0"/>
          <w:shd w:val="clear" w:fill="FFFFFF"/>
          <w14:textFill>
            <w14:solidFill>
              <w14:schemeClr w14:val="accent6"/>
            </w14:solidFill>
          </w14:textFill>
        </w:rPr>
        <w:t>spread.</w:t>
      </w:r>
    </w:p>
    <w:p w14:paraId="796D444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</w:pPr>
    </w:p>
    <w:p w14:paraId="26F3EF5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i w:val="0"/>
          <w:iCs w:val="0"/>
          <w:caps w:val="0"/>
          <w:color w:val="E54C5E" w:themeColor="accent6"/>
          <w:spacing w:val="0"/>
          <w:sz w:val="22"/>
          <w:szCs w:val="22"/>
          <w:u w:val="double"/>
          <w:bdr w:val="none" w:color="auto" w:sz="0" w:space="0"/>
          <w:shd w:val="clear" w:fill="FFFFFF"/>
          <w14:textFill>
            <w14:solidFill>
              <w14:schemeClr w14:val="accent6"/>
            </w14:solidFill>
          </w14:textFill>
        </w:rPr>
      </w:pPr>
      <w:r>
        <w:rPr>
          <w:rFonts w:hint="default" w:ascii="Arial" w:hAnsi="Arial" w:eastAsia="Consolas" w:cs="Arial"/>
          <w:i w:val="0"/>
          <w:iCs w:val="0"/>
          <w:caps w:val="0"/>
          <w:color w:val="E54C5E" w:themeColor="accent6"/>
          <w:spacing w:val="0"/>
          <w:sz w:val="22"/>
          <w:szCs w:val="22"/>
          <w:u w:val="double"/>
          <w:bdr w:val="none" w:color="auto" w:sz="0" w:space="0"/>
          <w:shd w:val="clear" w:fill="FFFFFF"/>
          <w:lang w:val="en-GB"/>
          <w14:textFill>
            <w14:solidFill>
              <w14:schemeClr w14:val="accent6"/>
            </w14:solidFill>
          </w14:textFill>
        </w:rPr>
        <w:t xml:space="preserve">- </w:t>
      </w:r>
      <w:r>
        <w:rPr>
          <w:rFonts w:hint="default" w:ascii="Arial" w:hAnsi="Arial" w:eastAsia="Consolas" w:cs="Arial"/>
          <w:i w:val="0"/>
          <w:iCs w:val="0"/>
          <w:caps w:val="0"/>
          <w:color w:val="E54C5E" w:themeColor="accent6"/>
          <w:spacing w:val="0"/>
          <w:sz w:val="22"/>
          <w:szCs w:val="22"/>
          <w:u w:val="double"/>
          <w:bdr w:val="none" w:color="auto" w:sz="0" w:space="0"/>
          <w:shd w:val="clear" w:fill="FFFFFF"/>
          <w14:textFill>
            <w14:solidFill>
              <w14:schemeClr w14:val="accent6"/>
            </w14:solidFill>
          </w14:textFill>
        </w:rPr>
        <w:t>Third, international aviation creates opportunities for long-distance dissemination.</w:t>
      </w:r>
    </w:p>
    <w:p w14:paraId="0D5129F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</w:pPr>
      <w:bookmarkStart w:id="0" w:name="_GoBack"/>
      <w:bookmarkEnd w:id="0"/>
    </w:p>
    <w:p w14:paraId="330721B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</w:pPr>
      <w:r>
        <w:rPr>
          <w:rFonts w:hint="default" w:ascii="Arial" w:hAnsi="Arial" w:eastAsia="Consolas" w:cs="Arial"/>
          <w:i w:val="0"/>
          <w:iCs w:val="0"/>
          <w:caps w:val="0"/>
          <w:color w:val="E54C5E" w:themeColor="accent6"/>
          <w:spacing w:val="0"/>
          <w:sz w:val="22"/>
          <w:szCs w:val="22"/>
          <w:u w:val="double"/>
          <w:bdr w:val="none" w:color="auto" w:sz="0" w:space="0"/>
          <w:shd w:val="clear" w:fill="FFFFFF"/>
          <w:lang w:val="en-GB"/>
          <w14:textFill>
            <w14:solidFill>
              <w14:schemeClr w14:val="accent6"/>
            </w14:solidFill>
          </w14:textFill>
        </w:rPr>
        <w:t xml:space="preserve">- </w:t>
      </w:r>
      <w:r>
        <w:rPr>
          <w:rFonts w:hint="default" w:ascii="Arial" w:hAnsi="Arial" w:eastAsia="Consolas" w:cs="Arial"/>
          <w:i w:val="0"/>
          <w:iCs w:val="0"/>
          <w:caps w:val="0"/>
          <w:color w:val="E54C5E" w:themeColor="accent6"/>
          <w:spacing w:val="0"/>
          <w:sz w:val="22"/>
          <w:szCs w:val="22"/>
          <w:u w:val="double"/>
          <w:bdr w:val="none" w:color="auto" w:sz="0" w:space="0"/>
          <w:shd w:val="clear" w:fill="FFFFFF"/>
          <w14:textFill>
            <w14:solidFill>
              <w14:schemeClr w14:val="accent6"/>
            </w14:solidFill>
          </w14:textFill>
        </w:rPr>
        <w:t>Finally, MERS demonstrates why One Health surveillance is essential.</w:t>
      </w:r>
    </w:p>
    <w:p w14:paraId="4EB6ED6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</w:pPr>
    </w:p>
    <w:p w14:paraId="4FA3C36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</w:pPr>
    </w:p>
    <w:p w14:paraId="22A3783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60" w:beforeAutospacing="0" w:after="0" w:afterAutospacing="0" w:line="12" w:lineRule="atLeast"/>
        <w:ind w:left="60" w:right="0"/>
        <w:jc w:val="left"/>
        <w:rPr>
          <w:rFonts w:hint="default" w:ascii="Arial" w:hAnsi="Arial" w:eastAsia="Consolas" w:cs="Arial"/>
          <w:b/>
          <w:bCs/>
          <w:i w:val="0"/>
          <w:iCs w:val="0"/>
          <w:caps w:val="0"/>
          <w:color w:val="7030A0"/>
          <w:spacing w:val="0"/>
          <w:sz w:val="22"/>
          <w:szCs w:val="22"/>
          <w:shd w:val="clear" w:fill="FFFFFF"/>
        </w:rPr>
      </w:pPr>
      <w:r>
        <w:rPr>
          <w:rFonts w:hint="default" w:ascii="Arial" w:hAnsi="Arial" w:eastAsia="Consolas" w:cs="Arial"/>
          <w:b/>
          <w:bCs/>
          <w:i w:val="0"/>
          <w:iCs w:val="0"/>
          <w:caps w:val="0"/>
          <w:color w:val="7030A0"/>
          <w:spacing w:val="0"/>
          <w:sz w:val="22"/>
          <w:szCs w:val="22"/>
          <w:shd w:val="clear" w:fill="FFFFFF"/>
        </w:rPr>
        <w:t>Our findings also point toward important public health recommendations.</w:t>
      </w:r>
    </w:p>
    <w:p w14:paraId="01805FB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60" w:beforeAutospacing="0" w:after="0" w:afterAutospacing="0" w:line="12" w:lineRule="atLeast"/>
        <w:ind w:left="60" w:right="0"/>
        <w:jc w:val="left"/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shd w:val="clear" w:fill="FFFFFF"/>
        </w:rPr>
      </w:pPr>
    </w:p>
    <w:p w14:paraId="03C5AFF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60" w:beforeAutospacing="0" w:after="0" w:afterAutospacing="0" w:line="12" w:lineRule="atLeast"/>
        <w:ind w:left="60" w:right="0"/>
        <w:jc w:val="left"/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u w:val="double"/>
          <w:shd w:val="clear" w:fill="FFFFFF"/>
        </w:rPr>
      </w:pPr>
      <w:r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shd w:val="clear" w:fill="FFFFFF"/>
          <w:lang w:val="en-GB"/>
        </w:rPr>
        <w:t xml:space="preserve">- </w:t>
      </w:r>
      <w:r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u w:val="double"/>
          <w:shd w:val="clear" w:fill="FFFFFF"/>
        </w:rPr>
        <w:t>First, Strengthen surveillance at the animal-human interface.</w:t>
      </w:r>
    </w:p>
    <w:p w14:paraId="705FBBB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60" w:beforeAutospacing="0" w:after="0" w:afterAutospacing="0" w:line="12" w:lineRule="atLeast"/>
        <w:ind w:left="60" w:right="0"/>
        <w:jc w:val="left"/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u w:val="double"/>
          <w:shd w:val="clear" w:fill="FFFFFF"/>
        </w:rPr>
      </w:pPr>
    </w:p>
    <w:p w14:paraId="35E6F23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60" w:beforeAutospacing="0" w:after="0" w:afterAutospacing="0" w:line="12" w:lineRule="atLeast"/>
        <w:ind w:left="60" w:right="0"/>
        <w:jc w:val="left"/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u w:val="double"/>
          <w:shd w:val="clear" w:fill="FFFFFF"/>
        </w:rPr>
      </w:pPr>
      <w:r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shd w:val="clear" w:fill="FFFFFF"/>
          <w:lang w:val="en-GB"/>
        </w:rPr>
        <w:t xml:space="preserve">- </w:t>
      </w:r>
      <w:r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u w:val="double"/>
          <w:shd w:val="clear" w:fill="FFFFFF"/>
        </w:rPr>
        <w:t>Second, Improve monitoring of camel trade and livestock mobility.</w:t>
      </w:r>
    </w:p>
    <w:p w14:paraId="1C38392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60" w:beforeAutospacing="0" w:after="0" w:afterAutospacing="0" w:line="12" w:lineRule="atLeast"/>
        <w:ind w:left="60" w:right="0"/>
        <w:jc w:val="left"/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shd w:val="clear" w:fill="FFFFFF"/>
        </w:rPr>
      </w:pPr>
    </w:p>
    <w:p w14:paraId="5501736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60" w:beforeAutospacing="0" w:after="0" w:afterAutospacing="0" w:line="12" w:lineRule="atLeast"/>
        <w:ind w:left="60" w:right="0"/>
        <w:jc w:val="left"/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u w:val="double"/>
          <w:shd w:val="clear" w:fill="FFFFFF"/>
        </w:rPr>
      </w:pPr>
      <w:r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shd w:val="clear" w:fill="FFFFFF"/>
          <w:lang w:val="en-GB"/>
        </w:rPr>
        <w:t xml:space="preserve">- </w:t>
      </w:r>
      <w:r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u w:val="double"/>
          <w:shd w:val="clear" w:fill="FFFFFF"/>
        </w:rPr>
        <w:t>Third, Enhance surveillance during Hajj and Umrah mass gatherings.</w:t>
      </w:r>
    </w:p>
    <w:p w14:paraId="133DB8A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60" w:beforeAutospacing="0" w:after="0" w:afterAutospacing="0" w:line="12" w:lineRule="atLeast"/>
        <w:ind w:left="60" w:right="0"/>
        <w:jc w:val="left"/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u w:val="double"/>
          <w:shd w:val="clear" w:fill="FFFFFF"/>
        </w:rPr>
      </w:pPr>
    </w:p>
    <w:p w14:paraId="28168EB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60" w:beforeAutospacing="0" w:after="0" w:afterAutospacing="0" w:line="12" w:lineRule="atLeast"/>
        <w:ind w:left="60" w:right="0"/>
        <w:jc w:val="left"/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u w:val="double"/>
          <w:shd w:val="clear" w:fill="FFFFFF"/>
        </w:rPr>
      </w:pPr>
      <w:r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shd w:val="clear" w:fill="FFFFFF"/>
          <w:lang w:val="en-GB"/>
        </w:rPr>
        <w:t xml:space="preserve">- </w:t>
      </w:r>
      <w:r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shd w:val="clear" w:fill="FFFFFF"/>
        </w:rPr>
        <w:t>F</w:t>
      </w:r>
      <w:r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u w:val="double"/>
          <w:shd w:val="clear" w:fill="FFFFFF"/>
        </w:rPr>
        <w:t>inally, Strengthen international travel screening and rapid response systems.</w:t>
      </w:r>
    </w:p>
    <w:p w14:paraId="60947A2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60" w:beforeAutospacing="0" w:after="0" w:afterAutospacing="0" w:line="12" w:lineRule="atLeast"/>
        <w:ind w:left="60" w:right="0"/>
        <w:jc w:val="left"/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shd w:val="clear" w:fill="FFFFFF"/>
        </w:rPr>
      </w:pPr>
    </w:p>
    <w:p w14:paraId="28C16CA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60" w:beforeAutospacing="0" w:after="0" w:afterAutospacing="0" w:line="12" w:lineRule="atLeast"/>
        <w:ind w:left="60" w:right="0"/>
        <w:jc w:val="left"/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shd w:val="clear" w:fill="FFFFFF"/>
        </w:rPr>
      </w:pPr>
      <w:r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shd w:val="clear" w:fill="FFFFFF"/>
        </w:rPr>
        <w:t>Together, these strategies can significantly improve preparedness against future zoonotic outbreaks.</w:t>
      </w:r>
    </w:p>
    <w:p w14:paraId="15B1763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</w:pPr>
    </w:p>
    <w:p w14:paraId="7009F0A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b/>
          <w:bCs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</w:pPr>
    </w:p>
    <w:p w14:paraId="39778DA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</w:pPr>
      <w:r>
        <w:rPr>
          <w:rFonts w:hint="default" w:ascii="Arial" w:hAnsi="Arial" w:eastAsia="Consolas" w:cs="Arial"/>
          <w:b/>
          <w:bCs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  <w:t>Our main conclusion is simple</w:t>
      </w:r>
      <w:r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  <w:t>:</w:t>
      </w:r>
    </w:p>
    <w:p w14:paraId="4B096D3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</w:pPr>
    </w:p>
    <w:p w14:paraId="6CC223F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</w:pPr>
      <w:r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  <w:t>MERS spread is driven by interconnected animal, trade, and mobility systems.</w:t>
      </w:r>
    </w:p>
    <w:p w14:paraId="7BEFA1D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</w:pPr>
    </w:p>
    <w:p w14:paraId="36CC048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</w:pPr>
      <w:r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  <w:t>The broader lesson extends beyond MERS.</w:t>
      </w:r>
    </w:p>
    <w:p w14:paraId="59917E2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</w:pPr>
    </w:p>
    <w:p w14:paraId="534354F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</w:pPr>
      <w:r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  <w:t>In our increasingly connected world, the next outbreak may begin locally but spread</w:t>
      </w:r>
    </w:p>
    <w:p w14:paraId="3B04581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</w:pPr>
      <w:r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  <w:t>globally.</w:t>
      </w:r>
    </w:p>
    <w:p w14:paraId="4CAC90F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</w:pPr>
    </w:p>
    <w:p w14:paraId="0535604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</w:pPr>
      <w:r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  <w:t>Understanding these transmission pathways before crises occur is one of the strongest tools we have in public health preparedness.</w:t>
      </w:r>
    </w:p>
    <w:p w14:paraId="788662D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</w:pPr>
    </w:p>
    <w:p w14:paraId="66DD243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</w:pPr>
    </w:p>
    <w:p w14:paraId="381C365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  <w:lang w:val="en-GB"/>
        </w:rPr>
      </w:pPr>
      <w:r>
        <w:rPr>
          <w:rFonts w:hint="default" w:ascii="Arial" w:hAnsi="Arial" w:eastAsia="Consolas" w:cs="Arial"/>
          <w:b/>
          <w:bCs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  <w:lang w:val="en-GB"/>
        </w:rPr>
        <w:t xml:space="preserve">This data synthesis and analysis was done by: </w:t>
      </w:r>
    </w:p>
    <w:p w14:paraId="69A02A57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  <w:lang w:val="en-GB"/>
        </w:rPr>
      </w:pPr>
      <w:r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  <w:lang w:val="en-GB"/>
        </w:rPr>
        <w:t>Okpara Onyedikachi Martins</w:t>
      </w:r>
    </w:p>
    <w:p w14:paraId="3C770A3D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  <w:lang w:val="en-GB"/>
        </w:rPr>
      </w:pPr>
      <w:r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  <w:lang w:val="en-GB"/>
        </w:rPr>
        <w:t xml:space="preserve"> </w:t>
      </w:r>
    </w:p>
    <w:p w14:paraId="56FFE422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  <w:lang w:val="en-GB"/>
        </w:rPr>
      </w:pPr>
      <w:r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  <w:lang w:val="en-GB"/>
        </w:rPr>
        <w:t xml:space="preserve"> </w:t>
      </w:r>
    </w:p>
    <w:p w14:paraId="4A93EBC5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  <w:lang w:val="en-GB"/>
        </w:rPr>
      </w:pPr>
      <w:r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  <w:lang w:val="en-GB"/>
        </w:rPr>
        <w:t xml:space="preserve"> </w:t>
      </w:r>
    </w:p>
    <w:p w14:paraId="3C55AA03">
      <w:pPr>
        <w:pStyle w:val="4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right="0" w:rightChars="0"/>
        <w:jc w:val="both"/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  <w:lang w:val="en-GB"/>
        </w:rPr>
      </w:pPr>
    </w:p>
    <w:p w14:paraId="5A2E7D9B">
      <w:pPr>
        <w:pStyle w:val="4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right="0" w:rightChars="0"/>
        <w:jc w:val="both"/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  <w:lang w:val="en-GB"/>
        </w:rPr>
      </w:pPr>
      <w:r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  <w:lang w:val="en-GB"/>
        </w:rPr>
        <w:t>Check our reference table for more clarifications.</w:t>
      </w:r>
    </w:p>
    <w:p w14:paraId="5D711DB7">
      <w:pPr>
        <w:pStyle w:val="4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right="0" w:rightChars="0"/>
        <w:jc w:val="both"/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  <w:lang w:val="en-GB"/>
        </w:rPr>
      </w:pPr>
    </w:p>
    <w:p w14:paraId="3F41A0A5">
      <w:pPr>
        <w:pStyle w:val="4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right="0" w:rightChars="0"/>
        <w:jc w:val="both"/>
        <w:rPr>
          <w:rFonts w:hint="default" w:ascii="Arial" w:hAnsi="Arial" w:eastAsia="Consolas" w:cs="Arial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  <w:lang w:val="en-GB"/>
        </w:rPr>
      </w:pPr>
    </w:p>
    <w:p w14:paraId="72AB859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" w:lineRule="atLeast"/>
        <w:ind w:left="0" w:right="0" w:firstLine="0"/>
        <w:jc w:val="both"/>
        <w:rPr>
          <w:rFonts w:hint="default" w:ascii="Arial" w:hAnsi="Arial" w:eastAsia="Consolas" w:cs="Arial"/>
          <w:i w:val="0"/>
          <w:iCs w:val="0"/>
          <w:caps w:val="0"/>
          <w:spacing w:val="0"/>
          <w:sz w:val="52"/>
          <w:szCs w:val="52"/>
        </w:rPr>
      </w:pPr>
      <w:r>
        <w:rPr>
          <w:rFonts w:hint="default" w:ascii="Arial" w:hAnsi="Arial" w:eastAsia="Consolas" w:cs="Arial"/>
          <w:i w:val="0"/>
          <w:iCs w:val="0"/>
          <w:caps w:val="0"/>
          <w:spacing w:val="0"/>
          <w:sz w:val="52"/>
          <w:szCs w:val="52"/>
          <w:bdr w:val="none" w:color="auto" w:sz="0" w:space="0"/>
          <w:shd w:val="clear" w:fill="FFFFFF"/>
        </w:rPr>
        <w:t>Thank you.</w:t>
      </w:r>
    </w:p>
    <w:p w14:paraId="5D8476E6">
      <w:pPr>
        <w:jc w:val="both"/>
        <w:rPr>
          <w:rFonts w:hint="default" w:ascii="Arial" w:hAnsi="Arial" w:cs="Arial"/>
          <w:sz w:val="22"/>
          <w:szCs w:val="22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040CDA"/>
    <w:multiLevelType w:val="singleLevel"/>
    <w:tmpl w:val="08040CDA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8F35C0D"/>
    <w:rsid w:val="28F35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668</Words>
  <Characters>3820</Characters>
  <Lines>0</Lines>
  <Paragraphs>0</Paragraphs>
  <TotalTime>9</TotalTime>
  <ScaleCrop>false</ScaleCrop>
  <LinksUpToDate>false</LinksUpToDate>
  <CharactersWithSpaces>4417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2026-06-19T07:42:00Z</dcterms:created>
  <dc:creator>okpar</dc:creator>
  <cp:lastModifiedBy>martins okpara</cp:lastModifiedBy>
  <dcterms:modified xsi:type="dcterms:W3CDTF">2026-06-19T08:56:25Z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503358F1D35E4880B5DF7C11E9277EAB_11</vt:lpwstr>
  </property>
  <property fmtid="{D5CDD505-2E9C-101B-9397-08002B2CF9AE}" pid="4" name="KSOTemplateDocerSaveRecord">
    <vt:lpwstr>eyJoZGlkIjoiODMyMzg5YjM4YjRmODFmN2I5NTljZTk1OThkZGU0N2IiLCJ1c2VySWQiOiIzNzI4MzU4ODg3ODM4In0=</vt:lpwstr>
  </property>
</Properties>
</file>