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Project Preparation</w:t>
      </w:r>
    </w:p>
    <w:p>
      <w:pPr>
        <w:spacing w:after="160" w:line="240" w:lineRule="auto"/>
      </w:pPr>
      <w:r>
        <w:rPr>
          <w:rFonts w:ascii="Arial" w:cs="Arial" w:eastAsia="Arial" w:hAnsi="Arial"/>
          <w:b/>
          <w:bCs/>
          <w:color w:val="1F4E5F"/>
          <w:sz w:val="48"/>
          <w:szCs w:val="48"/>
        </w:rPr>
        <w:t xml:space="preserve">Basic Database Configuration</w:t>
      </w:r>
    </w:p>
    <w:p>
      <w:pPr>
        <w:spacing w:after="600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Odoo 19 Enterprise (Odoo Online / Odoo.sh)</w:t>
      </w: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3011"/>
        <w:gridCol w:w="6627"/>
      </w:tblGrid>
      <w:tr>
        <w:trPr>
          <w:cantSplit/>
        </w:trPr>
        <w:tc>
          <w:tcPr>
            <w:tcW w:type="dxa" w:w="3011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Client</w:t>
            </w:r>
          </w:p>
        </w:tc>
        <w:tc>
          <w:tcPr>
            <w:tcW w:type="dxa" w:w="66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Beitak Smart</w:t>
            </w:r>
          </w:p>
        </w:tc>
      </w:tr>
      <w:tr>
        <w:trPr>
          <w:cantSplit/>
        </w:trPr>
        <w:tc>
          <w:tcPr>
            <w:tcW w:type="dxa" w:w="3011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Implementation partner</w:t>
            </w:r>
          </w:p>
        </w:tc>
        <w:tc>
          <w:tcPr>
            <w:tcW w:type="dxa" w:w="66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Khomasi ERP</w:t>
            </w:r>
          </w:p>
        </w:tc>
      </w:tr>
      <w:tr>
        <w:trPr>
          <w:cantSplit/>
        </w:trPr>
        <w:tc>
          <w:tcPr>
            <w:tcW w:type="dxa" w:w="3011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Project</w:t>
            </w:r>
          </w:p>
        </w:tc>
        <w:tc>
          <w:tcPr>
            <w:tcW w:type="dxa" w:w="66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Smart Core - Beitak Smart Odoo ERP Implementation (BTK-ERP-01)</w:t>
            </w:r>
          </w:p>
        </w:tc>
      </w:tr>
      <w:tr>
        <w:trPr>
          <w:cantSplit/>
        </w:trPr>
        <w:tc>
          <w:tcPr>
            <w:tcW w:type="dxa" w:w="3011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6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BTK-PRE-04</w:t>
            </w:r>
          </w:p>
        </w:tc>
      </w:tr>
      <w:tr>
        <w:trPr>
          <w:cantSplit/>
        </w:trPr>
        <w:tc>
          <w:tcPr>
            <w:tcW w:type="dxa" w:w="3011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66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3011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66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 Oct 2026</w:t>
            </w:r>
          </w:p>
        </w:tc>
      </w:tr>
      <w:tr>
        <w:trPr>
          <w:cantSplit/>
        </w:trPr>
        <w:tc>
          <w:tcPr>
            <w:tcW w:type="dxa" w:w="3011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6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Approved</w:t>
            </w:r>
          </w:p>
        </w:tc>
      </w:tr>
      <w:tr>
        <w:trPr>
          <w:cantSplit/>
        </w:trPr>
        <w:tc>
          <w:tcPr>
            <w:tcW w:type="dxa" w:w="3011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6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Omar ElSayed (HR, Purchase &amp; Technical Consultant)</w:t>
            </w:r>
          </w:p>
        </w:tc>
      </w:tr>
      <w:tr>
        <w:trPr>
          <w:cantSplit/>
        </w:trPr>
        <w:tc>
          <w:tcPr>
            <w:tcW w:type="dxa" w:w="3011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Approved by</w:t>
            </w:r>
          </w:p>
        </w:tc>
        <w:tc>
          <w:tcPr>
            <w:tcW w:type="dxa" w:w="66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Hany Mostafa - General Manager (Beitak Smart)</w:t>
            </w:r>
          </w:p>
        </w:tc>
      </w:tr>
    </w:tbl>
    <w:p>
      <w:pPr>
        <w:pageBreakBefore/>
      </w:pPr>
    </w:p>
    <w:p>
      <w:pPr>
        <w:pStyle w:val="Heading1"/>
      </w:pPr>
      <w:r>
        <w:rPr>
          <w:rFonts w:ascii="Arial" w:cs="Arial" w:eastAsia="Arial" w:hAnsi="Arial"/>
        </w:rPr>
        <w:t xml:space="preserve">Document Control</w:t>
      </w: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1302"/>
        <w:gridCol w:w="1823"/>
        <w:gridCol w:w="2604"/>
        <w:gridCol w:w="3909"/>
      </w:tblGrid>
      <w:tr>
        <w:trPr>
          <w:tblHeader/>
        </w:trPr>
        <w:tc>
          <w:tcPr>
            <w:tcW w:type="dxa" w:w="1302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823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4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3909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</w:tr>
      <w:tr>
        <w:trPr>
          <w:cantSplit/>
        </w:trPr>
        <w:tc>
          <w:tcPr>
            <w:tcW w:type="dxa" w:w="130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  <w:tc>
          <w:tcPr>
            <w:tcW w:type="dxa" w:w="182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 Oct 2026</w:t>
            </w:r>
          </w:p>
        </w:tc>
        <w:tc>
          <w:tcPr>
            <w:tcW w:type="dxa" w:w="260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Omar ElSayed</w:t>
            </w:r>
          </w:p>
        </w:tc>
        <w:tc>
          <w:tcPr>
            <w:tcW w:type="dxa" w:w="390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Initial release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Distribution</w:t>
            </w:r>
          </w:p>
        </w:tc>
        <w:tc>
          <w:tcPr>
            <w:tcW w:type="dxa" w:w="5783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Hany Mostafa</w:t>
            </w:r>
          </w:p>
        </w:tc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 Sponsor - Beitak Smart</w:t>
            </w:r>
          </w:p>
        </w:tc>
      </w:tr>
      <w:tr>
        <w:trPr>
          <w:cantSplit/>
        </w:trPr>
        <w:tc>
          <w:tcPr>
            <w:tcW w:type="dxa" w:w="385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Omar Hassan</w:t>
            </w:r>
          </w:p>
        </w:tc>
        <w:tc>
          <w:tcPr>
            <w:tcW w:type="dxa" w:w="5783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Client Project Manager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Khomasi ERP project team</w:t>
            </w:r>
          </w:p>
        </w:tc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Implementation partner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1. Environments</w:t>
      </w: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1927"/>
        <w:gridCol w:w="3855"/>
        <w:gridCol w:w="3856"/>
      </w:tblGrid>
      <w:tr>
        <w:trPr>
          <w:tblHeader/>
        </w:trPr>
        <w:tc>
          <w:tcPr>
            <w:tcW w:type="dxa" w:w="1927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3855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Database</w:t>
            </w:r>
          </w:p>
        </w:tc>
        <w:tc>
          <w:tcPr>
            <w:tcW w:type="dxa" w:w="3856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</w:t>
            </w:r>
          </w:p>
        </w:tc>
      </w:tr>
      <w:tr>
        <w:trPr>
          <w:cantSplit/>
        </w:trPr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Production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&lt;company&gt;.odoo.com (placeholder)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Live operations from 1 Jan 2027</w:t>
            </w:r>
          </w:p>
        </w:tc>
      </w:tr>
      <w:tr>
        <w:trPr>
          <w:cantSplit/>
        </w:trPr>
        <w:tc>
          <w:tcPr>
            <w:tcW w:type="dxa" w:w="192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 / UAT</w:t>
            </w:r>
          </w:p>
        </w:tc>
        <w:tc>
          <w:tcPr>
            <w:tcW w:type="dxa" w:w="385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Duplicate of production</w:t>
            </w:r>
          </w:p>
        </w:tc>
        <w:tc>
          <w:tcPr>
            <w:tcW w:type="dxa" w:w="385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Configuration tests, UAT, training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2834"/>
        <w:gridCol w:w="6804"/>
      </w:tblGrid>
      <w:tr>
        <w:trPr>
          <w:cantSplit/>
        </w:trPr>
        <w:tc>
          <w:tcPr>
            <w:tcW w:type="dxa" w:w="2834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Odoo version</w:t>
            </w:r>
          </w:p>
        </w:tc>
        <w:tc>
          <w:tcPr>
            <w:tcW w:type="dxa" w:w="680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Odoo 19 Enterprise (Odoo Online / Odoo.sh)</w:t>
            </w:r>
          </w:p>
        </w:tc>
      </w:tr>
      <w:tr>
        <w:trPr>
          <w:cantSplit/>
        </w:trPr>
        <w:tc>
          <w:tcPr>
            <w:tcW w:type="dxa" w:w="2834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Database country</w:t>
            </w:r>
          </w:p>
        </w:tc>
        <w:tc>
          <w:tcPr>
            <w:tcW w:type="dxa" w:w="680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Egypt</w:t>
            </w:r>
          </w:p>
        </w:tc>
      </w:tr>
      <w:tr>
        <w:trPr>
          <w:cantSplit/>
        </w:trPr>
        <w:tc>
          <w:tcPr>
            <w:tcW w:type="dxa" w:w="2834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Company</w:t>
            </w:r>
          </w:p>
        </w:tc>
        <w:tc>
          <w:tcPr>
            <w:tcW w:type="dxa" w:w="680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Beitak Smart</w:t>
            </w:r>
          </w:p>
        </w:tc>
      </w:tr>
      <w:tr>
        <w:trPr>
          <w:cantSplit/>
        </w:trPr>
        <w:tc>
          <w:tcPr>
            <w:tcW w:type="dxa" w:w="2834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Currency</w:t>
            </w:r>
          </w:p>
        </w:tc>
        <w:tc>
          <w:tcPr>
            <w:tcW w:type="dxa" w:w="680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EGP</w:t>
            </w:r>
          </w:p>
        </w:tc>
      </w:tr>
      <w:tr>
        <w:trPr>
          <w:cantSplit/>
        </w:trPr>
        <w:tc>
          <w:tcPr>
            <w:tcW w:type="dxa" w:w="2834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Backups</w:t>
            </w:r>
          </w:p>
        </w:tc>
        <w:tc>
          <w:tcPr>
            <w:tcW w:type="dxa" w:w="680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Daily automatic backups (SaaS); manual backup before each import batch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2. Installed Apps</w:t>
      </w: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5782"/>
        <w:gridCol w:w="3856"/>
      </w:tblGrid>
      <w:tr>
        <w:trPr>
          <w:tblHeader/>
        </w:trPr>
        <w:tc>
          <w:tcPr>
            <w:tcW w:type="dxa" w:w="5782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</w:t>
            </w:r>
          </w:p>
        </w:tc>
        <w:tc>
          <w:tcPr>
            <w:tcW w:type="dxa" w:w="3856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Department</w:t>
            </w:r>
          </w:p>
        </w:tc>
      </w:tr>
      <w:tr>
        <w:trPr>
          <w:cantSplit/>
        </w:trPr>
        <w:tc>
          <w:tcPr>
            <w:tcW w:type="dxa" w:w="578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Accounting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Finance</w:t>
            </w:r>
          </w:p>
        </w:tc>
      </w:tr>
      <w:tr>
        <w:trPr>
          <w:cantSplit/>
        </w:trPr>
        <w:tc>
          <w:tcPr>
            <w:tcW w:type="dxa" w:w="578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Sales</w:t>
            </w:r>
          </w:p>
        </w:tc>
        <w:tc>
          <w:tcPr>
            <w:tcW w:type="dxa" w:w="385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Sales</w:t>
            </w:r>
          </w:p>
        </w:tc>
      </w:tr>
      <w:tr>
        <w:trPr>
          <w:cantSplit/>
        </w:trPr>
        <w:tc>
          <w:tcPr>
            <w:tcW w:type="dxa" w:w="578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CRM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Sales</w:t>
            </w:r>
          </w:p>
        </w:tc>
      </w:tr>
      <w:tr>
        <w:trPr>
          <w:cantSplit/>
        </w:trPr>
        <w:tc>
          <w:tcPr>
            <w:tcW w:type="dxa" w:w="578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Point of Sale</w:t>
            </w:r>
          </w:p>
        </w:tc>
        <w:tc>
          <w:tcPr>
            <w:tcW w:type="dxa" w:w="385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Showroom</w:t>
            </w:r>
          </w:p>
        </w:tc>
      </w:tr>
      <w:tr>
        <w:trPr>
          <w:cantSplit/>
        </w:trPr>
        <w:tc>
          <w:tcPr>
            <w:tcW w:type="dxa" w:w="578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Purchase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Procurement</w:t>
            </w:r>
          </w:p>
        </w:tc>
      </w:tr>
      <w:tr>
        <w:trPr>
          <w:cantSplit/>
        </w:trPr>
        <w:tc>
          <w:tcPr>
            <w:tcW w:type="dxa" w:w="578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Inventory</w:t>
            </w:r>
          </w:p>
        </w:tc>
        <w:tc>
          <w:tcPr>
            <w:tcW w:type="dxa" w:w="385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Warehouses</w:t>
            </w:r>
          </w:p>
        </w:tc>
      </w:tr>
      <w:tr>
        <w:trPr>
          <w:cantSplit/>
        </w:trPr>
        <w:tc>
          <w:tcPr>
            <w:tcW w:type="dxa" w:w="578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Manufacturing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Production</w:t>
            </w:r>
          </w:p>
        </w:tc>
      </w:tr>
      <w:tr>
        <w:trPr>
          <w:cantSplit/>
        </w:trPr>
        <w:tc>
          <w:tcPr>
            <w:tcW w:type="dxa" w:w="578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Employees, Time Off, Attendances</w:t>
            </w:r>
          </w:p>
        </w:tc>
        <w:tc>
          <w:tcPr>
            <w:tcW w:type="dxa" w:w="385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HR</w:t>
            </w:r>
          </w:p>
        </w:tc>
      </w:tr>
      <w:tr>
        <w:trPr>
          <w:cantSplit/>
        </w:trPr>
        <w:tc>
          <w:tcPr>
            <w:tcW w:type="dxa" w:w="578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Contacts, Discuss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</w:t>
            </w:r>
          </w:p>
        </w:tc>
      </w:tr>
      <w:tr>
        <w:trPr>
          <w:cantSplit/>
        </w:trPr>
        <w:tc>
          <w:tcPr>
            <w:tcW w:type="dxa" w:w="578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Approvals (Enterprise, optional)</w:t>
            </w:r>
          </w:p>
        </w:tc>
        <w:tc>
          <w:tcPr>
            <w:tcW w:type="dxa" w:w="385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Managers</w:t>
            </w:r>
          </w:p>
        </w:tc>
      </w:tr>
      <w:tr>
        <w:trPr>
          <w:cantSplit/>
        </w:trPr>
        <w:tc>
          <w:tcPr>
            <w:tcW w:type="dxa" w:w="578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Studio (Enterprise, for customizations)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 &amp; ERP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3. Settings by App</w:t>
      </w: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1566"/>
        <w:gridCol w:w="2770"/>
        <w:gridCol w:w="5302"/>
      </w:tblGrid>
      <w:tr>
        <w:trPr>
          <w:tblHeader/>
        </w:trPr>
        <w:tc>
          <w:tcPr>
            <w:tcW w:type="dxa" w:w="1566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</w:t>
            </w:r>
          </w:p>
        </w:tc>
        <w:tc>
          <w:tcPr>
            <w:tcW w:type="dxa" w:w="277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dxa" w:w="5302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156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General</w:t>
            </w:r>
          </w:p>
        </w:tc>
        <w:tc>
          <w:tcPr>
            <w:tcW w:type="dxa" w:w="27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</w:t>
            </w:r>
          </w:p>
        </w:tc>
        <w:tc>
          <w:tcPr>
            <w:tcW w:type="dxa" w:w="530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 Beitak Smart, address Nasr City Cairo (placeholder), currency EGP, country Egypt</w:t>
            </w:r>
          </w:p>
        </w:tc>
      </w:tr>
      <w:tr>
        <w:trPr>
          <w:cantSplit/>
        </w:trPr>
        <w:tc>
          <w:tcPr>
            <w:tcW w:type="dxa" w:w="156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General</w:t>
            </w:r>
          </w:p>
        </w:tc>
        <w:tc>
          <w:tcPr>
            <w:tcW w:type="dxa" w:w="277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Languages</w:t>
            </w:r>
          </w:p>
        </w:tc>
        <w:tc>
          <w:tcPr>
            <w:tcW w:type="dxa" w:w="530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English (interface); Arabic installed for printed documents</w:t>
            </w:r>
          </w:p>
        </w:tc>
      </w:tr>
      <w:tr>
        <w:trPr>
          <w:cantSplit/>
        </w:trPr>
        <w:tc>
          <w:tcPr>
            <w:tcW w:type="dxa" w:w="156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General</w:t>
            </w:r>
          </w:p>
        </w:tc>
        <w:tc>
          <w:tcPr>
            <w:tcW w:type="dxa" w:w="27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Time zone / format</w:t>
            </w:r>
          </w:p>
        </w:tc>
        <w:tc>
          <w:tcPr>
            <w:tcW w:type="dxa" w:w="530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Africa/Cairo; dates dd/mm/yyyy</w:t>
            </w:r>
          </w:p>
        </w:tc>
      </w:tr>
      <w:tr>
        <w:trPr>
          <w:cantSplit/>
        </w:trPr>
        <w:tc>
          <w:tcPr>
            <w:tcW w:type="dxa" w:w="156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General</w:t>
            </w:r>
          </w:p>
        </w:tc>
        <w:tc>
          <w:tcPr>
            <w:tcW w:type="dxa" w:w="277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Document layout</w:t>
            </w:r>
          </w:p>
        </w:tc>
        <w:tc>
          <w:tcPr>
            <w:tcW w:type="dxa" w:w="530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Logo, company colors, footer with tax registration number (placeholder)</w:t>
            </w:r>
          </w:p>
        </w:tc>
      </w:tr>
      <w:tr>
        <w:trPr>
          <w:cantSplit/>
        </w:trPr>
        <w:tc>
          <w:tcPr>
            <w:tcW w:type="dxa" w:w="156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General</w:t>
            </w:r>
          </w:p>
        </w:tc>
        <w:tc>
          <w:tcPr>
            <w:tcW w:type="dxa" w:w="27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Outgoing email</w:t>
            </w:r>
          </w:p>
        </w:tc>
        <w:tc>
          <w:tcPr>
            <w:tcW w:type="dxa" w:w="530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Odoo default mail server (Odoo Online) - sender info@beitaksmart.example</w:t>
            </w:r>
          </w:p>
        </w:tc>
      </w:tr>
      <w:tr>
        <w:trPr>
          <w:cantSplit/>
        </w:trPr>
        <w:tc>
          <w:tcPr>
            <w:tcW w:type="dxa" w:w="156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Accounting</w:t>
            </w:r>
          </w:p>
        </w:tc>
        <w:tc>
          <w:tcPr>
            <w:tcW w:type="dxa" w:w="277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Fiscal localization</w:t>
            </w:r>
          </w:p>
        </w:tc>
        <w:tc>
          <w:tcPr>
            <w:tcW w:type="dxa" w:w="530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Egypt - creates localization chart, VAT and WHT taxes</w:t>
            </w:r>
          </w:p>
        </w:tc>
      </w:tr>
      <w:tr>
        <w:trPr>
          <w:cantSplit/>
        </w:trPr>
        <w:tc>
          <w:tcPr>
            <w:tcW w:type="dxa" w:w="156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Accounting</w:t>
            </w:r>
          </w:p>
        </w:tc>
        <w:tc>
          <w:tcPr>
            <w:tcW w:type="dxa" w:w="27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taxes</w:t>
            </w:r>
          </w:p>
        </w:tc>
        <w:tc>
          <w:tcPr>
            <w:tcW w:type="dxa" w:w="530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Sales VAT 14% / Purchases VAT 14%</w:t>
            </w:r>
          </w:p>
        </w:tc>
      </w:tr>
      <w:tr>
        <w:trPr>
          <w:cantSplit/>
        </w:trPr>
        <w:tc>
          <w:tcPr>
            <w:tcW w:type="dxa" w:w="156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Accounting</w:t>
            </w:r>
          </w:p>
        </w:tc>
        <w:tc>
          <w:tcPr>
            <w:tcW w:type="dxa" w:w="277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Withholding tax</w:t>
            </w:r>
          </w:p>
        </w:tc>
        <w:tc>
          <w:tcPr>
            <w:tcW w:type="dxa" w:w="530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WHT 1% / 2% / 3% on purchases; create any missing rate by duplicating a localization WHT tax; rates reviewed by a tax specialist</w:t>
            </w:r>
          </w:p>
        </w:tc>
      </w:tr>
      <w:tr>
        <w:trPr>
          <w:cantSplit/>
        </w:trPr>
        <w:tc>
          <w:tcPr>
            <w:tcW w:type="dxa" w:w="156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Accounting</w:t>
            </w:r>
          </w:p>
        </w:tc>
        <w:tc>
          <w:tcPr>
            <w:tcW w:type="dxa" w:w="27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Currencies</w:t>
            </w:r>
          </w:p>
        </w:tc>
        <w:tc>
          <w:tcPr>
            <w:tcW w:type="dxa" w:w="530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EGP company currency; USD active, rate 50.00 EGP on 2027-01-01</w:t>
            </w:r>
          </w:p>
        </w:tc>
      </w:tr>
      <w:tr>
        <w:trPr>
          <w:cantSplit/>
        </w:trPr>
        <w:tc>
          <w:tcPr>
            <w:tcW w:type="dxa" w:w="156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Accounting</w:t>
            </w:r>
          </w:p>
        </w:tc>
        <w:tc>
          <w:tcPr>
            <w:tcW w:type="dxa" w:w="277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Analytic accounting</w:t>
            </w:r>
          </w:p>
        </w:tc>
        <w:tc>
          <w:tcPr>
            <w:tcW w:type="dxa" w:w="530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 - plans Business Line and Branch</w:t>
            </w:r>
          </w:p>
        </w:tc>
      </w:tr>
      <w:tr>
        <w:trPr>
          <w:cantSplit/>
        </w:trPr>
        <w:tc>
          <w:tcPr>
            <w:tcW w:type="dxa" w:w="156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Accounting</w:t>
            </w:r>
          </w:p>
        </w:tc>
        <w:tc>
          <w:tcPr>
            <w:tcW w:type="dxa" w:w="27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Sales credit limit</w:t>
            </w:r>
          </w:p>
        </w:tc>
        <w:tc>
          <w:tcPr>
            <w:tcW w:type="dxa" w:w="530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 - limits per customer</w:t>
            </w:r>
          </w:p>
        </w:tc>
      </w:tr>
      <w:tr>
        <w:trPr>
          <w:cantSplit/>
        </w:trPr>
        <w:tc>
          <w:tcPr>
            <w:tcW w:type="dxa" w:w="156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Accounting</w:t>
            </w:r>
          </w:p>
        </w:tc>
        <w:tc>
          <w:tcPr>
            <w:tcW w:type="dxa" w:w="277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Exchange difference</w:t>
            </w:r>
          </w:p>
        </w:tc>
        <w:tc>
          <w:tcPr>
            <w:tcW w:type="dxa" w:w="530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Gain 500011 / Loss 400053; journal Exchange Difference</w:t>
            </w:r>
          </w:p>
        </w:tc>
      </w:tr>
      <w:tr>
        <w:trPr>
          <w:cantSplit/>
        </w:trPr>
        <w:tc>
          <w:tcPr>
            <w:tcW w:type="dxa" w:w="156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Accounting</w:t>
            </w:r>
          </w:p>
        </w:tc>
        <w:tc>
          <w:tcPr>
            <w:tcW w:type="dxa" w:w="27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Fiscal year / lock dates</w:t>
            </w:r>
          </w:p>
        </w:tc>
        <w:tc>
          <w:tcPr>
            <w:tcW w:type="dxa" w:w="530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Jan-Dec; tax lock and period lock set monthly at close</w:t>
            </w:r>
          </w:p>
        </w:tc>
      </w:tr>
      <w:tr>
        <w:trPr>
          <w:cantSplit/>
        </w:trPr>
        <w:tc>
          <w:tcPr>
            <w:tcW w:type="dxa" w:w="156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Accounting</w:t>
            </w:r>
          </w:p>
        </w:tc>
        <w:tc>
          <w:tcPr>
            <w:tcW w:type="dxa" w:w="277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Localization account types</w:t>
            </w:r>
          </w:p>
        </w:tc>
        <w:tc>
          <w:tcPr>
            <w:tcW w:type="dxa" w:w="530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106001, 106006, 106010 changed to Non-current Assets</w:t>
            </w:r>
          </w:p>
        </w:tc>
      </w:tr>
      <w:tr>
        <w:trPr>
          <w:cantSplit/>
        </w:trPr>
        <w:tc>
          <w:tcPr>
            <w:tcW w:type="dxa" w:w="156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Sales</w:t>
            </w:r>
          </w:p>
        </w:tc>
        <w:tc>
          <w:tcPr>
            <w:tcW w:type="dxa" w:w="27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Price lists</w:t>
            </w:r>
          </w:p>
        </w:tc>
        <w:tc>
          <w:tcPr>
            <w:tcW w:type="dxa" w:w="530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Advanced rules (formula / percentage)</w:t>
            </w:r>
          </w:p>
        </w:tc>
      </w:tr>
      <w:tr>
        <w:trPr>
          <w:cantSplit/>
        </w:trPr>
        <w:tc>
          <w:tcPr>
            <w:tcW w:type="dxa" w:w="156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Sales</w:t>
            </w:r>
          </w:p>
        </w:tc>
        <w:tc>
          <w:tcPr>
            <w:tcW w:type="dxa" w:w="277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Discounts, margins, units of measure</w:t>
            </w:r>
          </w:p>
        </w:tc>
        <w:tc>
          <w:tcPr>
            <w:tcW w:type="dxa" w:w="530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</w:t>
            </w:r>
          </w:p>
        </w:tc>
      </w:tr>
      <w:tr>
        <w:trPr>
          <w:cantSplit/>
        </w:trPr>
        <w:tc>
          <w:tcPr>
            <w:tcW w:type="dxa" w:w="156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Sales</w:t>
            </w:r>
          </w:p>
        </w:tc>
        <w:tc>
          <w:tcPr>
            <w:tcW w:type="dxa" w:w="27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Invoicing policy</w:t>
            </w:r>
          </w:p>
        </w:tc>
        <w:tc>
          <w:tcPr>
            <w:tcW w:type="dxa" w:w="530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Delivered quantities (set on products)</w:t>
            </w:r>
          </w:p>
        </w:tc>
      </w:tr>
      <w:tr>
        <w:trPr>
          <w:cantSplit/>
        </w:trPr>
        <w:tc>
          <w:tcPr>
            <w:tcW w:type="dxa" w:w="156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Purchase</w:t>
            </w:r>
          </w:p>
        </w:tc>
        <w:tc>
          <w:tcPr>
            <w:tcW w:type="dxa" w:w="277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Purchase Order Approval</w:t>
            </w:r>
          </w:p>
        </w:tc>
        <w:tc>
          <w:tcPr>
            <w:tcW w:type="dxa" w:w="530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 - minimum amount 250,000 EGP</w:t>
            </w:r>
          </w:p>
        </w:tc>
      </w:tr>
      <w:tr>
        <w:trPr>
          <w:cantSplit/>
        </w:trPr>
        <w:tc>
          <w:tcPr>
            <w:tcW w:type="dxa" w:w="156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Purchase</w:t>
            </w:r>
          </w:p>
        </w:tc>
        <w:tc>
          <w:tcPr>
            <w:tcW w:type="dxa" w:w="27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Bill control</w:t>
            </w:r>
          </w:p>
        </w:tc>
        <w:tc>
          <w:tcPr>
            <w:tcW w:type="dxa" w:w="530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Received quantities</w:t>
            </w:r>
          </w:p>
        </w:tc>
      </w:tr>
      <w:tr>
        <w:trPr>
          <w:cantSplit/>
        </w:trPr>
        <w:tc>
          <w:tcPr>
            <w:tcW w:type="dxa" w:w="156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Inventory</w:t>
            </w:r>
          </w:p>
        </w:tc>
        <w:tc>
          <w:tcPr>
            <w:tcW w:type="dxa" w:w="277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Storage locations, multi-step routes</w:t>
            </w:r>
          </w:p>
        </w:tc>
        <w:tc>
          <w:tcPr>
            <w:tcW w:type="dxa" w:w="530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</w:t>
            </w:r>
          </w:p>
        </w:tc>
      </w:tr>
      <w:tr>
        <w:trPr>
          <w:cantSplit/>
        </w:trPr>
        <w:tc>
          <w:tcPr>
            <w:tcW w:type="dxa" w:w="156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Inventory</w:t>
            </w:r>
          </w:p>
        </w:tc>
        <w:tc>
          <w:tcPr>
            <w:tcW w:type="dxa" w:w="27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Lots &amp; serial numbers</w:t>
            </w:r>
          </w:p>
        </w:tc>
        <w:tc>
          <w:tcPr>
            <w:tcW w:type="dxa" w:w="530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 - serial tracking on appliances and the Beitak fan</w:t>
            </w:r>
          </w:p>
        </w:tc>
      </w:tr>
      <w:tr>
        <w:trPr>
          <w:cantSplit/>
        </w:trPr>
        <w:tc>
          <w:tcPr>
            <w:tcW w:type="dxa" w:w="156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Inventory</w:t>
            </w:r>
          </w:p>
        </w:tc>
        <w:tc>
          <w:tcPr>
            <w:tcW w:type="dxa" w:w="277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Landed costs</w:t>
            </w:r>
          </w:p>
        </w:tc>
        <w:tc>
          <w:tcPr>
            <w:tcW w:type="dxa" w:w="530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 - 4 landed-cost service products</w:t>
            </w:r>
          </w:p>
        </w:tc>
      </w:tr>
      <w:tr>
        <w:trPr>
          <w:cantSplit/>
        </w:trPr>
        <w:tc>
          <w:tcPr>
            <w:tcW w:type="dxa" w:w="156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Inventory</w:t>
            </w:r>
          </w:p>
        </w:tc>
        <w:tc>
          <w:tcPr>
            <w:tcW w:type="dxa" w:w="27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Valuation accounts on virtual locations</w:t>
            </w:r>
          </w:p>
        </w:tc>
        <w:tc>
          <w:tcPr>
            <w:tcW w:type="dxa" w:w="530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Inventory adjustment = 190100; Production = 120850; Scrap = 400036</w:t>
            </w:r>
          </w:p>
        </w:tc>
      </w:tr>
      <w:tr>
        <w:trPr>
          <w:cantSplit/>
        </w:trPr>
        <w:tc>
          <w:tcPr>
            <w:tcW w:type="dxa" w:w="156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Manufacturing</w:t>
            </w:r>
          </w:p>
        </w:tc>
        <w:tc>
          <w:tcPr>
            <w:tcW w:type="dxa" w:w="277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Work orders</w:t>
            </w:r>
          </w:p>
        </w:tc>
        <w:tc>
          <w:tcPr>
            <w:tcW w:type="dxa" w:w="530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 - 5 work centers, operations per BOM</w:t>
            </w:r>
          </w:p>
        </w:tc>
      </w:tr>
      <w:tr>
        <w:trPr>
          <w:cantSplit/>
        </w:trPr>
        <w:tc>
          <w:tcPr>
            <w:tcW w:type="dxa" w:w="156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Point of Sale</w:t>
            </w:r>
          </w:p>
        </w:tc>
        <w:tc>
          <w:tcPr>
            <w:tcW w:type="dxa" w:w="27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Cairo Showroom POS</w:t>
            </w:r>
          </w:p>
        </w:tc>
        <w:tc>
          <w:tcPr>
            <w:tcW w:type="dxa" w:w="530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Warehouse CAW, price list Retail - Showroom, payment methods Cash (POSCS), Card (NBEG), Customer Account</w:t>
            </w:r>
          </w:p>
        </w:tc>
      </w:tr>
      <w:tr>
        <w:trPr>
          <w:cantSplit/>
        </w:trPr>
        <w:tc>
          <w:tcPr>
            <w:tcW w:type="dxa" w:w="156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Employees</w:t>
            </w:r>
          </w:p>
        </w:tc>
        <w:tc>
          <w:tcPr>
            <w:tcW w:type="dxa" w:w="277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Apps</w:t>
            </w:r>
          </w:p>
        </w:tc>
        <w:tc>
          <w:tcPr>
            <w:tcW w:type="dxa" w:w="530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Employees, Time Off, Attendances; work schedule Standard 40 hours/week</w:t>
            </w:r>
          </w:p>
        </w:tc>
      </w:tr>
      <w:tr>
        <w:trPr>
          <w:cantSplit/>
        </w:trPr>
        <w:tc>
          <w:tcPr>
            <w:tcW w:type="dxa" w:w="156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Users</w:t>
            </w:r>
          </w:p>
        </w:tc>
        <w:tc>
          <w:tcPr>
            <w:tcW w:type="dxa" w:w="27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Access</w:t>
            </w:r>
          </w:p>
        </w:tc>
        <w:tc>
          <w:tcPr>
            <w:tcW w:type="dxa" w:w="530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 users created from employee records; groups per Users per Department sheet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4. Database Architecture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Odoo stores each business object in its own model. The main models and how they link for Beitak Smart:</w:t>
      </w: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1566"/>
        <w:gridCol w:w="3975"/>
        <w:gridCol w:w="4097"/>
      </w:tblGrid>
      <w:tr>
        <w:trPr>
          <w:tblHeader/>
        </w:trPr>
        <w:tc>
          <w:tcPr>
            <w:tcW w:type="dxa" w:w="1566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3975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Main models</w:t>
            </w:r>
          </w:p>
        </w:tc>
        <w:tc>
          <w:tcPr>
            <w:tcW w:type="dxa" w:w="4097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links</w:t>
            </w:r>
          </w:p>
        </w:tc>
      </w:tr>
      <w:tr>
        <w:trPr>
          <w:cantSplit/>
        </w:trPr>
        <w:tc>
          <w:tcPr>
            <w:tcW w:type="dxa" w:w="156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Partners</w:t>
            </w:r>
          </w:p>
        </w:tc>
        <w:tc>
          <w:tcPr>
            <w:tcW w:type="dxa" w:w="397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res.partner, res.partner.category</w:t>
            </w:r>
          </w:p>
        </w:tc>
        <w:tc>
          <w:tcPr>
            <w:tcW w:type="dxa" w:w="409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Customers / vendors &gt; price list, payment terms, receivable / payable accounts</w:t>
            </w:r>
          </w:p>
        </w:tc>
      </w:tr>
      <w:tr>
        <w:trPr>
          <w:cantSplit/>
        </w:trPr>
        <w:tc>
          <w:tcPr>
            <w:tcW w:type="dxa" w:w="156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Products</w:t>
            </w:r>
          </w:p>
        </w:tc>
        <w:tc>
          <w:tcPr>
            <w:tcW w:type="dxa" w:w="397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product.template, product.category, product.pricelist, product.supplierinfo</w:t>
            </w:r>
          </w:p>
        </w:tc>
        <w:tc>
          <w:tcPr>
            <w:tcW w:type="dxa" w:w="409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Category &gt; costing method and accounts; vendor prices in EGP / USD</w:t>
            </w:r>
          </w:p>
        </w:tc>
      </w:tr>
      <w:tr>
        <w:trPr>
          <w:cantSplit/>
        </w:trPr>
        <w:tc>
          <w:tcPr>
            <w:tcW w:type="dxa" w:w="156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Inventory</w:t>
            </w:r>
          </w:p>
        </w:tc>
        <w:tc>
          <w:tcPr>
            <w:tcW w:type="dxa" w:w="397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stock.warehouse, stock.location, stock.picking, stock.move, stock.lot, stock.quant, stock.warehouse.orderpoint</w:t>
            </w:r>
          </w:p>
        </w:tc>
        <w:tc>
          <w:tcPr>
            <w:tcW w:type="dxa" w:w="409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Serial per unit; quant = stock per product, location, serial</w:t>
            </w:r>
          </w:p>
        </w:tc>
      </w:tr>
      <w:tr>
        <w:trPr>
          <w:cantSplit/>
        </w:trPr>
        <w:tc>
          <w:tcPr>
            <w:tcW w:type="dxa" w:w="156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Sales / CRM / POS</w:t>
            </w:r>
          </w:p>
        </w:tc>
        <w:tc>
          <w:tcPr>
            <w:tcW w:type="dxa" w:w="397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crm.lead, crm.team, sale.order, pos.config, pos.order</w:t>
            </w:r>
          </w:p>
        </w:tc>
        <w:tc>
          <w:tcPr>
            <w:tcW w:type="dxa" w:w="409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Opportunity &gt; quotation &gt; order &gt; delivery &gt; invoice</w:t>
            </w:r>
          </w:p>
        </w:tc>
      </w:tr>
      <w:tr>
        <w:trPr>
          <w:cantSplit/>
        </w:trPr>
        <w:tc>
          <w:tcPr>
            <w:tcW w:type="dxa" w:w="156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Purchase</w:t>
            </w:r>
          </w:p>
        </w:tc>
        <w:tc>
          <w:tcPr>
            <w:tcW w:type="dxa" w:w="397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purchase.order, stock.landed.cost</w:t>
            </w:r>
          </w:p>
        </w:tc>
        <w:tc>
          <w:tcPr>
            <w:tcW w:type="dxa" w:w="409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 &gt; receipt &gt; vendor bill &gt; landed cost</w:t>
            </w:r>
          </w:p>
        </w:tc>
      </w:tr>
      <w:tr>
        <w:trPr>
          <w:cantSplit/>
        </w:trPr>
        <w:tc>
          <w:tcPr>
            <w:tcW w:type="dxa" w:w="156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Manufacturing</w:t>
            </w:r>
          </w:p>
        </w:tc>
        <w:tc>
          <w:tcPr>
            <w:tcW w:type="dxa" w:w="397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mrp.bom, mrp.workcenter, mrp.routing.workcenter, mrp.production</w:t>
            </w:r>
          </w:p>
        </w:tc>
        <w:tc>
          <w:tcPr>
            <w:tcW w:type="dxa" w:w="409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BOM &gt; MO &gt; work orders &gt; finished serials</w:t>
            </w:r>
          </w:p>
        </w:tc>
      </w:tr>
      <w:tr>
        <w:trPr>
          <w:cantSplit/>
        </w:trPr>
        <w:tc>
          <w:tcPr>
            <w:tcW w:type="dxa" w:w="156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Accounting</w:t>
            </w:r>
          </w:p>
        </w:tc>
        <w:tc>
          <w:tcPr>
            <w:tcW w:type="dxa" w:w="397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account.account, account.journal, account.move, account.analytic.account</w:t>
            </w:r>
          </w:p>
        </w:tc>
        <w:tc>
          <w:tcPr>
            <w:tcW w:type="dxa" w:w="409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Every stock move and document posts an account.move</w:t>
            </w:r>
          </w:p>
        </w:tc>
      </w:tr>
      <w:tr>
        <w:trPr>
          <w:cantSplit/>
        </w:trPr>
        <w:tc>
          <w:tcPr>
            <w:tcW w:type="dxa" w:w="156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HR</w:t>
            </w:r>
          </w:p>
        </w:tc>
        <w:tc>
          <w:tcPr>
            <w:tcW w:type="dxa" w:w="397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hr.department, hr.job, hr.employee, res.users</w:t>
            </w:r>
          </w:p>
        </w:tc>
        <w:tc>
          <w:tcPr>
            <w:tcW w:type="dxa" w:w="409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Employee &gt; user &gt; access groups</w:t>
            </w:r>
          </w:p>
        </w:tc>
      </w:tr>
    </w:tbl>
    <w:p>
      <w:pPr>
        <w:spacing w:after="160"/>
      </w:pPr>
    </w:p>
    <w:p>
      <w:pPr>
        <w:spacing w:after="120" w:before="0"/>
      </w:pPr>
      <w:r>
        <w:rPr>
          <w:rFonts w:ascii="Arial" w:cs="Arial" w:eastAsia="Arial" w:hAnsi="Arial"/>
        </w:rPr>
        <w:t xml:space="preserve">Master data is linked through External IDs (for example btk_acc_110100, btk_prod_com_001), so files can be re-imported to update records without duplicates.</w:t>
      </w:r>
    </w:p>
    <w:p>
      <w:pPr>
        <w:pStyle w:val="Heading1"/>
      </w:pPr>
      <w:r>
        <w:rPr>
          <w:rFonts w:ascii="Arial" w:cs="Arial" w:eastAsia="Arial" w:hAnsi="Arial"/>
        </w:rPr>
        <w:t xml:space="preserve">5. Data Migration Set-up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27 import files in Data_Migration_Import_Files, loaded in the order of 00_Import_Guide.xlsx: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Accounting masters: chart of accounts, journals, analytic plans and accounts (01-04)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HR: departments, job positions, employees, department managers (05-08)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Sales masters: contact tags, price lists, sales teams, customers, vendors, warehouse addresses (09-14)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Products: categories, POS categories, products (15-17)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Manufacturing: work centers, BOMs, operations (18-20)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Inventory: warehouses, locations, serial numbers, opening stock, reordering rules (21-25)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CRM opportunities and the opening journal entry (26-27)</w:t>
      </w:r>
    </w:p>
    <w:p>
      <w:pPr>
        <w:spacing w:after="60"/>
      </w:pPr>
    </w:p>
    <w:p>
      <w:pPr>
        <w:pStyle w:val="Heading1"/>
      </w:pPr>
      <w:r>
        <w:rPr>
          <w:rFonts w:ascii="Arial" w:cs="Arial" w:eastAsia="Arial" w:hAnsi="Arial"/>
        </w:rPr>
        <w:t xml:space="preserve">6. Configuration Checklist</w:t>
      </w: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535"/>
        <w:gridCol w:w="8031"/>
        <w:gridCol w:w="1072"/>
      </w:tblGrid>
      <w:tr>
        <w:trPr>
          <w:tblHeader/>
        </w:trPr>
        <w:tc>
          <w:tcPr>
            <w:tcW w:type="dxa" w:w="535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031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1072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</w:tr>
      <w:tr>
        <w:trPr>
          <w:cantSplit/>
        </w:trPr>
        <w:tc>
          <w:tcPr>
            <w:tcW w:type="dxa" w:w="53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803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Database created (Egypt, EGP) and company data entered</w:t>
            </w:r>
          </w:p>
        </w:tc>
        <w:tc>
          <w:tcPr>
            <w:tcW w:type="dxa" w:w="10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3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8031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Apps installed</w:t>
            </w:r>
          </w:p>
        </w:tc>
        <w:tc>
          <w:tcPr>
            <w:tcW w:type="dxa" w:w="107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3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803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Egypt fiscal localization and default taxes set</w:t>
            </w:r>
          </w:p>
        </w:tc>
        <w:tc>
          <w:tcPr>
            <w:tcW w:type="dxa" w:w="10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3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8031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USD activated with opening rate</w:t>
            </w:r>
          </w:p>
        </w:tc>
        <w:tc>
          <w:tcPr>
            <w:tcW w:type="dxa" w:w="107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3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803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Sales, Purchase, Inventory, Manufacturing settings applied</w:t>
            </w:r>
          </w:p>
        </w:tc>
        <w:tc>
          <w:tcPr>
            <w:tcW w:type="dxa" w:w="10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3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8031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Localization account types corrected</w:t>
            </w:r>
          </w:p>
        </w:tc>
        <w:tc>
          <w:tcPr>
            <w:tcW w:type="dxa" w:w="107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3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803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Import files 01-23 loaded without errors</w:t>
            </w:r>
          </w:p>
        </w:tc>
        <w:tc>
          <w:tcPr>
            <w:tcW w:type="dxa" w:w="10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3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8031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Virtual-location valuation accounts set</w:t>
            </w:r>
          </w:p>
        </w:tc>
        <w:tc>
          <w:tcPr>
            <w:tcW w:type="dxa" w:w="107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3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803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Opening stock (24) applied with accounting date 1 Jan 2027</w:t>
            </w:r>
          </w:p>
        </w:tc>
        <w:tc>
          <w:tcPr>
            <w:tcW w:type="dxa" w:w="10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3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8031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Reordering rules and CRM opportunities (25-26) loaded</w:t>
            </w:r>
          </w:p>
        </w:tc>
        <w:tc>
          <w:tcPr>
            <w:tcW w:type="dxa" w:w="107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3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803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Opening journal entry (27) posted; trial balance balanced; 190100 = 0</w:t>
            </w:r>
          </w:p>
        </w:tc>
        <w:tc>
          <w:tcPr>
            <w:tcW w:type="dxa" w:w="10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3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8031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Users created from employees with access rights</w:t>
            </w:r>
          </w:p>
        </w:tc>
        <w:tc>
          <w:tcPr>
            <w:tcW w:type="dxa" w:w="107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3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803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 configured and test session closed</w:t>
            </w:r>
          </w:p>
        </w:tc>
        <w:tc>
          <w:tcPr>
            <w:tcW w:type="dxa" w:w="10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3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8031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Backup taken after configuration</w:t>
            </w:r>
          </w:p>
        </w:tc>
        <w:tc>
          <w:tcPr>
            <w:tcW w:type="dxa" w:w="107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Text"/>
      <w:pBdr>
        <w:top w:val="single" w:color="D0D7DA" w:sz="4" w:space="4"/>
      </w:pBdr>
      <w:tabs>
        <w:tab w:val="right" w:pos="9638"/>
      </w:tabs>
    </w:pPr>
    <w:r>
      <w:rPr>
        <w:rFonts w:ascii="Arial" w:cs="Arial" w:eastAsia="Arial" w:hAnsi="Arial"/>
        <w:color w:val="666666"/>
        <w:sz w:val="16"/>
        <w:szCs w:val="16"/>
      </w:rPr>
      <w:t xml:space="preserve">Khomasi ERP | BTK-ERP-01 | Confidential</w:t>
    </w:r>
    <w:r>
      <w:rPr>
        <w:rFonts w:ascii="Arial" w:cs="Arial" w:eastAsia="Arial" w:hAnsi="Arial"/>
        <w:color w:val="666666"/>
        <w:sz w:val="16"/>
        <w:szCs w:val="16"/>
      </w:rPr>
      <w:t xml:space="preserve">	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of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BTK-ERP-01 - Basic Database Configuration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5F" w:sz="6" w:space="4"/>
      </w:pBdr>
      <w:spacing w:after="160" w:before="360"/>
      <w:outlineLvl w:val="0"/>
    </w:pPr>
    <w:rPr>
      <w:rFonts w:ascii="Arial" w:cs="Arial" w:eastAsia="Arial" w:hAnsi="Arial"/>
      <w:b/>
      <w:bCs/>
      <w:color w:val="1F4E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5F"/>
      <w:sz w:val="24"/>
      <w:szCs w:val="24"/>
    </w:rPr>
  </w:style>
  <w:style w:type="paragraph" w:styleId="FooterText">
    <w:name w:val="Footer Text"/>
    <w:basedOn w:val="Normal"/>
    <w:rPr>
      <w:rFonts w:ascii="Arial" w:cs="Arial" w:eastAsia="Arial" w:hAnsi="Arial"/>
      <w:color w:val="666666"/>
      <w:sz w:val="16"/>
      <w:szCs w:val="1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Basic Database Configuration</dc:title>
  <dc:creator>Implementation Team</dc:creator>
  <cp:lastModifiedBy>Un-named</cp:lastModifiedBy>
  <cp:revision>1</cp:revision>
  <dcterms:created xsi:type="dcterms:W3CDTF">2026-10-25T12:45:46.635Z</dcterms:created>
  <dcterms:modified xsi:type="dcterms:W3CDTF">2026-10-25T12:45:46.635Z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