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Documents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Gap Analysis of Business Workflow (GAWF)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Smart Core - Beitak Smart Odoo ERP Implementation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BTK-DOC-03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- for sign-off at M3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 (Inventory Consultant)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Purpose and Method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GAWF compares each department's current workflow with Odoo 19 standard, identifies the gaps and decides how each gap is closed: </w:t>
      </w:r>
      <w:r>
        <w:rPr>
          <w:rFonts w:ascii="Arial" w:cs="Arial" w:eastAsia="Arial" w:hAnsi="Arial"/>
          <w:b/>
          <w:bCs/>
        </w:rPr>
        <w:t xml:space="preserve">Standard</w:t>
      </w:r>
      <w:r>
        <w:rPr>
          <w:rFonts w:ascii="Arial" w:cs="Arial" w:eastAsia="Arial" w:hAnsi="Arial"/>
        </w:rPr>
        <w:t xml:space="preserve"> (configuration only), </w:t>
      </w:r>
      <w:r>
        <w:rPr>
          <w:rFonts w:ascii="Arial" w:cs="Arial" w:eastAsia="Arial" w:hAnsi="Arial"/>
          <w:b/>
          <w:bCs/>
        </w:rPr>
        <w:t xml:space="preserve">Workaround</w:t>
      </w:r>
      <w:r>
        <w:rPr>
          <w:rFonts w:ascii="Arial" w:cs="Arial" w:eastAsia="Arial" w:hAnsi="Arial"/>
        </w:rPr>
        <w:t xml:space="preserve"> (standard features used in a defined way) or </w:t>
      </w:r>
      <w:r>
        <w:rPr>
          <w:rFonts w:ascii="Arial" w:cs="Arial" w:eastAsia="Arial" w:hAnsi="Arial"/>
          <w:b/>
          <w:bCs/>
        </w:rPr>
        <w:t xml:space="preserve">Customization</w:t>
      </w:r>
      <w:r>
        <w:rPr>
          <w:rFonts w:ascii="Arial" w:cs="Arial" w:eastAsia="Arial" w:hAnsi="Arial"/>
        </w:rPr>
        <w:t xml:space="preserve"> (Studio changes or reports).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Inputs: discovery workshops (weeks 1-3), BRD v1.0, entity data workbooks, legacy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row links to BRD requirement IDs; the RTM carries the same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Result: 70 requirements - Standard 51 (73%), Workaround 8 (11%), Customization 11 (16%), within the guideline 70 / 10-15 / 15-20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2. Gap Analysis by Department</w:t>
      </w:r>
    </w:p>
    <w:p>
      <w:pPr>
        <w:pStyle w:val="Heading2"/>
      </w:pPr>
      <w:r>
        <w:rPr>
          <w:rFonts w:ascii="Arial" w:cs="Arial" w:eastAsia="Arial" w:hAnsi="Arial"/>
        </w:rPr>
        <w:t xml:space="preserve">2.1 Sales &amp; CRM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capture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Notebooks, WhatsApp chats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 pipeline with sources and stages; follow-up activities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BR-CRM-01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BR-CRM-03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BR-CRM-04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visibility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structure; managers ask reps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sales teams; reps see own opportunities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BR-CRM-02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targets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Excel sheet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per salesperson with achievement report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BR-CRM-05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price lists per segment, updated by hand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price lists with % rules on list price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BR-SAL-02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control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 limits, not checked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Credit-limit warning; blocking through approval rule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BR-SAL-04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Verbal approval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 rule above 10%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BR-SAL-05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Invoicing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Invoices sometimes issued before delivery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delivered quantities; bilingual invoice layout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BR-SAL-08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and margins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billed separately by hand; margin unknown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products on orders; margin per line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BR-SAL-09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Commissions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Excel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report on collected invoices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BR-SAL-10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2.2 Showroom (POS)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Selling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cashier program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POS with barcode, linked to CAW stock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BR-POS-01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and card recorded by hand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Cash, card and customer-account payment methods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BR-POS-02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 capture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recorded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 selected for every appliance sold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BR-POS-03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 closing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cash sheet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closing with cash count; differences posted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BR-POS-04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cashier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Refunds by Showroom Supervisor only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BR-POS-05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2.3 Procurement &amp; Import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RFQ and PO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+ email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RFQ / PO with vendor prices; USD for overseas vendors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BR-PUR-07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 approval above 250,000 EGP; GM for overseas POs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Workaround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BR-PUR-03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Replenishment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Buyer judgement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 / max reordering rules create RFQs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BR-PUR-08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 tracking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Spreadsheet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Container, B/L and ETA on PO and receipt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BR-PUR-06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Landed costs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after arrival, never in item cost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Landed costs on receipt; shipment cost sheet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BR-PUR-09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matching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comparison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Three-way match on received quantities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BR-PUR-04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2.4 Warehouse &amp; Logistics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records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stock card per warehouse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warehouses with locations; real-time stock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BR-INV-02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Goods go straight to shelves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Cairo: Input &gt; QC &gt; Stock; branches: one step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BR-INV-03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Deliveries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 delivery notes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Cairo pick-pack-ship; branches pick-ship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BR-INV-04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 transfers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 vouchers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Inter-warehouse resupply routes from Cairo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BR-INV-05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Serials and warranty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 tracking; warranty end date per serial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BR-INV-07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Valuation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Periodic, manual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AVCO with automatic entries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BR-INV-08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Monthly, differences not analysed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Cycle counts; only manager applies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BR-INV-09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Scrap and returns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recorded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Scrap orders with review; returns to QC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Workaround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BR-INV-11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2.5 Production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BOMs; multi-level fan BOM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BR-MRP-01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Verbal instructions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 from reordering rules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BR-MRP-04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Execution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tracking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 by work center with timers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BR-MRP-02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costed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 + work-center cost per hour (AVCO)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BR-MRP-03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Serials and QC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 generation; QC operation with inspector sign-off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Workaround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BR-MRP-07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Scrap and performance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recorded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Scrap from MO; planned vs actual analysis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Workaround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BR-MRP-08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2.6 Finance &amp; Accounting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 and taxes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package chart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Egypt localization + 61 accounts; VAT 14%, WHT 1/2/3%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BR-ACC-02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Banks, cash and USD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package, manual FX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bank/cash journals, reconciliation, multi-currency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BR-ACC-04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Post-dated cheques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register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Notes receivable / payable accounts with maturity date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BR-ACC-05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Receivables and payments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aging; no payment control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Aged balances; Finance Manager posts large payments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Workaround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BR-ACC-08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 plans: business line and branch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BR-ACC-07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accounting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journal at month end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Automatic valuation reconciled to GL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BR-ACC-12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and reports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 15 working days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 dates, closing checklist, standard reports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BR-ACC-09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BR-ACC-11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balances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entry by account and partner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BR-ACC-10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2.7 Human Resources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and paper files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 with departments, jobs, managers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BR-HR-01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 forms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Off with manager approval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BR-HR-02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 sheets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Attendances kiosk for warehouse and production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BR-HR-03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users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Shared logins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user per employee with role-based access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BR-HR-04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2.8 Management &amp; Cross-functional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527"/>
        <w:gridCol w:w="2350"/>
        <w:gridCol w:w="3055"/>
        <w:gridCol w:w="1410"/>
        <w:gridCol w:w="1296"/>
      </w:tblGrid>
      <w:tr>
        <w:trPr>
          <w:tblHeader/>
        </w:trPr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0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in Odoo</w:t>
            </w:r>
          </w:p>
        </w:tc>
        <w:tc>
          <w:tcPr>
            <w:tcW w:type="dxa" w:w="1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12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IDs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migration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 import files with validation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BR-GEN-01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Chatter tracking on documents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BR-GEN-02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history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Tracking of sales price and cost changes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BR-GEN-03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dashboard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Excel pack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Saved reports in a dashboard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BR-GEN-04</w:t>
            </w:r>
          </w:p>
        </w:tc>
      </w:tr>
      <w:tr>
        <w:trPr>
          <w:cantSplit/>
        </w:trPr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trips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calls</w:t>
            </w:r>
          </w:p>
        </w:tc>
        <w:tc>
          <w:tcPr>
            <w:tcW w:type="dxa" w:w="30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 on delivery + daily trip sheet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BR-GEN-05</w:t>
            </w:r>
          </w:p>
        </w:tc>
      </w:tr>
      <w:tr>
        <w:trPr>
          <w:cantSplit/>
        </w:trPr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documents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Handwritten</w:t>
            </w:r>
          </w:p>
        </w:tc>
        <w:tc>
          <w:tcPr>
            <w:tcW w:type="dxa" w:w="30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Bilingual delivery note with serials and signature</w:t>
            </w:r>
          </w:p>
        </w:tc>
        <w:tc>
          <w:tcPr>
            <w:tcW w:type="dxa" w:w="1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2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BR-GEN-06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Fit / Gap Summary by Module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604"/>
        <w:gridCol w:w="1823"/>
        <w:gridCol w:w="1823"/>
        <w:gridCol w:w="2083"/>
        <w:gridCol w:w="1305"/>
      </w:tblGrid>
      <w:tr>
        <w:trPr>
          <w:tblHeader/>
        </w:trPr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  <w:tc>
          <w:tcPr>
            <w:tcW w:type="dxa" w:w="20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130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Cross-functional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0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 (73%)</w:t>
            </w:r>
          </w:p>
        </w:tc>
        <w:tc>
          <w:tcPr>
            <w:tcW w:type="dxa" w:w="1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(11%)</w:t>
            </w:r>
          </w:p>
        </w:tc>
        <w:tc>
          <w:tcPr>
            <w:tcW w:type="dxa" w:w="20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(16%)</w:t>
            </w:r>
          </w:p>
        </w:tc>
        <w:tc>
          <w:tcPr>
            <w:tcW w:type="dxa" w:w="130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Customizations and workarounds are designed in the SSD (sections 4 and 5).</w:t>
      </w:r>
    </w:p>
    <w:p>
      <w:pPr>
        <w:pStyle w:val="Heading1"/>
      </w:pPr>
      <w:r>
        <w:rPr>
          <w:rFonts w:ascii="Arial" w:cs="Arial" w:eastAsia="Arial" w:hAnsi="Arial"/>
        </w:rPr>
        <w:t xml:space="preserve">4. GAWF Outcome</w:t>
      </w:r>
    </w:p>
    <w:p>
      <w:pPr>
        <w:pStyle w:val="Heading2"/>
      </w:pPr>
      <w:r>
        <w:rPr>
          <w:rFonts w:ascii="Arial" w:cs="Arial" w:eastAsia="Arial" w:hAnsi="Arial"/>
        </w:rPr>
        <w:t xml:space="preserve">4.1 Company Foundation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All 15 entity-data items were collected, cleansed and loaded into the three workbooks of folder 4 and the 27 import files.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58"/>
        <w:gridCol w:w="2294"/>
        <w:gridCol w:w="3097"/>
        <w:gridCol w:w="2753"/>
        <w:gridCol w:w="1036"/>
      </w:tblGrid>
      <w:tr>
        <w:trPr>
          <w:tblHeader/>
        </w:trPr>
        <w:tc>
          <w:tcPr>
            <w:tcW w:type="dxa" w:w="45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9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data</w:t>
            </w:r>
          </w:p>
        </w:tc>
        <w:tc>
          <w:tcPr>
            <w:tcW w:type="dxa" w:w="309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Workbook</w:t>
            </w:r>
          </w:p>
        </w:tc>
        <w:tc>
          <w:tcPr>
            <w:tcW w:type="dxa" w:w="275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Sheet(s)</w:t>
            </w:r>
          </w:p>
        </w:tc>
        <w:tc>
          <w:tcPr>
            <w:tcW w:type="dxa" w:w="103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chart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Chart, Employees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balances (TB)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Trial Balance, Opening Partner Balances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details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Details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safes and daily cycle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Safes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Journals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Taxes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&amp; Accounting Charts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Taxes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Partners &amp; Operations Cycles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Vendors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Partners &amp; Operations Cycles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categories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&amp; Inventory Data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Categories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&amp; Inventory Data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Products, Bills of Materials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lists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&amp; Inventory Data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Lists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by product, location, warehouse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&amp; Inventory Data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by Location, Stock by Warehouse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29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Approvals</w:t>
            </w:r>
          </w:p>
        </w:tc>
        <w:tc>
          <w:tcPr>
            <w:tcW w:type="dxa" w:w="309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Partners &amp; Operations Cycles</w:t>
            </w:r>
          </w:p>
        </w:tc>
        <w:tc>
          <w:tcPr>
            <w:tcW w:type="dxa" w:w="275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Approvals Matrix</w:t>
            </w:r>
          </w:p>
        </w:tc>
        <w:tc>
          <w:tcPr>
            <w:tcW w:type="dxa" w:w="10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  <w:tr>
        <w:trPr>
          <w:cantSplit/>
        </w:trP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29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cycles per department</w:t>
            </w:r>
          </w:p>
        </w:tc>
        <w:tc>
          <w:tcPr>
            <w:tcW w:type="dxa" w:w="309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Partners &amp; Operations Cycles</w:t>
            </w:r>
          </w:p>
        </w:tc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Cycle sheets</w:t>
            </w:r>
          </w:p>
        </w:tc>
        <w:tc>
          <w:tcPr>
            <w:tcW w:type="dxa" w:w="10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 - EGP, Egypt localization, fiscal year Jan-Dec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 office, Cairo showroom, 5 warehouses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 data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customers, 14 vendors, 89 products, 11 BOMs, 36 employees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Opening balances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 balance 40,474,776.50 EGP each side at 01 Jan 2027; stock 20,424,776.50 EGP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4.2 Core Workflows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22"/>
        <w:gridCol w:w="5473"/>
        <w:gridCol w:w="2143"/>
      </w:tblGrid>
      <w:tr>
        <w:trPr>
          <w:tblHeader/>
        </w:trPr>
        <w:tc>
          <w:tcPr>
            <w:tcW w:type="dxa" w:w="202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547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in Odoo</w:t>
            </w:r>
          </w:p>
        </w:tc>
        <w:tc>
          <w:tcPr>
            <w:tcW w:type="dxa" w:w="214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Departments</w:t>
            </w:r>
          </w:p>
        </w:tc>
      </w:tr>
      <w:tr>
        <w:trPr>
          <w:cantSplit/>
        </w:trPr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to Cash</w:t>
            </w:r>
          </w:p>
        </w:tc>
        <w:tc>
          <w:tcPr>
            <w:tcW w:type="dxa" w:w="5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&gt; quotation &gt; order &gt; pick / pack / ship &gt; invoice &gt; payment &gt; reconciliation</w:t>
            </w:r>
          </w:p>
        </w:tc>
        <w:tc>
          <w:tcPr>
            <w:tcW w:type="dxa" w:w="21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Warehouse, Finance</w:t>
            </w:r>
          </w:p>
        </w:tc>
      </w:tr>
      <w:tr>
        <w:trPr>
          <w:cantSplit/>
        </w:trPr>
        <w:tc>
          <w:tcPr>
            <w:tcW w:type="dxa" w:w="20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 to Pay</w:t>
            </w:r>
          </w:p>
        </w:tc>
        <w:tc>
          <w:tcPr>
            <w:tcW w:type="dxa" w:w="547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Reorder rule &gt; RFQ &gt; approval &gt; receipt with QC &gt; vendor bill &gt; landed cost &gt; payment</w:t>
            </w:r>
          </w:p>
        </w:tc>
        <w:tc>
          <w:tcPr>
            <w:tcW w:type="dxa" w:w="21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Procurement, Warehouse, Finance</w:t>
            </w:r>
          </w:p>
        </w:tc>
      </w:tr>
      <w:tr>
        <w:trPr>
          <w:cantSplit/>
        </w:trPr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5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 (board, then fan) &gt; work orders &gt; produce with serials &gt; QC &gt; stock</w:t>
            </w:r>
          </w:p>
        </w:tc>
        <w:tc>
          <w:tcPr>
            <w:tcW w:type="dxa" w:w="21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Production, Warehouse</w:t>
            </w:r>
          </w:p>
        </w:tc>
      </w:tr>
      <w:tr>
        <w:trPr>
          <w:cantSplit/>
        </w:trPr>
        <w:tc>
          <w:tcPr>
            <w:tcW w:type="dxa" w:w="20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operations</w:t>
            </w:r>
          </w:p>
        </w:tc>
        <w:tc>
          <w:tcPr>
            <w:tcW w:type="dxa" w:w="547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Receipts, put-away, branch resupply, deliveries, returns, counts, scrap</w:t>
            </w:r>
          </w:p>
        </w:tc>
        <w:tc>
          <w:tcPr>
            <w:tcW w:type="dxa" w:w="21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</w:t>
            </w:r>
          </w:p>
        </w:tc>
      </w:tr>
      <w:tr>
        <w:trPr>
          <w:cantSplit/>
        </w:trPr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daily</w:t>
            </w:r>
          </w:p>
        </w:tc>
        <w:tc>
          <w:tcPr>
            <w:tcW w:type="dxa" w:w="5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session &gt; sell with serials &gt; payments &gt; close with cash count &gt; posting &gt; bank deposit</w:t>
            </w:r>
          </w:p>
        </w:tc>
        <w:tc>
          <w:tcPr>
            <w:tcW w:type="dxa" w:w="214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Showroom, Finance</w:t>
            </w:r>
          </w:p>
        </w:tc>
      </w:tr>
      <w:tr>
        <w:trPr>
          <w:cantSplit/>
        </w:trPr>
        <w:tc>
          <w:tcPr>
            <w:tcW w:type="dxa" w:w="20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 to financial statements</w:t>
            </w:r>
          </w:p>
        </w:tc>
        <w:tc>
          <w:tcPr>
            <w:tcW w:type="dxa" w:w="547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Automatic entries &gt; manual entries &gt; reconciliation &gt; checks &gt; lock &gt; reports</w:t>
            </w:r>
          </w:p>
        </w:tc>
        <w:tc>
          <w:tcPr>
            <w:tcW w:type="dxa" w:w="214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Step-by-step cycles with roles and journal entries: Partners_and_Operations_Cycles.xlsx &gt; Cycle sheets.</w:t>
      </w:r>
    </w:p>
    <w:p>
      <w:pPr>
        <w:pStyle w:val="Heading2"/>
      </w:pPr>
      <w:r>
        <w:rPr>
          <w:rFonts w:ascii="Arial" w:cs="Arial" w:eastAsia="Arial" w:hAnsi="Arial"/>
        </w:rPr>
        <w:t xml:space="preserve">4.3 Access and Controls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782"/>
        <w:gridCol w:w="1927"/>
        <w:gridCol w:w="1929"/>
      </w:tblGrid>
      <w:tr>
        <w:trPr>
          <w:tblHeader/>
        </w:trPr>
        <w:tc>
          <w:tcPr>
            <w:tcW w:type="dxa" w:w="578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9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192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users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Management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Accounting</w:t>
            </w:r>
          </w:p>
        </w:tc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&amp; Import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&amp; Retail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</w:t>
            </w:r>
          </w:p>
        </w:tc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9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7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&amp; ERP</w:t>
            </w:r>
          </w:p>
        </w:tc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9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One user per employee, created from the employee record; no shared logins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Sales reps see only their own opportunities and orders; managers see their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Requester, approver and poster are different people for purchases, payments and journal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Only the Warehouse &amp; Logistics Manager applies inventory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Detailed access per user: Organization_and_Accounting_Charts.xlsx &gt; Users per Department; full design in the UPD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Approval Cycle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1527"/>
        <w:gridCol w:w="2703"/>
        <w:gridCol w:w="3058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5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70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305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250,000 EGP</w:t>
            </w:r>
          </w:p>
        </w:tc>
        <w:tc>
          <w:tcPr>
            <w:tcW w:type="dxa" w:w="27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&amp; Import Manager</w:t>
            </w:r>
          </w:p>
        </w:tc>
        <w:tc>
          <w:tcPr>
            <w:tcW w:type="dxa" w:w="3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Overseas PO (USD)</w:t>
            </w:r>
          </w:p>
        </w:tc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7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Manager</w:t>
            </w:r>
          </w:p>
        </w:tc>
        <w:tc>
          <w:tcPr>
            <w:tcW w:type="dxa" w:w="3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above credit limit</w:t>
            </w:r>
          </w:p>
        </w:tc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customer</w:t>
            </w:r>
          </w:p>
        </w:tc>
        <w:tc>
          <w:tcPr>
            <w:tcW w:type="dxa" w:w="27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warning + Customization (block)</w:t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discount</w:t>
            </w:r>
          </w:p>
        </w:tc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10%</w:t>
            </w:r>
          </w:p>
        </w:tc>
        <w:tc>
          <w:tcPr>
            <w:tcW w:type="dxa" w:w="27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3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payment</w:t>
            </w:r>
          </w:p>
        </w:tc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500,000 EGP</w:t>
            </w:r>
          </w:p>
        </w:tc>
        <w:tc>
          <w:tcPr>
            <w:tcW w:type="dxa" w:w="27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adjustment</w:t>
            </w:r>
          </w:p>
        </w:tc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7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 Manager</w:t>
            </w:r>
          </w:p>
        </w:tc>
        <w:tc>
          <w:tcPr>
            <w:tcW w:type="dxa" w:w="3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Scrap</w:t>
            </w:r>
          </w:p>
        </w:tc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10,000 EGP</w:t>
            </w:r>
          </w:p>
        </w:tc>
        <w:tc>
          <w:tcPr>
            <w:tcW w:type="dxa" w:w="27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3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journal entry</w:t>
            </w:r>
          </w:p>
        </w:tc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7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refund</w:t>
            </w:r>
          </w:p>
        </w:tc>
        <w:tc>
          <w:tcPr>
            <w:tcW w:type="dxa" w:w="15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7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Supervisor</w:t>
            </w:r>
          </w:p>
        </w:tc>
        <w:tc>
          <w:tcPr>
            <w:tcW w:type="dxa" w:w="30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Workaround</w:t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off</w:t>
            </w:r>
          </w:p>
        </w:tc>
        <w:tc>
          <w:tcPr>
            <w:tcW w:type="dxa" w:w="15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7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manager</w:t>
            </w:r>
          </w:p>
        </w:tc>
        <w:tc>
          <w:tcPr>
            <w:tcW w:type="dxa" w:w="305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4.5 Current Legacy System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22"/>
        <w:gridCol w:w="1665"/>
        <w:gridCol w:w="2855"/>
        <w:gridCol w:w="3096"/>
      </w:tblGrid>
      <w:tr>
        <w:trPr>
          <w:tblHeader/>
        </w:trPr>
        <w:tc>
          <w:tcPr>
            <w:tcW w:type="dxa" w:w="202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66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2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9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 accounting package</w:t>
            </w:r>
          </w:p>
        </w:tc>
        <w:tc>
          <w:tcPr>
            <w:tcW w:type="dxa" w:w="16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2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link to stock, sales or production; manual re-keying</w:t>
            </w:r>
          </w:p>
        </w:tc>
        <w:tc>
          <w:tcPr>
            <w:tcW w:type="dxa" w:w="30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trial balance at 31 Dec 2026 migrated; history kept read-only</w:t>
            </w:r>
          </w:p>
        </w:tc>
      </w:tr>
      <w:tr>
        <w:trPr>
          <w:cantSplit/>
        </w:trPr>
        <w:tc>
          <w:tcPr>
            <w:tcW w:type="dxa" w:w="20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workbooks</w:t>
            </w:r>
          </w:p>
        </w:tc>
        <w:tc>
          <w:tcPr>
            <w:tcW w:type="dxa" w:w="16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2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Duplicates, version conflicts, formula errors</w:t>
            </w:r>
          </w:p>
        </w:tc>
        <w:tc>
          <w:tcPr>
            <w:tcW w:type="dxa" w:w="30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Cleansed and migrated through 27 import files</w:t>
            </w:r>
          </w:p>
        </w:tc>
      </w:tr>
      <w:tr>
        <w:trPr>
          <w:cantSplit/>
        </w:trPr>
        <w:tc>
          <w:tcPr>
            <w:tcW w:type="dxa" w:w="202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cashier program</w:t>
            </w:r>
          </w:p>
        </w:tc>
        <w:tc>
          <w:tcPr>
            <w:tcW w:type="dxa" w:w="16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</w:t>
            </w:r>
          </w:p>
        </w:tc>
        <w:tc>
          <w:tcPr>
            <w:tcW w:type="dxa" w:w="2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linked to stock or accounting</w:t>
            </w:r>
          </w:p>
        </w:tc>
        <w:tc>
          <w:tcPr>
            <w:tcW w:type="dxa" w:w="309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Replaced by Odoo Point of Sale</w:t>
            </w:r>
          </w:p>
        </w:tc>
      </w:tr>
      <w:tr>
        <w:trPr>
          <w:cantSplit/>
        </w:trPr>
        <w:tc>
          <w:tcPr>
            <w:tcW w:type="dxa" w:w="202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 groups and paper forms</w:t>
            </w:r>
          </w:p>
        </w:tc>
        <w:tc>
          <w:tcPr>
            <w:tcW w:type="dxa" w:w="16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Procurement, HR</w:t>
            </w:r>
          </w:p>
        </w:tc>
        <w:tc>
          <w:tcPr>
            <w:tcW w:type="dxa" w:w="2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audit trail, approvals lost</w:t>
            </w:r>
          </w:p>
        </w:tc>
        <w:tc>
          <w:tcPr>
            <w:tcW w:type="dxa" w:w="309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Replaced by Odoo approvals, chatter and Time Off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Approval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3526"/>
        <w:gridCol w:w="2350"/>
        <w:gridCol w:w="1412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Consultant - Khomasi ERP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- Khomasi ERP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Gap Analysis of Business Workflow (GAWF)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of Business Workflow (GAWF)</dc:title>
  <dc:creator>Implementation Team</dc:creator>
  <cp:lastModifiedBy>Un-named</cp:lastModifiedBy>
  <cp:revision>1</cp:revision>
  <dcterms:created xsi:type="dcterms:W3CDTF">2026-10-25T09:25:43.270Z</dcterms:created>
  <dcterms:modified xsi:type="dcterms:W3CDTF">2026-10-25T09:25:43.270Z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