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Documents</w:t>
      </w:r>
    </w:p>
    <w:p>
      <w:pPr>
        <w:spacing w:after="160" w:line="240" w:lineRule="auto"/>
      </w:pPr>
      <w:r>
        <w:rPr>
          <w:rFonts w:ascii="Arial" w:cs="Arial" w:eastAsia="Arial" w:hAnsi="Arial"/>
          <w:b/>
          <w:bCs/>
          <w:color w:val="1F4E5F"/>
          <w:sz w:val="48"/>
          <w:szCs w:val="48"/>
        </w:rPr>
        <w:t xml:space="preserve">Training Document (TD)</w:t>
      </w:r>
    </w:p>
    <w:p>
      <w:pPr>
        <w:spacing w:after="600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Smart Core - Beitak Smart Odoo ERP Implementation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011"/>
        <w:gridCol w:w="6627"/>
      </w:tblGrid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Beitak Smart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Implementation partner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Project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Smart Core - Beitak Smart Odoo ERP Implementation (BTK-ERP-01)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BTK-DOC-09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Version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Dec 2026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Status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Prepared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 (HR, Purchase &amp; Technical Consultant)</w:t>
            </w:r>
          </w:p>
        </w:tc>
      </w:tr>
      <w:tr>
        <w:trPr>
          <w:cantSplit/>
        </w:trPr>
        <w:tc>
          <w:tcPr>
            <w:tcW w:type="dxa" w:w="3011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Approved by</w:t>
            </w:r>
          </w:p>
        </w:tc>
        <w:tc>
          <w:tcPr>
            <w:tcW w:type="dxa" w:w="66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 - General Manager (Beitak Smart)</w:t>
            </w:r>
          </w:p>
        </w:tc>
      </w:tr>
    </w:tbl>
    <w:p>
      <w:pPr>
        <w:pageBreakBefore/>
      </w:pPr>
    </w:p>
    <w:p>
      <w:pPr>
        <w:pStyle w:val="Heading1"/>
      </w:pPr>
      <w:r>
        <w:rPr>
          <w:rFonts w:ascii="Arial" w:cs="Arial" w:eastAsia="Arial" w:hAnsi="Arial"/>
        </w:rPr>
        <w:t xml:space="preserve">Document Control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302"/>
        <w:gridCol w:w="1823"/>
        <w:gridCol w:w="2604"/>
        <w:gridCol w:w="3909"/>
      </w:tblGrid>
      <w:tr>
        <w:trPr>
          <w:tblHeader/>
        </w:trPr>
        <w:tc>
          <w:tcPr>
            <w:tcW w:type="dxa" w:w="13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90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3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  <w:tc>
          <w:tcPr>
            <w:tcW w:type="dxa" w:w="1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17 Dec 2026</w:t>
            </w:r>
          </w:p>
        </w:tc>
        <w:tc>
          <w:tcPr>
            <w:tcW w:type="dxa" w:w="26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390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160"/>
      </w:pP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3855"/>
        <w:gridCol w:w="5783"/>
      </w:tblGrid>
      <w:tr>
        <w:trPr>
          <w:tblHeader/>
        </w:trPr>
        <w:tc>
          <w:tcPr>
            <w:tcW w:type="dxa" w:w="385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578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Hany Mostafa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Sponsor - Beitak Smart</w:t>
            </w:r>
          </w:p>
        </w:tc>
      </w:tr>
      <w:tr>
        <w:trPr>
          <w:cantSplit/>
        </w:trPr>
        <w:tc>
          <w:tcPr>
            <w:tcW w:type="dxa" w:w="385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578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</w:tr>
      <w:tr>
        <w:trPr>
          <w:cantSplit/>
        </w:trPr>
        <w:tc>
          <w:tcPr>
            <w:tcW w:type="dxa" w:w="385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Khomasi ERP project team</w:t>
            </w:r>
          </w:p>
        </w:tc>
        <w:tc>
          <w:tcPr>
            <w:tcW w:type="dxa" w:w="578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Implementation partner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1. Objective and Approach</w:t>
      </w:r>
    </w:p>
    <w:p>
      <w:pPr>
        <w:spacing w:after="120" w:before="0"/>
      </w:pPr>
      <w:r>
        <w:rPr>
          <w:rFonts w:ascii="Arial" w:cs="Arial" w:eastAsia="Arial" w:hAnsi="Arial"/>
        </w:rPr>
        <w:t xml:space="preserve">Train every Beitak Smart user to run their daily work in Odoo before go-live. The approach is train-the-trainer: key users are trained first during UAT, then end users are trained by module with hands-on exercises in the test database.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34"/>
        <w:gridCol w:w="6804"/>
      </w:tblGrid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Users to train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30 users across 10 departments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Sessions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sessions, 33 hours of material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Environment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 database with migrated data (same data as UAT)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Arabic delivery, English screens; guides bilingual where needed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Group size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Maximum 10 users per session</w:t>
            </w:r>
          </w:p>
        </w:tc>
      </w:tr>
      <w:tr>
        <w:trPr>
          <w:cantSplit/>
        </w:trPr>
        <w:tc>
          <w:tcPr>
            <w:tcW w:type="dxa" w:w="2834"/>
            <w:shd w:fill="F3F6F7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Materials</w:t>
            </w:r>
          </w:p>
        </w:tc>
        <w:tc>
          <w:tcPr>
            <w:tcW w:type="dxa" w:w="680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Slides, user guides per department (UDP), quick reference cards, exercises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2. Training Needs by Department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827"/>
        <w:gridCol w:w="899"/>
        <w:gridCol w:w="2313"/>
        <w:gridCol w:w="3599"/>
      </w:tblGrid>
      <w:tr>
        <w:trPr>
          <w:tblHeader/>
        </w:trPr>
        <w:tc>
          <w:tcPr>
            <w:tcW w:type="dxa" w:w="282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Department</w:t>
            </w:r>
          </w:p>
        </w:tc>
        <w:tc>
          <w:tcPr>
            <w:tcW w:type="dxa" w:w="89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Users</w:t>
            </w:r>
          </w:p>
        </w:tc>
        <w:tc>
          <w:tcPr>
            <w:tcW w:type="dxa" w:w="231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  <w:tc>
          <w:tcPr>
            <w:tcW w:type="dxa" w:w="359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 Management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T-10</w:t>
            </w:r>
          </w:p>
        </w:tc>
        <w:tc>
          <w:tcPr>
            <w:tcW w:type="dxa" w:w="35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Approvals and dashboards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&amp; Accounting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3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T-07, T-08</w:t>
            </w:r>
          </w:p>
        </w:tc>
        <w:tc>
          <w:tcPr>
            <w:tcW w:type="dxa" w:w="35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Daily accounting and month-end close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&amp; Import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T-04</w:t>
            </w:r>
          </w:p>
        </w:tc>
        <w:tc>
          <w:tcPr>
            <w:tcW w:type="dxa" w:w="35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Approval flow and landed costs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3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T-02</w:t>
            </w:r>
          </w:p>
        </w:tc>
        <w:tc>
          <w:tcPr>
            <w:tcW w:type="dxa" w:w="35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Pipeline, pricing, credit control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Showroom &amp; Retail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T-03</w:t>
            </w:r>
          </w:p>
        </w:tc>
        <w:tc>
          <w:tcPr>
            <w:tcW w:type="dxa" w:w="35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 and cash handling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&amp; Logistics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3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T-05</w:t>
            </w:r>
          </w:p>
        </w:tc>
        <w:tc>
          <w:tcPr>
            <w:tcW w:type="dxa" w:w="35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Transfers, serials, counts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T-06</w:t>
            </w:r>
          </w:p>
        </w:tc>
        <w:tc>
          <w:tcPr>
            <w:tcW w:type="dxa" w:w="35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Work orders and costing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Quality Control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T-06</w:t>
            </w:r>
          </w:p>
        </w:tc>
        <w:tc>
          <w:tcPr>
            <w:tcW w:type="dxa" w:w="35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QC step before stock</w:t>
            </w:r>
          </w:p>
        </w:tc>
      </w:tr>
      <w:tr>
        <w:trPr>
          <w:cantSplit/>
        </w:trPr>
        <w:tc>
          <w:tcPr>
            <w:tcW w:type="dxa" w:w="282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Human Resources</w:t>
            </w:r>
          </w:p>
        </w:tc>
        <w:tc>
          <w:tcPr>
            <w:tcW w:type="dxa" w:w="8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31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T-09</w:t>
            </w:r>
          </w:p>
        </w:tc>
        <w:tc>
          <w:tcPr>
            <w:tcW w:type="dxa" w:w="359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records and leave</w:t>
            </w:r>
          </w:p>
        </w:tc>
      </w:tr>
      <w:tr>
        <w:trPr>
          <w:cantSplit/>
        </w:trPr>
        <w:tc>
          <w:tcPr>
            <w:tcW w:type="dxa" w:w="282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IT &amp; ERP</w:t>
            </w:r>
          </w:p>
        </w:tc>
        <w:tc>
          <w:tcPr>
            <w:tcW w:type="dxa" w:w="8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31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T-10</w:t>
            </w:r>
          </w:p>
        </w:tc>
        <w:tc>
          <w:tcPr>
            <w:tcW w:type="dxa" w:w="359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Users, imports, support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3. Session Plan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507"/>
        <w:gridCol w:w="1623"/>
        <w:gridCol w:w="1826"/>
        <w:gridCol w:w="1115"/>
        <w:gridCol w:w="507"/>
        <w:gridCol w:w="4060"/>
      </w:tblGrid>
      <w:tr>
        <w:trPr>
          <w:tblHeader/>
        </w:trPr>
        <w:tc>
          <w:tcPr>
            <w:tcW w:type="dxa" w:w="50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6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</w:t>
            </w:r>
          </w:p>
        </w:tc>
        <w:tc>
          <w:tcPr>
            <w:tcW w:type="dxa" w:w="18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Audience</w:t>
            </w:r>
          </w:p>
        </w:tc>
        <w:tc>
          <w:tcPr>
            <w:tcW w:type="dxa" w:w="111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Trainer</w:t>
            </w:r>
          </w:p>
        </w:tc>
        <w:tc>
          <w:tcPr>
            <w:tcW w:type="dxa" w:w="50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Hours</w:t>
            </w:r>
          </w:p>
        </w:tc>
        <w:tc>
          <w:tcPr>
            <w:tcW w:type="dxa" w:w="406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Topics</w:t>
            </w:r>
          </w:p>
        </w:tc>
      </w:tr>
      <w:tr>
        <w:trPr>
          <w:cantSplit/>
        </w:trPr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</w:t>
            </w:r>
          </w:p>
        </w:tc>
        <w:tc>
          <w:tcPr>
            <w:tcW w:type="dxa" w:w="16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Odoo basics for all users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30 users (3 groups of 10)</w:t>
            </w:r>
          </w:p>
        </w:tc>
        <w:tc>
          <w:tcPr>
            <w:tcW w:type="dxa" w:w="11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Logging in, navigation, list and form views, filters and grouping, favourites, chatter and activities, attachments, exporting to Excel, changing own password</w:t>
            </w:r>
          </w:p>
        </w:tc>
      </w:tr>
      <w:tr>
        <w:trPr>
          <w:cantSplit/>
        </w:trPr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</w:t>
            </w:r>
          </w:p>
        </w:tc>
        <w:tc>
          <w:tcPr>
            <w:tcW w:type="dxa" w:w="16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and CRM</w:t>
            </w:r>
          </w:p>
        </w:tc>
        <w:tc>
          <w:tcPr>
            <w:tcW w:type="dxa" w:w="18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 Manager, Key Account Manager, 5 reps</w:t>
            </w:r>
          </w:p>
        </w:tc>
        <w:tc>
          <w:tcPr>
            <w:tcW w:type="dxa" w:w="11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Pipeline and activities, lost reasons, quotations and price lists, credit-limit warning and approval, discount approval, delivery and invoicing, margins, sales reports</w:t>
            </w:r>
          </w:p>
        </w:tc>
      </w:tr>
      <w:tr>
        <w:trPr>
          <w:cantSplit/>
        </w:trPr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  <w:tc>
          <w:tcPr>
            <w:tcW w:type="dxa" w:w="16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Point of Sale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Supervisor, cashier, sales associate</w:t>
            </w:r>
          </w:p>
        </w:tc>
        <w:tc>
          <w:tcPr>
            <w:tcW w:type="dxa" w:w="11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Opening a session, barcode scanning, selecting serial numbers, payment methods, customer account sales, refunds (supervisor), closing with cash count, daily deposit</w:t>
            </w:r>
          </w:p>
        </w:tc>
      </w:tr>
      <w:tr>
        <w:trPr>
          <w:cantSplit/>
        </w:trPr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T-04</w:t>
            </w:r>
          </w:p>
        </w:tc>
        <w:tc>
          <w:tcPr>
            <w:tcW w:type="dxa" w:w="16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Purchase and import</w:t>
            </w:r>
          </w:p>
        </w:tc>
        <w:tc>
          <w:tcPr>
            <w:tcW w:type="dxa" w:w="18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Procurement Manager, import specialist, buyer, GM</w:t>
            </w:r>
          </w:p>
        </w:tc>
        <w:tc>
          <w:tcPr>
            <w:tcW w:type="dxa" w:w="11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RFQ and PO, approval flow, vendor prices in EGP and USD, container and ETA fields, receipts with QC, three-way match, landed costs, shipment cost sheet, reordering rules</w:t>
            </w:r>
          </w:p>
        </w:tc>
      </w:tr>
      <w:tr>
        <w:trPr>
          <w:cantSplit/>
        </w:trPr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  <w:tc>
          <w:tcPr>
            <w:tcW w:type="dxa" w:w="16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and warehouses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Warehouse Manager, 5 keepers</w:t>
            </w:r>
          </w:p>
        </w:tc>
        <w:tc>
          <w:tcPr>
            <w:tcW w:type="dxa" w:w="11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Receipts, put-away, serial numbers, deliveries and the step routes, branch transfers, returns to QC, cycle counts, scrap, replenishment report</w:t>
            </w:r>
          </w:p>
        </w:tc>
      </w:tr>
      <w:tr>
        <w:trPr>
          <w:cantSplit/>
        </w:trPr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  <w:tc>
          <w:tcPr>
            <w:tcW w:type="dxa" w:w="16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Manufacturing</w:t>
            </w:r>
          </w:p>
        </w:tc>
        <w:tc>
          <w:tcPr>
            <w:tcW w:type="dxa" w:w="18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 Manager, supervisor, QC inspector, technicians</w:t>
            </w:r>
          </w:p>
        </w:tc>
        <w:tc>
          <w:tcPr>
            <w:tcW w:type="dxa" w:w="11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BOMs and sub-assemblies, manufacturing orders, work orders and timers, component consumption, scrap, serial generation, QC step, production cost</w:t>
            </w:r>
          </w:p>
        </w:tc>
      </w:tr>
      <w:tr>
        <w:trPr>
          <w:cantSplit/>
        </w:trPr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T-07</w:t>
            </w:r>
          </w:p>
        </w:tc>
        <w:tc>
          <w:tcPr>
            <w:tcW w:type="dxa" w:w="16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- daily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Manager, 2 accountants, treasurer</w:t>
            </w:r>
          </w:p>
        </w:tc>
        <w:tc>
          <w:tcPr>
            <w:tcW w:type="dxa" w:w="11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Customer invoices and vendor bills, taxes (VAT and WHT), payments and post-dated cheques, bank and cash reconciliation, POS session entries, aged reports</w:t>
            </w:r>
          </w:p>
        </w:tc>
      </w:tr>
      <w:tr>
        <w:trPr>
          <w:cantSplit/>
        </w:trPr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T-08</w:t>
            </w:r>
          </w:p>
        </w:tc>
        <w:tc>
          <w:tcPr>
            <w:tcW w:type="dxa" w:w="16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- periodic</w:t>
            </w:r>
          </w:p>
        </w:tc>
        <w:tc>
          <w:tcPr>
            <w:tcW w:type="dxa" w:w="18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Finance Manager, senior accountant</w:t>
            </w:r>
          </w:p>
        </w:tc>
        <w:tc>
          <w:tcPr>
            <w:tcW w:type="dxa" w:w="11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Landed-cost review, stock valuation vs GL, analytic reports by branch and business line, VAT return, lock dates, month-end checklist, financial statements</w:t>
            </w:r>
          </w:p>
        </w:tc>
      </w:tr>
      <w:tr>
        <w:trPr>
          <w:cantSplit/>
        </w:trPr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T-09</w:t>
            </w:r>
          </w:p>
        </w:tc>
        <w:tc>
          <w:tcPr>
            <w:tcW w:type="dxa" w:w="16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</w:t>
            </w:r>
          </w:p>
        </w:tc>
        <w:tc>
          <w:tcPr>
            <w:tcW w:type="dxa" w:w="18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Manager, HR specialist, all managers (leave approval)</w:t>
            </w:r>
          </w:p>
        </w:tc>
        <w:tc>
          <w:tcPr>
            <w:tcW w:type="dxa" w:w="111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50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406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Employee records, job positions, time-off requests and approval, attendance kiosk, employee self-service</w:t>
            </w:r>
          </w:p>
        </w:tc>
      </w:tr>
      <w:tr>
        <w:trPr>
          <w:cantSplit/>
        </w:trPr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T-10</w:t>
            </w:r>
          </w:p>
        </w:tc>
        <w:tc>
          <w:tcPr>
            <w:tcW w:type="dxa" w:w="16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Administration and reporting</w:t>
            </w:r>
          </w:p>
        </w:tc>
        <w:tc>
          <w:tcPr>
            <w:tcW w:type="dxa" w:w="18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System Administrator, GM, department managers</w:t>
            </w:r>
          </w:p>
        </w:tc>
        <w:tc>
          <w:tcPr>
            <w:tcW w:type="dxa" w:w="111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50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406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Users and access rights, archiving leavers, imports, saved filters and dashboards, standard reports, raising support issues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4. Schedule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1645"/>
        <w:gridCol w:w="2585"/>
        <w:gridCol w:w="2585"/>
        <w:gridCol w:w="2823"/>
      </w:tblGrid>
      <w:tr>
        <w:trPr>
          <w:tblHeader/>
        </w:trPr>
        <w:tc>
          <w:tcPr>
            <w:tcW w:type="dxa" w:w="164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25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</w:t>
            </w:r>
          </w:p>
        </w:tc>
        <w:tc>
          <w:tcPr>
            <w:tcW w:type="dxa" w:w="258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Who</w:t>
            </w:r>
          </w:p>
        </w:tc>
        <w:tc>
          <w:tcPr>
            <w:tcW w:type="dxa" w:w="2823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</w:t>
            </w:r>
          </w:p>
        </w:tc>
      </w:tr>
      <w:tr>
        <w:trPr>
          <w:cantSplit/>
        </w:trPr>
        <w:tc>
          <w:tcPr>
            <w:tcW w:type="dxa" w:w="16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11</w:t>
            </w:r>
          </w:p>
        </w:tc>
        <w:tc>
          <w:tcPr>
            <w:tcW w:type="dxa" w:w="2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Key-user training (train the trainer)</w:t>
            </w:r>
          </w:p>
        </w:tc>
        <w:tc>
          <w:tcPr>
            <w:tcW w:type="dxa" w:w="2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 to T-08 with the key user of each module</w:t>
            </w:r>
          </w:p>
        </w:tc>
        <w:tc>
          <w:tcPr>
            <w:tcW w:type="dxa" w:w="2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During UAT; key users then help their teams</w:t>
            </w:r>
          </w:p>
        </w:tc>
      </w:tr>
      <w:tr>
        <w:trPr>
          <w:cantSplit/>
        </w:trPr>
        <w:tc>
          <w:tcPr>
            <w:tcW w:type="dxa" w:w="16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12, Sun-Mon</w:t>
            </w:r>
          </w:p>
        </w:tc>
        <w:tc>
          <w:tcPr>
            <w:tcW w:type="dxa" w:w="2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 Odoo basics</w:t>
            </w:r>
          </w:p>
        </w:tc>
        <w:tc>
          <w:tcPr>
            <w:tcW w:type="dxa" w:w="2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 groups of 10 users</w:t>
            </w:r>
          </w:p>
        </w:tc>
        <w:tc>
          <w:tcPr>
            <w:tcW w:type="dxa" w:w="2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Head office training room</w:t>
            </w:r>
          </w:p>
        </w:tc>
      </w:tr>
      <w:tr>
        <w:trPr>
          <w:cantSplit/>
        </w:trPr>
        <w:tc>
          <w:tcPr>
            <w:tcW w:type="dxa" w:w="16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12, Tue-Thu</w:t>
            </w:r>
          </w:p>
        </w:tc>
        <w:tc>
          <w:tcPr>
            <w:tcW w:type="dxa" w:w="2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T-02, T-03, T-04, T-05</w:t>
            </w:r>
          </w:p>
        </w:tc>
        <w:tc>
          <w:tcPr>
            <w:tcW w:type="dxa" w:w="2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showroom, procurement, warehouses</w:t>
            </w:r>
          </w:p>
        </w:tc>
        <w:tc>
          <w:tcPr>
            <w:tcW w:type="dxa" w:w="2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Hands-on in the test database</w:t>
            </w:r>
          </w:p>
        </w:tc>
      </w:tr>
      <w:tr>
        <w:trPr>
          <w:cantSplit/>
        </w:trPr>
        <w:tc>
          <w:tcPr>
            <w:tcW w:type="dxa" w:w="16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13, Sun-Mon</w:t>
            </w:r>
          </w:p>
        </w:tc>
        <w:tc>
          <w:tcPr>
            <w:tcW w:type="dxa" w:w="2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T-06, T-07, T-08, T-09, T-10</w:t>
            </w:r>
          </w:p>
        </w:tc>
        <w:tc>
          <w:tcPr>
            <w:tcW w:type="dxa" w:w="2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Production, finance, HR, administration</w:t>
            </w:r>
          </w:p>
        </w:tc>
        <w:tc>
          <w:tcPr>
            <w:tcW w:type="dxa" w:w="2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Hands-on in the test database</w:t>
            </w:r>
          </w:p>
        </w:tc>
      </w:tr>
      <w:tr>
        <w:trPr>
          <w:cantSplit/>
        </w:trPr>
        <w:tc>
          <w:tcPr>
            <w:tcW w:type="dxa" w:w="164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Week 13, Tue</w:t>
            </w:r>
          </w:p>
        </w:tc>
        <w:tc>
          <w:tcPr>
            <w:tcW w:type="dxa" w:w="2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 clinic</w:t>
            </w:r>
          </w:p>
        </w:tc>
        <w:tc>
          <w:tcPr>
            <w:tcW w:type="dxa" w:w="258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Anyone with questions</w:t>
            </w:r>
          </w:p>
        </w:tc>
        <w:tc>
          <w:tcPr>
            <w:tcW w:type="dxa" w:w="2823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Drop-in with consultants</w:t>
            </w:r>
          </w:p>
        </w:tc>
      </w:tr>
      <w:tr>
        <w:trPr>
          <w:cantSplit/>
        </w:trPr>
        <w:tc>
          <w:tcPr>
            <w:tcW w:type="dxa" w:w="164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(Jan)</w:t>
            </w:r>
          </w:p>
        </w:tc>
        <w:tc>
          <w:tcPr>
            <w:tcW w:type="dxa" w:w="2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Refresher sessions on request</w:t>
            </w:r>
          </w:p>
        </w:tc>
        <w:tc>
          <w:tcPr>
            <w:tcW w:type="dxa" w:w="258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Teams with open questions</w:t>
            </w:r>
          </w:p>
        </w:tc>
        <w:tc>
          <w:tcPr>
            <w:tcW w:type="dxa" w:w="2823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Remote, 1 hour each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5. Materials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4965"/>
        <w:gridCol w:w="2336"/>
        <w:gridCol w:w="2337"/>
      </w:tblGrid>
      <w:tr>
        <w:trPr>
          <w:tblHeader/>
        </w:trPr>
        <w:tc>
          <w:tcPr>
            <w:tcW w:type="dxa" w:w="496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Material</w:t>
            </w:r>
          </w:p>
        </w:tc>
        <w:tc>
          <w:tcPr>
            <w:tcW w:type="dxa" w:w="233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2337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in</w:t>
            </w:r>
          </w:p>
        </w:tc>
      </w:tr>
      <w:tr>
        <w:trPr>
          <w:cantSplit/>
        </w:trPr>
        <w:tc>
          <w:tcPr>
            <w:tcW w:type="dxa" w:w="49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Slides, quick reference card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2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</w:t>
            </w:r>
          </w:p>
        </w:tc>
      </w:tr>
      <w:tr>
        <w:trPr>
          <w:cantSplit/>
        </w:trPr>
        <w:tc>
          <w:tcPr>
            <w:tcW w:type="dxa" w:w="49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Sales, test scripts</w:t>
            </w:r>
          </w:p>
        </w:tc>
        <w:tc>
          <w:tcPr>
            <w:tcW w:type="dxa" w:w="23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  <w:tc>
          <w:tcPr>
            <w:tcW w:type="dxa" w:w="23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</w:t>
            </w:r>
          </w:p>
        </w:tc>
      </w:tr>
      <w:tr>
        <w:trPr>
          <w:cantSplit/>
        </w:trPr>
        <w:tc>
          <w:tcPr>
            <w:tcW w:type="dxa" w:w="49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Showroom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  <w:tc>
          <w:tcPr>
            <w:tcW w:type="dxa" w:w="2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T-03</w:t>
            </w:r>
          </w:p>
        </w:tc>
      </w:tr>
      <w:tr>
        <w:trPr>
          <w:cantSplit/>
        </w:trPr>
        <w:tc>
          <w:tcPr>
            <w:tcW w:type="dxa" w:w="49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Procurement</w:t>
            </w:r>
          </w:p>
        </w:tc>
        <w:tc>
          <w:tcPr>
            <w:tcW w:type="dxa" w:w="23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23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T-04</w:t>
            </w:r>
          </w:p>
        </w:tc>
      </w:tr>
      <w:tr>
        <w:trPr>
          <w:cantSplit/>
        </w:trPr>
        <w:tc>
          <w:tcPr>
            <w:tcW w:type="dxa" w:w="49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Warehouse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  <w:tc>
          <w:tcPr>
            <w:tcW w:type="dxa" w:w="2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</w:tr>
      <w:tr>
        <w:trPr>
          <w:cantSplit/>
        </w:trPr>
        <w:tc>
          <w:tcPr>
            <w:tcW w:type="dxa" w:w="49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Production</w:t>
            </w:r>
          </w:p>
        </w:tc>
        <w:tc>
          <w:tcPr>
            <w:tcW w:type="dxa" w:w="23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23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</w:tr>
      <w:tr>
        <w:trPr>
          <w:cantSplit/>
        </w:trPr>
        <w:tc>
          <w:tcPr>
            <w:tcW w:type="dxa" w:w="49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Finance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2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T-07</w:t>
            </w:r>
          </w:p>
        </w:tc>
      </w:tr>
      <w:tr>
        <w:trPr>
          <w:cantSplit/>
        </w:trPr>
        <w:tc>
          <w:tcPr>
            <w:tcW w:type="dxa" w:w="49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Finance, closing checklist</w:t>
            </w:r>
          </w:p>
        </w:tc>
        <w:tc>
          <w:tcPr>
            <w:tcW w:type="dxa" w:w="23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23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T-08</w:t>
            </w:r>
          </w:p>
        </w:tc>
      </w:tr>
      <w:tr>
        <w:trPr>
          <w:cantSplit/>
        </w:trPr>
        <w:tc>
          <w:tcPr>
            <w:tcW w:type="dxa" w:w="49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HR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2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T-09</w:t>
            </w:r>
          </w:p>
        </w:tc>
      </w:tr>
      <w:tr>
        <w:trPr>
          <w:cantSplit/>
        </w:trPr>
        <w:tc>
          <w:tcPr>
            <w:tcW w:type="dxa" w:w="49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guide - Administration, UPD</w:t>
            </w:r>
          </w:p>
        </w:tc>
        <w:tc>
          <w:tcPr>
            <w:tcW w:type="dxa" w:w="23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23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T-10</w:t>
            </w:r>
          </w:p>
        </w:tc>
      </w:tr>
      <w:tr>
        <w:trPr>
          <w:cantSplit/>
        </w:trPr>
        <w:tc>
          <w:tcPr>
            <w:tcW w:type="dxa" w:w="49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Data set in the test database (migrated master data)</w:t>
            </w:r>
          </w:p>
        </w:tc>
        <w:tc>
          <w:tcPr>
            <w:tcW w:type="dxa" w:w="233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2337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sessions</w:t>
            </w:r>
          </w:p>
        </w:tc>
      </w:tr>
      <w:tr>
        <w:trPr>
          <w:cantSplit/>
        </w:trPr>
        <w:tc>
          <w:tcPr>
            <w:tcW w:type="dxa" w:w="49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Attendance sheets, quizzes, feedback forms</w:t>
            </w:r>
          </w:p>
        </w:tc>
        <w:tc>
          <w:tcPr>
            <w:tcW w:type="dxa" w:w="233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2337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sessions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6. Trainer Responsibilities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202"/>
        <w:gridCol w:w="4130"/>
        <w:gridCol w:w="3306"/>
      </w:tblGrid>
      <w:tr>
        <w:trPr>
          <w:tblHeader/>
        </w:trPr>
        <w:tc>
          <w:tcPr>
            <w:tcW w:type="dxa" w:w="220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Trainer</w:t>
            </w:r>
          </w:p>
        </w:tc>
        <w:tc>
          <w:tcPr>
            <w:tcW w:type="dxa" w:w="413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0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Sessions</w:t>
            </w:r>
          </w:p>
        </w:tc>
      </w:tr>
      <w:tr>
        <w:trPr>
          <w:cantSplit/>
        </w:trPr>
        <w:tc>
          <w:tcPr>
            <w:tcW w:type="dxa" w:w="22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Ahmed Fahmy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Project Manager &amp; Manufacturing Consultant</w:t>
            </w:r>
          </w:p>
        </w:tc>
        <w:tc>
          <w:tcPr>
            <w:tcW w:type="dxa" w:w="33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T-06</w:t>
            </w:r>
          </w:p>
        </w:tc>
      </w:tr>
      <w:tr>
        <w:trPr>
          <w:cantSplit/>
        </w:trPr>
        <w:tc>
          <w:tcPr>
            <w:tcW w:type="dxa" w:w="22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Lobna Zanaty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Accounting Consultant</w:t>
            </w:r>
          </w:p>
        </w:tc>
        <w:tc>
          <w:tcPr>
            <w:tcW w:type="dxa" w:w="330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T-07, T-08</w:t>
            </w:r>
          </w:p>
        </w:tc>
      </w:tr>
      <w:tr>
        <w:trPr>
          <w:cantSplit/>
        </w:trPr>
        <w:tc>
          <w:tcPr>
            <w:tcW w:type="dxa" w:w="22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Mayada Salah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Inventory Consultant</w:t>
            </w:r>
          </w:p>
        </w:tc>
        <w:tc>
          <w:tcPr>
            <w:tcW w:type="dxa" w:w="33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T-05</w:t>
            </w:r>
          </w:p>
        </w:tc>
      </w:tr>
      <w:tr>
        <w:trPr>
          <w:cantSplit/>
        </w:trPr>
        <w:tc>
          <w:tcPr>
            <w:tcW w:type="dxa" w:w="220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Noha Gamal</w:t>
            </w:r>
          </w:p>
        </w:tc>
        <w:tc>
          <w:tcPr>
            <w:tcW w:type="dxa" w:w="413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Sales, CRM &amp; POS Consultant</w:t>
            </w:r>
          </w:p>
        </w:tc>
        <w:tc>
          <w:tcPr>
            <w:tcW w:type="dxa" w:w="330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T-02, T-03</w:t>
            </w:r>
          </w:p>
        </w:tc>
      </w:tr>
      <w:tr>
        <w:trPr>
          <w:cantSplit/>
        </w:trPr>
        <w:tc>
          <w:tcPr>
            <w:tcW w:type="dxa" w:w="220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413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HR, Purchase &amp; Technical Consultant</w:t>
            </w:r>
          </w:p>
        </w:tc>
        <w:tc>
          <w:tcPr>
            <w:tcW w:type="dxa" w:w="330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T-01, T-04, T-09, T-10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7. Evaluation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029"/>
        <w:gridCol w:w="4565"/>
        <w:gridCol w:w="3044"/>
      </w:tblGrid>
      <w:tr>
        <w:trPr>
          <w:tblHeader/>
        </w:trPr>
        <w:tc>
          <w:tcPr>
            <w:tcW w:type="dxa" w:w="2029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4565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3044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rPr>
          <w:cantSplit/>
        </w:trPr>
        <w:tc>
          <w:tcPr>
            <w:tcW w:type="dxa" w:w="20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Attendance</w:t>
            </w:r>
          </w:p>
        </w:tc>
        <w:tc>
          <w:tcPr>
            <w:tcW w:type="dxa" w:w="45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Signed attendance sheet per session</w:t>
            </w:r>
          </w:p>
        </w:tc>
        <w:tc>
          <w:tcPr>
            <w:tcW w:type="dxa" w:w="304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90% of invited users attend</w:t>
            </w:r>
          </w:p>
        </w:tc>
      </w:tr>
      <w:tr>
        <w:trPr>
          <w:cantSplit/>
        </w:trPr>
        <w:tc>
          <w:tcPr>
            <w:tcW w:type="dxa" w:w="20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Hands-on exercise</w:t>
            </w:r>
          </w:p>
        </w:tc>
        <w:tc>
          <w:tcPr>
            <w:tcW w:type="dxa" w:w="45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Each user completes the exercise of their module in the test database</w:t>
            </w:r>
          </w:p>
        </w:tc>
        <w:tc>
          <w:tcPr>
            <w:tcW w:type="dxa" w:w="304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user completes it with no blocking error</w:t>
            </w:r>
          </w:p>
        </w:tc>
      </w:tr>
      <w:tr>
        <w:trPr>
          <w:cantSplit/>
        </w:trPr>
        <w:tc>
          <w:tcPr>
            <w:tcW w:type="dxa" w:w="20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Short quiz</w:t>
            </w:r>
          </w:p>
        </w:tc>
        <w:tc>
          <w:tcPr>
            <w:tcW w:type="dxa" w:w="45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10 questions per module, open book</w:t>
            </w:r>
          </w:p>
        </w:tc>
        <w:tc>
          <w:tcPr>
            <w:tcW w:type="dxa" w:w="304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70% correct</w:t>
            </w:r>
          </w:p>
        </w:tc>
      </w:tr>
      <w:tr>
        <w:trPr>
          <w:cantSplit/>
        </w:trPr>
        <w:tc>
          <w:tcPr>
            <w:tcW w:type="dxa" w:w="2029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Feedback form</w:t>
            </w:r>
          </w:p>
        </w:tc>
        <w:tc>
          <w:tcPr>
            <w:tcW w:type="dxa" w:w="4565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 questions on clarity, pace and usefulness</w:t>
            </w:r>
          </w:p>
        </w:tc>
        <w:tc>
          <w:tcPr>
            <w:tcW w:type="dxa" w:w="3044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Average 4 out of 5</w:t>
            </w:r>
          </w:p>
        </w:tc>
      </w:tr>
      <w:tr>
        <w:trPr>
          <w:cantSplit/>
        </w:trPr>
        <w:tc>
          <w:tcPr>
            <w:tcW w:type="dxa" w:w="2029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Post-go-live check</w:t>
            </w:r>
          </w:p>
        </w:tc>
        <w:tc>
          <w:tcPr>
            <w:tcW w:type="dxa" w:w="4565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Hypercare issue log reviewed for training gaps</w:t>
            </w:r>
          </w:p>
        </w:tc>
        <w:tc>
          <w:tcPr>
            <w:tcW w:type="dxa" w:w="3044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 repeated 'how do I' issue after 2 weeks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8. After Go-live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Key users are first-line support for their department during hypercare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Issues are logged with the System Administrator and escalated to the consultants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User guides are kept by the System Administrator and updated when a process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New joiners: T-01 plus their module session, delivered by the key user</w:t>
      </w:r>
    </w:p>
    <w:p>
      <w:pPr>
        <w:spacing w:after="60"/>
      </w:pPr>
    </w:p>
    <w:p>
      <w:pPr>
        <w:pStyle w:val="Heading1"/>
        <w:pageBreakBefore/>
      </w:pPr>
      <w:r>
        <w:rPr>
          <w:rFonts w:ascii="Arial" w:cs="Arial" w:eastAsia="Arial" w:hAnsi="Arial"/>
        </w:rPr>
        <w:t xml:space="preserve">9. Approval</w:t>
      </w:r>
    </w:p>
    <w:tbl>
      <w:tblPr>
        <w:tblW w:type="dxa" w:w="9638"/>
        <w:tblBorders>
          <w:top w:val="single" w:color="D0D7DA" w:sz="4"/>
          <w:left w:val="single" w:color="D0D7DA" w:sz="4"/>
          <w:bottom w:val="single" w:color="D0D7DA" w:sz="4"/>
          <w:right w:val="single" w:color="D0D7DA" w:sz="4"/>
          <w:insideH w:val="single" w:color="D0D7DA" w:sz="4"/>
          <w:insideV w:val="single" w:color="D0D7DA" w:sz="4"/>
        </w:tblBorders>
      </w:tblPr>
      <w:tblGrid>
        <w:gridCol w:w="2350"/>
        <w:gridCol w:w="3526"/>
        <w:gridCol w:w="2350"/>
        <w:gridCol w:w="1412"/>
      </w:tblGrid>
      <w:tr>
        <w:trPr>
          <w:tblHeader/>
        </w:trPr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526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1412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Dina Samir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 Manager - Beitak Smart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Hassan</w:t>
            </w:r>
          </w:p>
        </w:tc>
        <w:tc>
          <w:tcPr>
            <w:tcW w:type="dxa" w:w="3526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Client Project Manager</w:t>
            </w:r>
          </w:p>
        </w:tc>
        <w:tc>
          <w:tcPr>
            <w:tcW w:type="dxa" w:w="2350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shd w:fill="FAFB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Omar ElSayed</w:t>
            </w:r>
          </w:p>
        </w:tc>
        <w:tc>
          <w:tcPr>
            <w:tcW w:type="dxa" w:w="3526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HR, Purchase &amp; Technical Consultant - Khomasi ERP</w:t>
            </w:r>
          </w:p>
        </w:tc>
        <w:tc>
          <w:tcPr>
            <w:tcW w:type="dxa" w:w="2350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412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ext"/>
      <w:pBdr>
        <w:top w:val="single" w:color="D0D7DA" w:sz="4" w:space="4"/>
      </w:pBdr>
      <w:tabs>
        <w:tab w:val="right" w:pos="9638"/>
      </w:tabs>
    </w:pPr>
    <w:r>
      <w:rPr>
        <w:rFonts w:ascii="Arial" w:cs="Arial" w:eastAsia="Arial" w:hAnsi="Arial"/>
        <w:color w:val="666666"/>
        <w:sz w:val="16"/>
        <w:szCs w:val="16"/>
      </w:rPr>
      <w:t xml:space="preserve">Khomasi ERP | BTK-ERP-01 | Confidential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of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BTK-ERP-01 - Training Document (TD)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>
      <w:pPr>
        <w:spacing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4E5F"/>
      <w:sz w:val="24"/>
      <w:szCs w:val="24"/>
    </w:rPr>
  </w:style>
  <w:style w:type="paragraph" w:styleId="FooterText">
    <w:name w:val="Footer Text"/>
    <w:basedOn w:val="Normal"/>
    <w:rPr>
      <w:rFonts w:ascii="Arial" w:cs="Arial" w:eastAsia="Arial" w:hAnsi="Arial"/>
      <w:color w:val="666666"/>
      <w:sz w:val="16"/>
      <w:szCs w:val="1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Training Document (TD)</dc:title>
  <dc:creator>Implementation Team</dc:creator>
  <cp:lastModifiedBy>Un-named</cp:lastModifiedBy>
  <cp:revision>1</cp:revision>
  <dcterms:created xsi:type="dcterms:W3CDTF">2026-10-25T12:44:12.970Z</dcterms:created>
  <dcterms:modified xsi:type="dcterms:W3CDTF">2026-10-25T12:44:12.970Z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