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9A3E" w14:textId="4E452F11" w:rsidR="00D8047D" w:rsidRDefault="00D8047D" w:rsidP="00D8047D">
      <w:pPr>
        <w:pStyle w:val="berschrift1"/>
      </w:pPr>
      <w:r>
        <w:t>Umgang mit KI</w:t>
      </w:r>
    </w:p>
    <w:p w14:paraId="1A906CF1" w14:textId="77777777" w:rsidR="00D8047D" w:rsidRDefault="00D8047D"/>
    <w:p w14:paraId="0C582E78" w14:textId="23589E7F" w:rsidR="00D8047D" w:rsidRDefault="00D8047D" w:rsidP="00D8047D">
      <w:pPr>
        <w:pStyle w:val="berschrift2"/>
      </w:pPr>
      <w:r w:rsidRPr="00D8047D">
        <w:t>N</w:t>
      </w:r>
      <w:r w:rsidRPr="00D8047D">
        <w:t>ur</w:t>
      </w:r>
      <w:r w:rsidRPr="00D8047D">
        <w:t xml:space="preserve"> (</w:t>
      </w:r>
      <w:r w:rsidRPr="00D8047D">
        <w:t>Datenschutz</w:t>
      </w:r>
      <w:r w:rsidRPr="00D8047D">
        <w:t>)rechtlich unbedenkliche und</w:t>
      </w:r>
      <w:r>
        <w:t xml:space="preserve"> f</w:t>
      </w:r>
      <w:r w:rsidRPr="00D8047D">
        <w:t>reie Inhalte verwenden</w:t>
      </w:r>
    </w:p>
    <w:p w14:paraId="3B0ED10D" w14:textId="1D9F0CBD" w:rsidR="00D8047D" w:rsidRPr="00D8047D" w:rsidRDefault="00D8047D" w:rsidP="00D8047D">
      <w:r>
        <w:t xml:space="preserve">Darauf achten, dass keine Urheberechtsverletzungen durch KI-Antworten entstehen. </w:t>
      </w:r>
      <w:r>
        <w:br/>
        <w:t xml:space="preserve">Beispiel: Person X fragt die KI nach einem Slogan für sein Unternehmen. Die Antwort der KI kann ggf. Urheberrechtlich geschützt sein (weil eingetragen) und darf somit nicht verwendet werden </w:t>
      </w:r>
    </w:p>
    <w:p w14:paraId="3DDAD78D" w14:textId="56519ED0" w:rsidR="00D8047D" w:rsidRDefault="00D8047D" w:rsidP="00D8047D">
      <w:pPr>
        <w:pStyle w:val="berschrift2"/>
      </w:pPr>
      <w:r w:rsidRPr="00D8047D">
        <w:t>Bei der Verarbeitung jeglicher personenbezogenen Daten, die spezifische rechtliche Zulässigkeit des Vorhabens prüfen</w:t>
      </w:r>
    </w:p>
    <w:p w14:paraId="55D92CCB" w14:textId="6932A0D9" w:rsidR="00D8047D" w:rsidRPr="00D8047D" w:rsidRDefault="00B35B73" w:rsidP="00D8047D">
      <w:r>
        <w:t xml:space="preserve">Jegliche Informationen die ich einer (in der Cloud gehosteten) KI mitteile müssen ohne Personenbezug sein. Es ist zwingend erforderlich diese Daten zu anonymisieren. </w:t>
      </w:r>
    </w:p>
    <w:p w14:paraId="468B8176" w14:textId="144686AE" w:rsidR="00D8047D" w:rsidRDefault="00D8047D" w:rsidP="00D8047D">
      <w:pPr>
        <w:pStyle w:val="berschrift2"/>
      </w:pPr>
      <w:r w:rsidRPr="00D8047D">
        <w:t>KI als Unterstützung verwenden, Informationen kritisch hinterfragen und Entscheidungen selbst treffen</w:t>
      </w:r>
    </w:p>
    <w:p w14:paraId="30E30DC4" w14:textId="710D9672" w:rsidR="00D8047D" w:rsidRPr="00D8047D" w:rsidRDefault="00B35B73" w:rsidP="00D8047D">
      <w:r>
        <w:t xml:space="preserve">ChatGPT, </w:t>
      </w:r>
      <w:proofErr w:type="spellStart"/>
      <w:r>
        <w:t>DeepSeek</w:t>
      </w:r>
      <w:proofErr w:type="spellEnd"/>
      <w:r>
        <w:t xml:space="preserve"> und alle anderen generativen KI-Systeme geben auf Basis von Wahrscheinlichkeit und Statistik eine Antwort auf eine gestellte Frage. Es kommt vor das die KI eine falsche Antwort gibt (</w:t>
      </w:r>
      <w:r>
        <w:t>„</w:t>
      </w:r>
      <w:r w:rsidRPr="00B35B73">
        <w:t>halluziniere</w:t>
      </w:r>
      <w:r>
        <w:t>t“</w:t>
      </w:r>
      <w:r>
        <w:t>), deshalb ist es wichtig die Antworten der KI immer kritisch zu hinterfragen.</w:t>
      </w:r>
    </w:p>
    <w:p w14:paraId="1F242E6A" w14:textId="58143A6E" w:rsidR="00D8047D" w:rsidRDefault="00D8047D" w:rsidP="00D8047D">
      <w:pPr>
        <w:pStyle w:val="berschrift2"/>
      </w:pPr>
      <w:r w:rsidRPr="00D8047D">
        <w:t>KI lediglich in jenen Bereichen einsetzen, in denen man über fachliche Expertise verfügt</w:t>
      </w:r>
    </w:p>
    <w:p w14:paraId="43500B62" w14:textId="2F57D85D" w:rsidR="00D8047D" w:rsidRPr="00D8047D" w:rsidRDefault="00B35B73" w:rsidP="00D8047D">
      <w:r>
        <w:t xml:space="preserve">KI ist nicht rechtssicher und kann halluzinieren, daher sollte man über ein gewisses Fachwissen im gefragten Bereich besitzen, um die Antworten der KI auf Korrektheit zu prüfen. </w:t>
      </w:r>
    </w:p>
    <w:p w14:paraId="294C1828" w14:textId="1B127537" w:rsidR="00D8047D" w:rsidRDefault="00D8047D" w:rsidP="00D8047D">
      <w:pPr>
        <w:pStyle w:val="berschrift2"/>
      </w:pPr>
      <w:r w:rsidRPr="00D8047D">
        <w:t>Den Einsatz von KI transparent machen und kennzeichnen</w:t>
      </w:r>
    </w:p>
    <w:p w14:paraId="74622E9F" w14:textId="1D6313A1" w:rsidR="00D8047D" w:rsidRPr="00D8047D" w:rsidRDefault="00B35B73" w:rsidP="00D8047D">
      <w:r>
        <w:t>Werden Kundendaten</w:t>
      </w:r>
      <w:r w:rsidR="00B73CD0">
        <w:t xml:space="preserve"> mit einer KI verarbeitet</w:t>
      </w:r>
      <w:r>
        <w:t xml:space="preserve"> </w:t>
      </w:r>
      <w:r w:rsidR="00B73CD0">
        <w:t xml:space="preserve">– auch anonymisiert – muss der Kunde informiert werden. Dies hilft der Rechtssicherheit. Außerdem müssen durch den </w:t>
      </w:r>
      <w:proofErr w:type="gramStart"/>
      <w:r w:rsidR="00B73CD0">
        <w:t>AI Act</w:t>
      </w:r>
      <w:proofErr w:type="gramEnd"/>
      <w:r w:rsidR="00B73CD0">
        <w:t xml:space="preserve"> der EU KI generierte Inhalte auch als solche gekennzeichnet werden.  </w:t>
      </w:r>
    </w:p>
    <w:p w14:paraId="67478FFE" w14:textId="7CF4C05B" w:rsidR="00D8047D" w:rsidRDefault="00D8047D" w:rsidP="00D8047D">
      <w:pPr>
        <w:pStyle w:val="berschrift2"/>
      </w:pPr>
      <w:r w:rsidRPr="00D8047D">
        <w:t>Die Ergebnisse von KI prüfen, ob diese ethisch und moralisch unbedenklich sind und dadurch keine Personen und Personengruppen diskriminiert werden</w:t>
      </w:r>
    </w:p>
    <w:p w14:paraId="51EC419B" w14:textId="0143316B" w:rsidR="00D8047D" w:rsidRPr="00D8047D" w:rsidRDefault="00B73CD0" w:rsidP="00D8047D">
      <w:r>
        <w:t>KI generierte Inhalte sind oft von Stereotypen behaftet. Beispielsweise wird von einer KI „</w:t>
      </w:r>
      <w:r w:rsidRPr="00B73CD0">
        <w:t xml:space="preserve">The </w:t>
      </w:r>
      <w:proofErr w:type="spellStart"/>
      <w:r w:rsidRPr="00B73CD0">
        <w:t>elementary</w:t>
      </w:r>
      <w:proofErr w:type="spellEnd"/>
      <w:r w:rsidRPr="00B73CD0">
        <w:t xml:space="preserve"> </w:t>
      </w:r>
      <w:proofErr w:type="spellStart"/>
      <w:r w:rsidRPr="00B73CD0">
        <w:t>school</w:t>
      </w:r>
      <w:proofErr w:type="spellEnd"/>
      <w:r w:rsidRPr="00B73CD0">
        <w:t xml:space="preserve"> </w:t>
      </w:r>
      <w:proofErr w:type="spellStart"/>
      <w:r w:rsidRPr="00B73CD0">
        <w:t>teacher</w:t>
      </w:r>
      <w:proofErr w:type="spellEnd"/>
      <w:r>
        <w:t xml:space="preserve">“ gerne zu „Die Grundschullehrerin“ übersetzt, obwohl die Englische form Geschlechtsneutral ist. </w:t>
      </w:r>
    </w:p>
    <w:p w14:paraId="4D2C71F8" w14:textId="77777777" w:rsidR="00D8047D" w:rsidRDefault="00D8047D"/>
    <w:sectPr w:rsidR="00D804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54611"/>
    <w:multiLevelType w:val="hybridMultilevel"/>
    <w:tmpl w:val="AF5001B8"/>
    <w:lvl w:ilvl="0" w:tplc="601C7D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10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7D"/>
    <w:rsid w:val="00865868"/>
    <w:rsid w:val="00B35B73"/>
    <w:rsid w:val="00B73CD0"/>
    <w:rsid w:val="00C223BD"/>
    <w:rsid w:val="00D8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99A0A"/>
  <w15:chartTrackingRefBased/>
  <w15:docId w15:val="{870036C7-79E7-4330-90EF-47FEE2CB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e-D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8047D"/>
  </w:style>
  <w:style w:type="paragraph" w:styleId="berschrift1">
    <w:name w:val="heading 1"/>
    <w:basedOn w:val="Standard"/>
    <w:next w:val="Standard"/>
    <w:link w:val="berschrift1Zchn"/>
    <w:uiPriority w:val="9"/>
    <w:qFormat/>
    <w:rsid w:val="00D8047D"/>
    <w:pPr>
      <w:pBdr>
        <w:top w:val="single" w:sz="24" w:space="0" w:color="A53010" w:themeColor="accent1"/>
        <w:left w:val="single" w:sz="24" w:space="0" w:color="A53010" w:themeColor="accent1"/>
        <w:bottom w:val="single" w:sz="24" w:space="0" w:color="A53010" w:themeColor="accent1"/>
        <w:right w:val="single" w:sz="24" w:space="0" w:color="A53010" w:themeColor="accent1"/>
      </w:pBdr>
      <w:shd w:val="clear" w:color="auto" w:fill="A53010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8047D"/>
    <w:pPr>
      <w:pBdr>
        <w:top w:val="single" w:sz="24" w:space="0" w:color="F9CEC2" w:themeColor="accent1" w:themeTint="33"/>
        <w:left w:val="single" w:sz="24" w:space="0" w:color="F9CEC2" w:themeColor="accent1" w:themeTint="33"/>
        <w:bottom w:val="single" w:sz="24" w:space="0" w:color="F9CEC2" w:themeColor="accent1" w:themeTint="33"/>
        <w:right w:val="single" w:sz="24" w:space="0" w:color="F9CEC2" w:themeColor="accent1" w:themeTint="33"/>
      </w:pBdr>
      <w:shd w:val="clear" w:color="auto" w:fill="F9CEC2" w:themeFill="accent1" w:themeFillTint="33"/>
      <w:spacing w:after="0"/>
      <w:outlineLvl w:val="1"/>
    </w:pPr>
    <w:rPr>
      <w:spacing w:val="15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8047D"/>
    <w:pPr>
      <w:pBdr>
        <w:top w:val="single" w:sz="6" w:space="2" w:color="A53010" w:themeColor="accent1"/>
      </w:pBdr>
      <w:spacing w:before="300" w:after="0"/>
      <w:outlineLvl w:val="2"/>
    </w:pPr>
    <w:rPr>
      <w:color w:val="521708" w:themeColor="accent1" w:themeShade="7F"/>
      <w:spacing w:val="1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047D"/>
    <w:pPr>
      <w:pBdr>
        <w:top w:val="dotted" w:sz="6" w:space="2" w:color="A53010" w:themeColor="accent1"/>
      </w:pBdr>
      <w:spacing w:before="200" w:after="0"/>
      <w:outlineLvl w:val="3"/>
    </w:pPr>
    <w:rPr>
      <w:caps/>
      <w:color w:val="7B230C" w:themeColor="accent1" w:themeShade="BF"/>
      <w:spacing w:val="1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047D"/>
    <w:pPr>
      <w:pBdr>
        <w:bottom w:val="single" w:sz="6" w:space="1" w:color="A53010" w:themeColor="accent1"/>
      </w:pBdr>
      <w:spacing w:before="200" w:after="0"/>
      <w:outlineLvl w:val="4"/>
    </w:pPr>
    <w:rPr>
      <w:caps/>
      <w:color w:val="7B230C" w:themeColor="accent1" w:themeShade="BF"/>
      <w:spacing w:val="1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047D"/>
    <w:pPr>
      <w:pBdr>
        <w:bottom w:val="dotted" w:sz="6" w:space="1" w:color="A53010" w:themeColor="accent1"/>
      </w:pBdr>
      <w:spacing w:before="200" w:after="0"/>
      <w:outlineLvl w:val="5"/>
    </w:pPr>
    <w:rPr>
      <w:caps/>
      <w:color w:val="7B230C" w:themeColor="accent1" w:themeShade="BF"/>
      <w:spacing w:val="1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047D"/>
    <w:pPr>
      <w:spacing w:before="200" w:after="0"/>
      <w:outlineLvl w:val="6"/>
    </w:pPr>
    <w:rPr>
      <w:caps/>
      <w:color w:val="7B230C" w:themeColor="accent1" w:themeShade="BF"/>
      <w:spacing w:val="1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047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047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047D"/>
    <w:rPr>
      <w:caps/>
      <w:color w:val="FFFFFF" w:themeColor="background1"/>
      <w:spacing w:val="15"/>
      <w:sz w:val="22"/>
      <w:szCs w:val="22"/>
      <w:shd w:val="clear" w:color="auto" w:fill="A53010" w:themeFill="accent1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8047D"/>
    <w:rPr>
      <w:spacing w:val="15"/>
      <w:shd w:val="clear" w:color="auto" w:fill="F9CEC2" w:themeFill="accent1" w:themeFillTint="33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8047D"/>
    <w:rPr>
      <w:color w:val="521708" w:themeColor="accent1" w:themeShade="7F"/>
      <w:spacing w:val="1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047D"/>
    <w:rPr>
      <w:caps/>
      <w:color w:val="7B230C" w:themeColor="accent1" w:themeShade="BF"/>
      <w:spacing w:val="1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047D"/>
    <w:rPr>
      <w:caps/>
      <w:color w:val="7B230C" w:themeColor="accent1" w:themeShade="BF"/>
      <w:spacing w:val="1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047D"/>
    <w:rPr>
      <w:caps/>
      <w:color w:val="7B230C" w:themeColor="accent1" w:themeShade="BF"/>
      <w:spacing w:val="1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047D"/>
    <w:rPr>
      <w:caps/>
      <w:color w:val="7B230C" w:themeColor="accent1" w:themeShade="BF"/>
      <w:spacing w:val="1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047D"/>
    <w:rPr>
      <w:caps/>
      <w:spacing w:val="10"/>
      <w:sz w:val="18"/>
      <w:szCs w:val="1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047D"/>
    <w:rPr>
      <w:i/>
      <w:iCs/>
      <w:caps/>
      <w:spacing w:val="10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D8047D"/>
    <w:pPr>
      <w:spacing w:before="0" w:after="0"/>
    </w:pPr>
    <w:rPr>
      <w:rFonts w:asciiTheme="majorHAnsi" w:eastAsiaTheme="majorEastAsia" w:hAnsiTheme="majorHAnsi" w:cstheme="majorBidi"/>
      <w:caps/>
      <w:color w:val="A53010" w:themeColor="accent1"/>
      <w:spacing w:val="10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D8047D"/>
    <w:rPr>
      <w:rFonts w:asciiTheme="majorHAnsi" w:eastAsiaTheme="majorEastAsia" w:hAnsiTheme="majorHAnsi" w:cstheme="majorBidi"/>
      <w:caps/>
      <w:color w:val="A53010" w:themeColor="accent1"/>
      <w:spacing w:val="10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047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047D"/>
    <w:rPr>
      <w:caps/>
      <w:color w:val="595959" w:themeColor="text1" w:themeTint="A6"/>
      <w:spacing w:val="10"/>
      <w:sz w:val="21"/>
      <w:szCs w:val="21"/>
    </w:rPr>
  </w:style>
  <w:style w:type="paragraph" w:styleId="Zitat">
    <w:name w:val="Quote"/>
    <w:basedOn w:val="Standard"/>
    <w:next w:val="Standard"/>
    <w:link w:val="ZitatZchn"/>
    <w:uiPriority w:val="29"/>
    <w:qFormat/>
    <w:rsid w:val="00D8047D"/>
    <w:rPr>
      <w:i/>
      <w:iCs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D8047D"/>
    <w:rPr>
      <w:i/>
      <w:iCs/>
      <w:sz w:val="24"/>
      <w:szCs w:val="24"/>
    </w:rPr>
  </w:style>
  <w:style w:type="paragraph" w:styleId="Listenabsatz">
    <w:name w:val="List Paragraph"/>
    <w:basedOn w:val="Standard"/>
    <w:uiPriority w:val="34"/>
    <w:qFormat/>
    <w:rsid w:val="00D8047D"/>
    <w:pPr>
      <w:ind w:left="720"/>
      <w:contextualSpacing/>
    </w:pPr>
  </w:style>
  <w:style w:type="character" w:styleId="IntensiveHervorhebung">
    <w:name w:val="Intense Emphasis"/>
    <w:uiPriority w:val="21"/>
    <w:qFormat/>
    <w:rsid w:val="00D8047D"/>
    <w:rPr>
      <w:b/>
      <w:bCs/>
      <w:caps/>
      <w:color w:val="521708" w:themeColor="accent1" w:themeShade="7F"/>
      <w:spacing w:val="1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047D"/>
    <w:pPr>
      <w:spacing w:before="240" w:after="240" w:line="240" w:lineRule="auto"/>
      <w:ind w:left="1080" w:right="1080"/>
      <w:jc w:val="center"/>
    </w:pPr>
    <w:rPr>
      <w:color w:val="A53010" w:themeColor="accent1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047D"/>
    <w:rPr>
      <w:color w:val="A53010" w:themeColor="accent1"/>
      <w:sz w:val="24"/>
      <w:szCs w:val="24"/>
    </w:rPr>
  </w:style>
  <w:style w:type="character" w:styleId="IntensiverVerweis">
    <w:name w:val="Intense Reference"/>
    <w:uiPriority w:val="32"/>
    <w:qFormat/>
    <w:rsid w:val="00D8047D"/>
    <w:rPr>
      <w:b/>
      <w:bCs/>
      <w:i/>
      <w:iCs/>
      <w:caps/>
      <w:color w:val="A53010" w:themeColor="accent1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D8047D"/>
    <w:rPr>
      <w:b/>
      <w:bCs/>
      <w:color w:val="7B230C" w:themeColor="accent1" w:themeShade="BF"/>
      <w:sz w:val="16"/>
      <w:szCs w:val="16"/>
    </w:rPr>
  </w:style>
  <w:style w:type="character" w:styleId="Fett">
    <w:name w:val="Strong"/>
    <w:uiPriority w:val="22"/>
    <w:qFormat/>
    <w:rsid w:val="00D8047D"/>
    <w:rPr>
      <w:b/>
      <w:bCs/>
    </w:rPr>
  </w:style>
  <w:style w:type="character" w:styleId="Hervorhebung">
    <w:name w:val="Emphasis"/>
    <w:uiPriority w:val="20"/>
    <w:qFormat/>
    <w:rsid w:val="00D8047D"/>
    <w:rPr>
      <w:caps/>
      <w:color w:val="521708" w:themeColor="accent1" w:themeShade="7F"/>
      <w:spacing w:val="5"/>
    </w:rPr>
  </w:style>
  <w:style w:type="paragraph" w:styleId="KeinLeerraum">
    <w:name w:val="No Spacing"/>
    <w:uiPriority w:val="1"/>
    <w:qFormat/>
    <w:rsid w:val="00D8047D"/>
    <w:pPr>
      <w:spacing w:after="0" w:line="240" w:lineRule="auto"/>
    </w:pPr>
  </w:style>
  <w:style w:type="character" w:styleId="SchwacheHervorhebung">
    <w:name w:val="Subtle Emphasis"/>
    <w:uiPriority w:val="19"/>
    <w:qFormat/>
    <w:rsid w:val="00D8047D"/>
    <w:rPr>
      <w:i/>
      <w:iCs/>
      <w:color w:val="521708" w:themeColor="accent1" w:themeShade="7F"/>
    </w:rPr>
  </w:style>
  <w:style w:type="character" w:styleId="SchwacherVerweis">
    <w:name w:val="Subtle Reference"/>
    <w:uiPriority w:val="31"/>
    <w:qFormat/>
    <w:rsid w:val="00D8047D"/>
    <w:rPr>
      <w:b/>
      <w:bCs/>
      <w:color w:val="A53010" w:themeColor="accent1"/>
    </w:rPr>
  </w:style>
  <w:style w:type="character" w:styleId="Buchtitel">
    <w:name w:val="Book Title"/>
    <w:uiPriority w:val="33"/>
    <w:qFormat/>
    <w:rsid w:val="00D8047D"/>
    <w:rPr>
      <w:b/>
      <w:bCs/>
      <w:i/>
      <w:iCs/>
      <w:spacing w:val="0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8047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6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Fetzen">
  <a:themeElements>
    <a:clrScheme name="Fetzen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Fetzen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etzen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AAAE3-3A43-4D8C-BE66-1CC3C4A2C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Willi</dc:creator>
  <cp:keywords/>
  <dc:description/>
  <cp:lastModifiedBy>Patrick Willi</cp:lastModifiedBy>
  <cp:revision>1</cp:revision>
  <dcterms:created xsi:type="dcterms:W3CDTF">2025-03-24T08:12:00Z</dcterms:created>
  <dcterms:modified xsi:type="dcterms:W3CDTF">2025-03-24T08:43:00Z</dcterms:modified>
</cp:coreProperties>
</file>