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847850" cy="791936"/>
            <wp:effectExtent b="0" l="0" r="0" t="0"/>
            <wp:docPr id="1" name="image1.png"/>
            <a:graphic>
              <a:graphicData uri="http://schemas.openxmlformats.org/drawingml/2006/picture">
                <pic:pic>
                  <pic:nvPicPr>
                    <pic:cNvPr id="0" name="image1.png"/>
                    <pic:cNvPicPr preferRelativeResize="0"/>
                  </pic:nvPicPr>
                  <pic:blipFill>
                    <a:blip r:embed="rId6"/>
                    <a:srcRect b="0" l="1526" r="1526" t="0"/>
                    <a:stretch>
                      <a:fillRect/>
                    </a:stretch>
                  </pic:blipFill>
                  <pic:spPr>
                    <a:xfrm>
                      <a:off x="0" y="0"/>
                      <a:ext cx="1847850" cy="7919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ICS Faculty</w:t>
      </w:r>
      <w:r w:rsidDel="00000000" w:rsidR="00000000" w:rsidRPr="00000000">
        <w:rPr>
          <w:rtl w:val="0"/>
        </w:rPr>
      </w:r>
    </w:p>
    <w:p w:rsidR="00000000" w:rsidDel="00000000" w:rsidP="00000000" w:rsidRDefault="00000000" w:rsidRPr="00000000" w14:paraId="00000003">
      <w:pPr>
        <w:spacing w:after="200" w:lineRule="auto"/>
        <w:jc w:val="center"/>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Student Graduation Project Form</w:t>
      </w:r>
      <w:r w:rsidDel="00000000" w:rsidR="00000000" w:rsidRPr="00000000">
        <w:rPr>
          <w:rtl w:val="0"/>
        </w:rPr>
      </w:r>
    </w:p>
    <w:tbl>
      <w:tblPr>
        <w:tblStyle w:val="Table1"/>
        <w:tblW w:w="9478.0" w:type="dxa"/>
        <w:jc w:val="left"/>
        <w:tblInd w:w="-10.0" w:type="dxa"/>
        <w:tblLayout w:type="fixed"/>
        <w:tblLook w:val="0000"/>
      </w:tblPr>
      <w:tblGrid>
        <w:gridCol w:w="3840"/>
        <w:gridCol w:w="2471"/>
        <w:gridCol w:w="3167"/>
        <w:tblGridChange w:id="0">
          <w:tblGrid>
            <w:gridCol w:w="3840"/>
            <w:gridCol w:w="2471"/>
            <w:gridCol w:w="3167"/>
          </w:tblGrid>
        </w:tblGridChange>
      </w:tblGrid>
      <w:tr>
        <w:trPr>
          <w:cantSplit w:val="0"/>
          <w:trHeight w:val="836"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center"/>
          </w:tcPr>
          <w:p w:rsidR="00000000" w:rsidDel="00000000" w:rsidP="00000000" w:rsidRDefault="00000000" w:rsidRPr="00000000" w14:paraId="00000004">
            <w:pPr>
              <w:tabs>
                <w:tab w:val="left" w:pos="1599"/>
              </w:tabs>
              <w:spacing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Name:</w:t>
            </w:r>
            <w:r w:rsidDel="00000000" w:rsidR="00000000" w:rsidRPr="00000000">
              <w:rPr>
                <w:rFonts w:ascii="Calibri" w:cs="Calibri" w:eastAsia="Calibri" w:hAnsi="Calibri"/>
                <w:rtl w:val="0"/>
              </w:rPr>
              <w:t xml:space="preserve"> Ashraf Adel Haress</w:t>
            </w:r>
          </w:p>
        </w:tc>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center"/>
          </w:tcPr>
          <w:p w:rsidR="00000000" w:rsidDel="00000000" w:rsidP="00000000" w:rsidRDefault="00000000" w:rsidRPr="00000000" w14:paraId="00000005">
            <w:pPr>
              <w:tabs>
                <w:tab w:val="left" w:pos="1599"/>
              </w:tabs>
              <w:spacing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ID:</w:t>
            </w:r>
            <w:r w:rsidDel="00000000" w:rsidR="00000000" w:rsidRPr="00000000">
              <w:rPr>
                <w:rFonts w:ascii="Calibri" w:cs="Calibri" w:eastAsia="Calibri" w:hAnsi="Calibri"/>
                <w:rtl w:val="0"/>
              </w:rPr>
              <w:t xml:space="preserve"> 196280</w:t>
            </w:r>
          </w:p>
        </w:tc>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center"/>
          </w:tcPr>
          <w:p w:rsidR="00000000" w:rsidDel="00000000" w:rsidP="00000000" w:rsidRDefault="00000000" w:rsidRPr="00000000" w14:paraId="00000006">
            <w:pPr>
              <w:tabs>
                <w:tab w:val="left" w:pos="1599"/>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Specialization: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Artificial Intelligence</w:t>
            </w:r>
          </w:p>
        </w:tc>
      </w:tr>
    </w:tbl>
    <w:p w:rsidR="00000000" w:rsidDel="00000000" w:rsidP="00000000" w:rsidRDefault="00000000" w:rsidRPr="00000000" w14:paraId="00000007">
      <w:pPr>
        <w:tabs>
          <w:tab w:val="left" w:pos="1599"/>
        </w:tabs>
        <w:spacing w:after="200" w:lineRule="auto"/>
        <w:rPr>
          <w:rFonts w:ascii="Calibri" w:cs="Calibri" w:eastAsia="Calibri" w:hAnsi="Calibri"/>
          <w:sz w:val="16"/>
          <w:szCs w:val="16"/>
        </w:rPr>
      </w:pPr>
      <w:r w:rsidDel="00000000" w:rsidR="00000000" w:rsidRPr="00000000">
        <w:rPr>
          <w:rtl w:val="0"/>
        </w:rPr>
      </w:r>
    </w:p>
    <w:tbl>
      <w:tblPr>
        <w:tblStyle w:val="Table2"/>
        <w:tblW w:w="9478.0" w:type="dxa"/>
        <w:jc w:val="left"/>
        <w:tblInd w:w="-10.0" w:type="dxa"/>
        <w:tblLayout w:type="fixed"/>
        <w:tblLook w:val="0000"/>
      </w:tblPr>
      <w:tblGrid>
        <w:gridCol w:w="9478"/>
        <w:tblGridChange w:id="0">
          <w:tblGrid>
            <w:gridCol w:w="9478"/>
          </w:tblGrid>
        </w:tblGridChange>
      </w:tblGrid>
      <w:tr>
        <w:trPr>
          <w:cantSplit w:val="0"/>
          <w:trHeight w:val="1"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center"/>
          </w:tcPr>
          <w:p w:rsidR="00000000" w:rsidDel="00000000" w:rsidP="00000000" w:rsidRDefault="00000000" w:rsidRPr="00000000" w14:paraId="00000008">
            <w:pPr>
              <w:tabs>
                <w:tab w:val="left" w:pos="1599"/>
              </w:tabs>
              <w:spacing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Supervisor Name: </w:t>
            </w:r>
            <w:r w:rsidDel="00000000" w:rsidR="00000000" w:rsidRPr="00000000">
              <w:rPr>
                <w:rFonts w:ascii="Calibri" w:cs="Calibri" w:eastAsia="Calibri" w:hAnsi="Calibri"/>
                <w:sz w:val="24"/>
                <w:szCs w:val="24"/>
                <w:rtl w:val="0"/>
              </w:rPr>
              <w:t xml:space="preserve"> Dr. Nahla Barakat</w:t>
            </w:r>
            <w:r w:rsidDel="00000000" w:rsidR="00000000" w:rsidRPr="00000000">
              <w:rPr>
                <w:rtl w:val="0"/>
              </w:rPr>
            </w:r>
          </w:p>
          <w:p w:rsidR="00000000" w:rsidDel="00000000" w:rsidP="00000000" w:rsidRDefault="00000000" w:rsidRPr="00000000" w14:paraId="00000009">
            <w:pPr>
              <w:tabs>
                <w:tab w:val="left" w:pos="1599"/>
              </w:tabs>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A">
      <w:pPr>
        <w:tabs>
          <w:tab w:val="left" w:pos="1599"/>
        </w:tabs>
        <w:spacing w:after="200" w:lineRule="auto"/>
        <w:rPr>
          <w:rFonts w:ascii="Calibri" w:cs="Calibri" w:eastAsia="Calibri" w:hAnsi="Calibri"/>
          <w:sz w:val="4"/>
          <w:szCs w:val="4"/>
        </w:rPr>
      </w:pPr>
      <w:r w:rsidDel="00000000" w:rsidR="00000000" w:rsidRPr="00000000">
        <w:rPr>
          <w:rtl w:val="0"/>
        </w:rPr>
      </w:r>
    </w:p>
    <w:tbl>
      <w:tblPr>
        <w:tblStyle w:val="Table3"/>
        <w:tblW w:w="9478.0" w:type="dxa"/>
        <w:jc w:val="left"/>
        <w:tblInd w:w="-10.0" w:type="dxa"/>
        <w:tblLayout w:type="fixed"/>
        <w:tblLook w:val="0000"/>
      </w:tblPr>
      <w:tblGrid>
        <w:gridCol w:w="9478"/>
        <w:tblGridChange w:id="0">
          <w:tblGrid>
            <w:gridCol w:w="9478"/>
          </w:tblGrid>
        </w:tblGridChange>
      </w:tblGrid>
      <w:tr>
        <w:trPr>
          <w:cantSplit w:val="0"/>
          <w:trHeight w:val="1"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top"/>
          </w:tcPr>
          <w:p w:rsidR="00000000" w:rsidDel="00000000" w:rsidP="00000000" w:rsidRDefault="00000000" w:rsidRPr="00000000" w14:paraId="0000000B">
            <w:pPr>
              <w:spacing w:after="200" w:lineRule="auto"/>
              <w:rPr>
                <w:rFonts w:ascii="Calibri" w:cs="Calibri" w:eastAsia="Calibri" w:hAnsi="Calibri"/>
                <w:b w:val="1"/>
                <w:i w:val="1"/>
                <w:sz w:val="8"/>
                <w:szCs w:val="8"/>
                <w:u w:val="single"/>
              </w:rPr>
            </w:pPr>
            <w:r w:rsidDel="00000000" w:rsidR="00000000" w:rsidRPr="00000000">
              <w:rPr>
                <w:rFonts w:ascii="Calibri" w:cs="Calibri" w:eastAsia="Calibri" w:hAnsi="Calibri"/>
                <w:b w:val="1"/>
                <w:sz w:val="24"/>
                <w:szCs w:val="24"/>
                <w:u w:val="single"/>
                <w:rtl w:val="0"/>
              </w:rPr>
              <w:t xml:space="preserve">Project Title: </w:t>
            </w:r>
            <w:r w:rsidDel="00000000" w:rsidR="00000000" w:rsidRPr="00000000">
              <w:rPr>
                <w:rFonts w:ascii="Calibri" w:cs="Calibri" w:eastAsia="Calibri" w:hAnsi="Calibri"/>
                <w:b w:val="1"/>
                <w:sz w:val="40"/>
                <w:szCs w:val="40"/>
                <w:rtl w:val="0"/>
              </w:rPr>
              <w:t xml:space="preserve"> PIC </w:t>
            </w:r>
            <w:r w:rsidDel="00000000" w:rsidR="00000000" w:rsidRPr="00000000">
              <w:rPr>
                <w:rFonts w:ascii="Calibri" w:cs="Calibri" w:eastAsia="Calibri" w:hAnsi="Calibri"/>
                <w:b w:val="1"/>
                <w:i w:val="1"/>
                <w:sz w:val="24"/>
                <w:szCs w:val="24"/>
                <w:rtl w:val="0"/>
              </w:rPr>
              <w:t xml:space="preserve">(Personal Images Classifier)</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D">
      <w:pPr>
        <w:tabs>
          <w:tab w:val="left" w:pos="1599"/>
        </w:tabs>
        <w:spacing w:after="200" w:lineRule="auto"/>
        <w:rPr>
          <w:rFonts w:ascii="Calibri" w:cs="Calibri" w:eastAsia="Calibri" w:hAnsi="Calibri"/>
          <w:sz w:val="4"/>
          <w:szCs w:val="4"/>
        </w:rPr>
      </w:pPr>
      <w:r w:rsidDel="00000000" w:rsidR="00000000" w:rsidRPr="00000000">
        <w:rPr>
          <w:rtl w:val="0"/>
        </w:rPr>
      </w:r>
    </w:p>
    <w:tbl>
      <w:tblPr>
        <w:tblStyle w:val="Table4"/>
        <w:tblW w:w="9478.0" w:type="dxa"/>
        <w:jc w:val="left"/>
        <w:tblInd w:w="-10.0" w:type="dxa"/>
        <w:tblLayout w:type="fixed"/>
        <w:tblLook w:val="0000"/>
      </w:tblPr>
      <w:tblGrid>
        <w:gridCol w:w="9478"/>
        <w:tblGridChange w:id="0">
          <w:tblGrid>
            <w:gridCol w:w="9478"/>
          </w:tblGrid>
        </w:tblGridChange>
      </w:tblGrid>
      <w:tr>
        <w:trPr>
          <w:cantSplit w:val="0"/>
          <w:trHeight w:val="1"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top"/>
          </w:tcPr>
          <w:p w:rsidR="00000000" w:rsidDel="00000000" w:rsidP="00000000" w:rsidRDefault="00000000" w:rsidRPr="00000000" w14:paraId="0000000E">
            <w:pPr>
              <w:tabs>
                <w:tab w:val="left" w:pos="1599"/>
              </w:tabs>
              <w:spacing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F">
            <w:pPr>
              <w:spacing w:after="200" w:before="200" w:lineRule="auto"/>
              <w:jc w:val="both"/>
              <w:rPr/>
            </w:pPr>
            <w:r w:rsidDel="00000000" w:rsidR="00000000" w:rsidRPr="00000000">
              <w:rPr>
                <w:rFonts w:ascii="Calibri" w:cs="Calibri" w:eastAsia="Calibri" w:hAnsi="Calibri"/>
                <w:sz w:val="24"/>
                <w:szCs w:val="24"/>
                <w:rtl w:val="0"/>
              </w:rPr>
              <w:t xml:space="preserve">Image classification is the task of classifying an image into one of predetermined categories or classes. This classification task is used in many applications such as biomedical imaging, and vehicle navigation </w:t>
            </w:r>
            <w:hyperlink r:id="rId7">
              <w:r w:rsidDel="00000000" w:rsidR="00000000" w:rsidRPr="00000000">
                <w:rPr>
                  <w:rFonts w:ascii="Calibri" w:cs="Calibri" w:eastAsia="Calibri" w:hAnsi="Calibri"/>
                  <w:sz w:val="24"/>
                  <w:szCs w:val="24"/>
                  <w:vertAlign w:val="baseline"/>
                  <w:rtl w:val="0"/>
                </w:rPr>
                <w:t xml:space="preserve">[1]</w:t>
              </w:r>
            </w:hyperlink>
            <w:r w:rsidDel="00000000" w:rsidR="00000000" w:rsidRPr="00000000">
              <w:rPr>
                <w:rFonts w:ascii="Calibri" w:cs="Calibri" w:eastAsia="Calibri" w:hAnsi="Calibri"/>
                <w:sz w:val="24"/>
                <w:szCs w:val="24"/>
                <w:rtl w:val="0"/>
              </w:rPr>
              <w:t xml:space="preserve">. However, the problem presented here focuses on facial recognition and meme detection.</w:t>
            </w:r>
            <w:r w:rsidDel="00000000" w:rsidR="00000000" w:rsidRPr="00000000">
              <w:rPr>
                <w:rtl w:val="0"/>
              </w:rPr>
            </w:r>
          </w:p>
          <w:p w:rsidR="00000000" w:rsidDel="00000000" w:rsidP="00000000" w:rsidRDefault="00000000" w:rsidRPr="00000000" w14:paraId="00000010">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motivation behind this problem stemmed from </w:t>
            </w:r>
            <w:r w:rsidDel="00000000" w:rsidR="00000000" w:rsidRPr="00000000">
              <w:rPr>
                <w:rFonts w:ascii="Calibri" w:cs="Calibri" w:eastAsia="Calibri" w:hAnsi="Calibri"/>
                <w:sz w:val="24"/>
                <w:szCs w:val="24"/>
                <w:rtl w:val="0"/>
              </w:rPr>
              <w:t xml:space="preserve">having less time to manage my phone’s media as I get older; from random memes that I once found funny to screenshots of chats I previously had and greeting images sent every holiday, I rarely have time to delete all these irrelevant images (IRIs) and keep the personal photos (PIs) of my friends and family that I cherish. </w:t>
            </w:r>
            <w:r w:rsidDel="00000000" w:rsidR="00000000" w:rsidRPr="00000000">
              <w:rPr>
                <w:rFonts w:ascii="Calibri" w:cs="Calibri" w:eastAsia="Calibri" w:hAnsi="Calibri"/>
                <w:b w:val="1"/>
                <w:sz w:val="24"/>
                <w:szCs w:val="24"/>
                <w:rtl w:val="0"/>
              </w:rPr>
              <w:t xml:space="preserve">Therefore, the aim of this project is to automate the process of finding these PIs and IRIs using machine learning and deep learning techniques</w:t>
            </w:r>
            <w:r w:rsidDel="00000000" w:rsidR="00000000" w:rsidRPr="00000000">
              <w:rPr>
                <w:rFonts w:ascii="Calibri" w:cs="Calibri" w:eastAsia="Calibri" w:hAnsi="Calibri"/>
                <w:sz w:val="24"/>
                <w:szCs w:val="24"/>
                <w:rtl w:val="0"/>
              </w:rPr>
              <w:t xml:space="preserve">. Related work includes classifying images to memes or not and then semantic searching on the type of memes </w:t>
            </w:r>
            <w:hyperlink r:id="rId8">
              <w:r w:rsidDel="00000000" w:rsidR="00000000" w:rsidRPr="00000000">
                <w:rPr>
                  <w:rFonts w:ascii="Calibri" w:cs="Calibri" w:eastAsia="Calibri" w:hAnsi="Calibri"/>
                  <w:sz w:val="24"/>
                  <w:szCs w:val="24"/>
                  <w:vertAlign w:val="baseline"/>
                  <w:rtl w:val="0"/>
                </w:rPr>
                <w:t xml:space="preserve">[2]</w:t>
              </w:r>
            </w:hyperlink>
            <w:r w:rsidDel="00000000" w:rsidR="00000000" w:rsidRPr="00000000">
              <w:rPr>
                <w:rFonts w:ascii="Calibri" w:cs="Calibri" w:eastAsia="Calibri" w:hAnsi="Calibri"/>
                <w:sz w:val="24"/>
                <w:szCs w:val="24"/>
                <w:rtl w:val="0"/>
              </w:rPr>
              <w:t xml:space="preserve">, and classifying memes as hateful or non-hateful using computer vision and NLP techniques </w:t>
            </w:r>
            <w:hyperlink r:id="rId9">
              <w:r w:rsidDel="00000000" w:rsidR="00000000" w:rsidRPr="00000000">
                <w:rPr>
                  <w:rFonts w:ascii="Calibri" w:cs="Calibri" w:eastAsia="Calibri" w:hAnsi="Calibri"/>
                  <w:sz w:val="24"/>
                  <w:szCs w:val="24"/>
                  <w:vertAlign w:val="baseline"/>
                  <w:rtl w:val="0"/>
                </w:rPr>
                <w:t xml:space="preserve">[3]</w:t>
              </w:r>
            </w:hyperlink>
            <w:r w:rsidDel="00000000" w:rsidR="00000000" w:rsidRPr="00000000">
              <w:rPr>
                <w:rFonts w:ascii="Calibri" w:cs="Calibri" w:eastAsia="Calibri" w:hAnsi="Calibri"/>
                <w:sz w:val="24"/>
                <w:szCs w:val="24"/>
                <w:rtl w:val="0"/>
              </w:rPr>
              <w:t xml:space="preserve">. The contribution of this project is the collection and organization of a dataset that is tailored to the Egyptian culture which will be curated in order to tune the proposed ML/DL model to be convenient for those, especially Egyptians, who want to separate PIs from IRIs on their storage devices. </w:t>
            </w:r>
          </w:p>
          <w:p w:rsidR="00000000" w:rsidDel="00000000" w:rsidP="00000000" w:rsidRDefault="00000000" w:rsidRPr="00000000" w14:paraId="00000011">
            <w:pPr>
              <w:tabs>
                <w:tab w:val="left" w:pos="1599"/>
              </w:tabs>
              <w:spacing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2">
            <w:pPr>
              <w:tabs>
                <w:tab w:val="left" w:pos="1599"/>
              </w:tabs>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13">
            <w:pPr>
              <w:widowControl w:val="0"/>
              <w:spacing w:after="200" w:line="240" w:lineRule="auto"/>
              <w:ind w:left="384.00000000000006" w:hanging="384.00000000000006"/>
              <w:rPr>
                <w:rFonts w:ascii="Calibri" w:cs="Calibri" w:eastAsia="Calibri" w:hAnsi="Calibri"/>
                <w:sz w:val="24"/>
                <w:szCs w:val="24"/>
              </w:rPr>
            </w:pPr>
            <w:hyperlink r:id="rId10">
              <w:r w:rsidDel="00000000" w:rsidR="00000000" w:rsidRPr="00000000">
                <w:rPr>
                  <w:vertAlign w:val="baseline"/>
                  <w:rtl w:val="0"/>
                </w:rPr>
                <w:t xml:space="preserve">[1]</w:t>
                <w:tab/>
                <w:t xml:space="preserve">P. .R, S. Sathiamoorthy, and M. Kaliyamoorthi, “A Review of Image Classification Approaches and Techniques,” Mar. 2020, doi: 10.23883/IJRTER.2017.3033.XTS7Z.</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384.00000000000006" w:right="0" w:hanging="384.00000000000006"/>
              <w:jc w:val="left"/>
              <w:rPr>
                <w:rFonts w:ascii="Calibri" w:cs="Calibri" w:eastAsia="Calibri" w:hAnsi="Calibri"/>
                <w:sz w:val="24"/>
                <w:szCs w:val="24"/>
              </w:rPr>
            </w:pPr>
            <w:hyperlink r:id="rId11">
              <w:r w:rsidDel="00000000" w:rsidR="00000000" w:rsidRPr="00000000">
                <w:rPr>
                  <w:vertAlign w:val="baseline"/>
                  <w:rtl w:val="0"/>
                </w:rPr>
                <w:t xml:space="preserve">[2]</w:t>
                <w:tab/>
                <w:t xml:space="preserve">J. Perez-Martin, B. Bustos, and M. Saldana, “Semantic Search of Memes on Twitter,” p. 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384.00000000000006" w:right="0" w:hanging="384.00000000000006"/>
              <w:jc w:val="left"/>
              <w:rPr>
                <w:rFonts w:ascii="Calibri" w:cs="Calibri" w:eastAsia="Calibri" w:hAnsi="Calibri"/>
                <w:sz w:val="24"/>
                <w:szCs w:val="24"/>
              </w:rPr>
            </w:pPr>
            <w:hyperlink r:id="rId12">
              <w:r w:rsidDel="00000000" w:rsidR="00000000" w:rsidRPr="00000000">
                <w:rPr>
                  <w:vertAlign w:val="baseline"/>
                  <w:rtl w:val="0"/>
                </w:rPr>
                <w:t xml:space="preserve">[3]</w:t>
                <w:tab/>
                <w:t xml:space="preserve">R. Jadhav and Prof. Vikas. N. Honmane, “MEMES CLASSIFICATION SYSTEM USING COMPUTER VISION AND NLP TECHNIQUES,” </w:t>
              </w:r>
            </w:hyperlink>
            <w:hyperlink r:id="rId13">
              <w:r w:rsidDel="00000000" w:rsidR="00000000" w:rsidRPr="00000000">
                <w:rPr>
                  <w:i w:val="1"/>
                  <w:vertAlign w:val="baseline"/>
                  <w:rtl w:val="0"/>
                </w:rPr>
                <w:t xml:space="preserve">Int. J. Eng. Appl. Sci. Technol.</w:t>
              </w:r>
            </w:hyperlink>
            <w:hyperlink r:id="rId14">
              <w:r w:rsidDel="00000000" w:rsidR="00000000" w:rsidRPr="00000000">
                <w:rPr>
                  <w:vertAlign w:val="baseline"/>
                  <w:rtl w:val="0"/>
                </w:rPr>
                <w:t xml:space="preserve">, vol. 6, no. 2, Jun. 2021, doi: 10.33564/IJEAST.2021.v06i02.025.</w:t>
              </w:r>
            </w:hyperlink>
            <w:r w:rsidDel="00000000" w:rsidR="00000000" w:rsidRPr="00000000">
              <w:rPr>
                <w:rtl w:val="0"/>
              </w:rPr>
            </w:r>
          </w:p>
        </w:tc>
      </w:tr>
    </w:tbl>
    <w:p w:rsidR="00000000" w:rsidDel="00000000" w:rsidP="00000000" w:rsidRDefault="00000000" w:rsidRPr="00000000" w14:paraId="00000016">
      <w:pPr>
        <w:tabs>
          <w:tab w:val="left" w:pos="1599"/>
        </w:tabs>
        <w:spacing w:after="200" w:lineRule="auto"/>
        <w:rPr>
          <w:rFonts w:ascii="Calibri" w:cs="Calibri" w:eastAsia="Calibri" w:hAnsi="Calibri"/>
          <w:sz w:val="4"/>
          <w:szCs w:val="4"/>
        </w:rPr>
      </w:pPr>
      <w:r w:rsidDel="00000000" w:rsidR="00000000" w:rsidRPr="00000000">
        <w:rPr>
          <w:rtl w:val="0"/>
        </w:rPr>
      </w:r>
    </w:p>
    <w:tbl>
      <w:tblPr>
        <w:tblStyle w:val="Table5"/>
        <w:tblW w:w="9478.0" w:type="dxa"/>
        <w:jc w:val="left"/>
        <w:tblInd w:w="-10.0" w:type="dxa"/>
        <w:tblLayout w:type="fixed"/>
        <w:tblLook w:val="0000"/>
      </w:tblPr>
      <w:tblGrid>
        <w:gridCol w:w="9478"/>
        <w:tblGridChange w:id="0">
          <w:tblGrid>
            <w:gridCol w:w="9478"/>
          </w:tblGrid>
        </w:tblGridChange>
      </w:tblGrid>
      <w:tr>
        <w:trPr>
          <w:cantSplit w:val="0"/>
          <w:trHeight w:val="1"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top"/>
          </w:tcPr>
          <w:p w:rsidR="00000000" w:rsidDel="00000000" w:rsidP="00000000" w:rsidRDefault="00000000" w:rsidRPr="00000000" w14:paraId="00000017">
            <w:pPr>
              <w:tabs>
                <w:tab w:val="left" w:pos="1599"/>
              </w:tabs>
              <w:spacing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Supervisor Feedback:</w:t>
            </w:r>
            <w:r w:rsidDel="00000000" w:rsidR="00000000" w:rsidRPr="00000000">
              <w:rPr>
                <w:rtl w:val="0"/>
              </w:rPr>
            </w:r>
          </w:p>
          <w:p w:rsidR="00000000" w:rsidDel="00000000" w:rsidP="00000000" w:rsidRDefault="00000000" w:rsidRPr="00000000" w14:paraId="00000018">
            <w:pPr>
              <w:tabs>
                <w:tab w:val="left" w:pos="936"/>
              </w:tabs>
              <w:spacing w:line="571.0000000000001"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t xml:space="preserve">    I have discussed this project with the student and find it is </w:t>
            </w:r>
            <w:r w:rsidDel="00000000" w:rsidR="00000000" w:rsidRPr="00000000">
              <w:rPr>
                <w:rFonts w:ascii="Times New Roman" w:cs="Times New Roman" w:eastAsia="Times New Roman" w:hAnsi="Times New Roman"/>
                <w:b w:val="1"/>
                <w:sz w:val="24"/>
                <w:szCs w:val="24"/>
                <w:highlight w:val="white"/>
                <w:rtl w:val="0"/>
              </w:rPr>
              <w:t xml:space="preserve">ACCEPTABLE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9">
            <w:pPr>
              <w:tabs>
                <w:tab w:val="left" w:pos="936"/>
              </w:tabs>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t xml:space="preserve">    I have discussed this project with the student and find it is </w:t>
            </w:r>
            <w:r w:rsidDel="00000000" w:rsidR="00000000" w:rsidRPr="00000000">
              <w:rPr>
                <w:rFonts w:ascii="Times New Roman" w:cs="Times New Roman" w:eastAsia="Times New Roman" w:hAnsi="Times New Roman"/>
                <w:b w:val="1"/>
                <w:sz w:val="24"/>
                <w:szCs w:val="24"/>
                <w:highlight w:val="white"/>
                <w:rtl w:val="0"/>
              </w:rPr>
              <w:t xml:space="preserve">UNACCEPTABLE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A">
            <w:pPr>
              <w:tabs>
                <w:tab w:val="left" w:pos="93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tabs>
                <w:tab w:val="left" w:pos="1599"/>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Comments, suggestions, or concerns:</w:t>
            </w:r>
            <w:r w:rsidDel="00000000" w:rsidR="00000000" w:rsidRPr="00000000">
              <w:rPr>
                <w:rtl w:val="0"/>
              </w:rPr>
            </w:r>
          </w:p>
          <w:p w:rsidR="00000000" w:rsidDel="00000000" w:rsidP="00000000" w:rsidRDefault="00000000" w:rsidRPr="00000000" w14:paraId="0000001C">
            <w:pPr>
              <w:tabs>
                <w:tab w:val="left" w:pos="1599"/>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D">
            <w:pPr>
              <w:tabs>
                <w:tab w:val="left" w:pos="1599"/>
              </w:tabs>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1E">
      <w:pPr>
        <w:tabs>
          <w:tab w:val="left" w:pos="1599"/>
        </w:tabs>
        <w:spacing w:after="200" w:lineRule="auto"/>
        <w:rPr>
          <w:rFonts w:ascii="Calibri" w:cs="Calibri" w:eastAsia="Calibri" w:hAnsi="Calibri"/>
          <w:sz w:val="8"/>
          <w:szCs w:val="8"/>
        </w:rPr>
      </w:pPr>
      <w:r w:rsidDel="00000000" w:rsidR="00000000" w:rsidRPr="00000000">
        <w:rPr>
          <w:rtl w:val="0"/>
        </w:rPr>
      </w:r>
    </w:p>
    <w:tbl>
      <w:tblPr>
        <w:tblStyle w:val="Table6"/>
        <w:tblW w:w="9478.0" w:type="dxa"/>
        <w:jc w:val="left"/>
        <w:tblInd w:w="-10.0" w:type="dxa"/>
        <w:tblLayout w:type="fixed"/>
        <w:tblLook w:val="0000"/>
      </w:tblPr>
      <w:tblGrid>
        <w:gridCol w:w="4739"/>
        <w:gridCol w:w="4739"/>
        <w:tblGridChange w:id="0">
          <w:tblGrid>
            <w:gridCol w:w="4739"/>
            <w:gridCol w:w="4739"/>
          </w:tblGrid>
        </w:tblGridChange>
      </w:tblGrid>
      <w:tr>
        <w:trPr>
          <w:cantSplit w:val="0"/>
          <w:trHeight w:val="1" w:hRule="atLeast"/>
          <w:tblHeader w:val="0"/>
        </w:trPr>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top"/>
          </w:tcPr>
          <w:p w:rsidR="00000000" w:rsidDel="00000000" w:rsidP="00000000" w:rsidRDefault="00000000" w:rsidRPr="00000000" w14:paraId="0000001F">
            <w:pPr>
              <w:tabs>
                <w:tab w:val="left" w:pos="1599"/>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Supervisor Signature:</w:t>
            </w:r>
          </w:p>
          <w:p w:rsidR="00000000" w:rsidDel="00000000" w:rsidP="00000000" w:rsidRDefault="00000000" w:rsidRPr="00000000" w14:paraId="00000020">
            <w:pPr>
              <w:tabs>
                <w:tab w:val="left" w:pos="1599"/>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tabs>
                <w:tab w:val="left" w:pos="1599"/>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p w:rsidR="00000000" w:rsidDel="00000000" w:rsidP="00000000" w:rsidRDefault="00000000" w:rsidRPr="00000000" w14:paraId="00000022">
            <w:pPr>
              <w:tabs>
                <w:tab w:val="left" w:pos="1599"/>
              </w:tabs>
              <w:spacing w:line="240" w:lineRule="auto"/>
              <w:rPr>
                <w:rFonts w:ascii="Calibri" w:cs="Calibri" w:eastAsia="Calibri" w:hAnsi="Calibri"/>
              </w:rPr>
            </w:pPr>
            <w:r w:rsidDel="00000000" w:rsidR="00000000" w:rsidRPr="00000000">
              <w:rPr>
                <w:rtl w:val="0"/>
              </w:rPr>
            </w:r>
          </w:p>
        </w:tc>
        <w:tc>
          <w:tcPr>
            <w:tcBorders>
              <w:top w:color="710038" w:space="0" w:sz="4" w:val="single"/>
              <w:left w:color="710038" w:space="0" w:sz="4" w:val="single"/>
              <w:bottom w:color="710038" w:space="0" w:sz="4" w:val="single"/>
              <w:right w:color="710038" w:space="0" w:sz="4" w:val="single"/>
            </w:tcBorders>
            <w:shd w:fill="ffffff" w:val="clear"/>
            <w:tcMar>
              <w:left w:w="108.0" w:type="dxa"/>
              <w:right w:w="108.0" w:type="dxa"/>
            </w:tcMar>
            <w:vAlign w:val="top"/>
          </w:tcPr>
          <w:p w:rsidR="00000000" w:rsidDel="00000000" w:rsidP="00000000" w:rsidRDefault="00000000" w:rsidRPr="00000000" w14:paraId="00000023">
            <w:pPr>
              <w:tabs>
                <w:tab w:val="left" w:pos="1599"/>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Signature: </w:t>
            </w:r>
          </w:p>
          <w:p w:rsidR="00000000" w:rsidDel="00000000" w:rsidP="00000000" w:rsidRDefault="00000000" w:rsidRPr="00000000" w14:paraId="00000024">
            <w:pPr>
              <w:tabs>
                <w:tab w:val="left" w:pos="1599"/>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tabs>
                <w:tab w:val="left" w:pos="1599"/>
              </w:tabs>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Date:</w:t>
            </w:r>
            <w:r w:rsidDel="00000000" w:rsidR="00000000" w:rsidRPr="00000000">
              <w:rPr>
                <w:rFonts w:ascii="Calibri" w:cs="Calibri" w:eastAsia="Calibri" w:hAnsi="Calibri"/>
                <w:rtl w:val="0"/>
              </w:rPr>
              <w:t xml:space="preserve">   /  /</w:t>
            </w:r>
          </w:p>
        </w:tc>
      </w:tr>
    </w:tbl>
    <w:p w:rsidR="00000000" w:rsidDel="00000000" w:rsidP="00000000" w:rsidRDefault="00000000" w:rsidRPr="00000000" w14:paraId="00000026">
      <w:pPr>
        <w:tabs>
          <w:tab w:val="left" w:pos="1599"/>
        </w:tabs>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-304799</wp:posOffset>
          </wp:positionV>
          <wp:extent cx="319088" cy="38113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9088" cy="38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2gXegy" TargetMode="External"/><Relationship Id="rId10" Type="http://schemas.openxmlformats.org/officeDocument/2006/relationships/hyperlink" Target="https://www.zotero.org/google-docs/?2gXegy" TargetMode="External"/><Relationship Id="rId13" Type="http://schemas.openxmlformats.org/officeDocument/2006/relationships/hyperlink" Target="https://www.zotero.org/google-docs/?2gXegy" TargetMode="External"/><Relationship Id="rId12" Type="http://schemas.openxmlformats.org/officeDocument/2006/relationships/hyperlink" Target="https://www.zotero.org/google-docs/?2gXe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ODFnuZ" TargetMode="External"/><Relationship Id="rId15" Type="http://schemas.openxmlformats.org/officeDocument/2006/relationships/header" Target="header1.xml"/><Relationship Id="rId14" Type="http://schemas.openxmlformats.org/officeDocument/2006/relationships/hyperlink" Target="https://www.zotero.org/google-docs/?2gXeg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zotero.org/google-docs/?zO7yR5" TargetMode="External"/><Relationship Id="rId8" Type="http://schemas.openxmlformats.org/officeDocument/2006/relationships/hyperlink" Target="https://www.zotero.org/google-docs/?HWi2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