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1FB4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5C24FAD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777B1B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  <w:r w:rsidRPr="007028A5"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54BAC427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Calibri" w:hAnsi="Times New Roman" w:cs="Times New Roman"/>
          <w:color w:val="000000"/>
          <w:kern w:val="0"/>
          <w:szCs w:val="20"/>
          <w:lang w:eastAsia="ru-RU"/>
          <w14:ligatures w14:val="none"/>
        </w:rPr>
      </w:pPr>
    </w:p>
    <w:p w14:paraId="1C03E41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noProof/>
          <w:color w:val="000000"/>
          <w:kern w:val="0"/>
          <w:lang w:eastAsia="ru-RU"/>
        </w:rPr>
        <w:drawing>
          <wp:inline distT="0" distB="0" distL="0" distR="0" wp14:anchorId="4DCFF2FE" wp14:editId="3DA9D0E4">
            <wp:extent cx="819150" cy="819150"/>
            <wp:effectExtent l="0" t="0" r="0" b="0"/>
            <wp:docPr id="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EFC2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280ADD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43D8245E" w14:textId="77777777" w:rsidR="007028A5" w:rsidRPr="007028A5" w:rsidRDefault="007028A5" w:rsidP="007028A5">
      <w:pPr>
        <w:spacing w:line="240" w:lineRule="auto"/>
        <w:ind w:firstLine="0"/>
        <w:contextualSpacing w:val="0"/>
        <w:jc w:val="left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55F804BC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6DA91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A049A6D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0DA51993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Отчет по лабораторной работе № 5</w:t>
      </w:r>
    </w:p>
    <w:p w14:paraId="11D2C4F1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“Проектная документация”</w:t>
      </w:r>
    </w:p>
    <w:p w14:paraId="5DDA0F4A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11897D80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62A0556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kern w:val="0"/>
          <w:szCs w:val="28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7028A5">
        <w:rPr>
          <w:rFonts w:ascii="Times New Roman" w:eastAsia="Times New Roman" w:hAnsi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3BF8B884" w14:textId="77777777" w:rsidR="007028A5" w:rsidRPr="007028A5" w:rsidRDefault="007028A5" w:rsidP="007028A5">
      <w:pPr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lang w:eastAsia="ru-RU"/>
          <w14:ligatures w14:val="none"/>
        </w:rPr>
      </w:pPr>
      <w:r w:rsidRPr="007028A5">
        <w:rPr>
          <w:rFonts w:ascii="Times New Roman" w:eastAsia="Times New Roman" w:hAnsi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4FCB7BF7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C5F8EAB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8F10B18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2434A73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0A8BD022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0BC5E3A" w14:textId="77777777" w:rsidR="007028A5" w:rsidRPr="007028A5" w:rsidRDefault="007028A5" w:rsidP="007028A5">
      <w:pPr>
        <w:tabs>
          <w:tab w:val="left" w:leader="underscore" w:pos="9072"/>
        </w:tabs>
        <w:spacing w:line="240" w:lineRule="auto"/>
        <w:ind w:firstLine="0"/>
        <w:contextualSpacing w:val="0"/>
        <w:jc w:val="center"/>
        <w:rPr>
          <w:rFonts w:ascii="Times New Roman" w:eastAsia="Times New Roman" w:hAnsi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7028A5" w:rsidRPr="007028A5" w14:paraId="7ADEAD3A" w14:textId="77777777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  <w:hideMark/>
          </w:tcPr>
          <w:p w14:paraId="4577A18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197D66D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6779D00A" w14:textId="77777777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4BA87E9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1A0D055B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009324C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27F6293A" w14:textId="57DF001E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Рустамов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Р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А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2" w:type="dxa"/>
            <w:vAlign w:val="center"/>
          </w:tcPr>
          <w:p w14:paraId="29986E7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57D37D46" w14:textId="69FB09E5" w:rsidR="007028A5" w:rsidRPr="007028A5" w:rsidRDefault="006062C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12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  <w:r w:rsidR="007028A5"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</w:t>
            </w:r>
            <w:r w:rsidR="008524B9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6</w:t>
            </w:r>
          </w:p>
        </w:tc>
      </w:tr>
      <w:tr w:rsidR="007028A5" w:rsidRPr="007028A5" w14:paraId="41E4D810" w14:textId="77777777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472EFD7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0BF161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6DBFA2AF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6BD0F91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4AF1391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23279DF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B5FD729" w14:textId="77777777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0341BFE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0C6B851E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13DE89F9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6238542" w14:textId="77777777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06CE15F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доцент к.т.н</w:t>
            </w:r>
          </w:p>
        </w:tc>
        <w:tc>
          <w:tcPr>
            <w:tcW w:w="240" w:type="dxa"/>
            <w:vAlign w:val="center"/>
          </w:tcPr>
          <w:p w14:paraId="2B2CE98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750819F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52D7FEFA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7028A5"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 А.А.</w:t>
            </w:r>
          </w:p>
        </w:tc>
        <w:tc>
          <w:tcPr>
            <w:tcW w:w="282" w:type="dxa"/>
            <w:vAlign w:val="bottom"/>
          </w:tcPr>
          <w:p w14:paraId="435DA126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79FC10F5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7028A5" w:rsidRPr="007028A5" w14:paraId="5490CFE8" w14:textId="77777777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2BBC115D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F2F533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4BB58C41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0ED27494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3ACF18E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5FA0B50" w14:textId="77777777" w:rsidR="007028A5" w:rsidRPr="007028A5" w:rsidRDefault="007028A5" w:rsidP="007028A5">
            <w:pPr>
              <w:spacing w:line="240" w:lineRule="auto"/>
              <w:ind w:firstLine="0"/>
              <w:contextualSpacing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5284DAEF" w14:textId="77777777" w:rsidR="007028A5" w:rsidRPr="007028A5" w:rsidRDefault="007028A5" w:rsidP="007028A5">
      <w:pPr>
        <w:spacing w:line="240" w:lineRule="auto"/>
        <w:ind w:firstLine="0"/>
        <w:contextualSpacing w:val="0"/>
        <w:rPr>
          <w:rFonts w:ascii="Times New Roman" w:eastAsia="Times New Roman" w:hAnsi="Times New Roman" w:cs="Times New Roman"/>
          <w:color w:val="000000"/>
          <w:kern w:val="0"/>
          <w:szCs w:val="28"/>
          <w14:ligatures w14:val="none"/>
        </w:rPr>
      </w:pPr>
    </w:p>
    <w:p w14:paraId="7FD39B0F" w14:textId="77777777" w:rsidR="007028A5" w:rsidRDefault="007028A5" w:rsidP="007028A5">
      <w:pPr>
        <w:spacing w:line="240" w:lineRule="auto"/>
        <w:ind w:firstLine="0"/>
        <w:jc w:val="left"/>
      </w:pPr>
    </w:p>
    <w:p w14:paraId="37FC030E" w14:textId="77777777" w:rsidR="00096CA8" w:rsidRDefault="00096CA8" w:rsidP="007028A5">
      <w:pPr>
        <w:spacing w:line="240" w:lineRule="auto"/>
        <w:ind w:firstLine="0"/>
        <w:jc w:val="left"/>
      </w:pPr>
    </w:p>
    <w:p w14:paraId="67F2F704" w14:textId="77777777" w:rsidR="00096CA8" w:rsidRDefault="00096CA8" w:rsidP="007028A5">
      <w:pPr>
        <w:spacing w:line="240" w:lineRule="auto"/>
        <w:ind w:firstLine="0"/>
        <w:jc w:val="left"/>
      </w:pPr>
    </w:p>
    <w:p w14:paraId="3A30AB1C" w14:textId="77777777" w:rsidR="00096CA8" w:rsidRDefault="00096CA8" w:rsidP="007028A5">
      <w:pPr>
        <w:spacing w:line="240" w:lineRule="auto"/>
        <w:ind w:firstLine="0"/>
        <w:jc w:val="left"/>
      </w:pPr>
    </w:p>
    <w:p w14:paraId="2B53A593" w14:textId="4303BEC3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sdt>
      <w:sdtPr>
        <w:rPr>
          <w:rFonts w:asciiTheme="minorHAnsi" w:eastAsiaTheme="minorHAnsi" w:hAnsiTheme="minorHAnsi" w:cstheme="minorBidi"/>
          <w:spacing w:val="0"/>
          <w:kern w:val="2"/>
          <w:sz w:val="28"/>
          <w:szCs w:val="24"/>
        </w:rPr>
        <w:id w:val="-1773163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3747FC" w14:textId="6CE42DD9" w:rsidR="00096CA8" w:rsidRPr="00096CA8" w:rsidRDefault="00096CA8" w:rsidP="00096CA8">
          <w:pPr>
            <w:pStyle w:val="a4"/>
            <w:jc w:val="center"/>
            <w:rPr>
              <w:rFonts w:asciiTheme="minorHAnsi" w:hAnsiTheme="minorHAnsi" w:cstheme="minorHAnsi"/>
              <w:b/>
              <w:bCs/>
            </w:rPr>
          </w:pPr>
          <w:r w:rsidRPr="00096CA8">
            <w:rPr>
              <w:rFonts w:asciiTheme="minorHAnsi" w:hAnsiTheme="minorHAnsi" w:cstheme="minorHAnsi"/>
              <w:b/>
              <w:bCs/>
              <w:sz w:val="28"/>
              <w:szCs w:val="28"/>
            </w:rPr>
            <w:t>Оглавление</w:t>
          </w:r>
        </w:p>
        <w:p w14:paraId="79EC48BD" w14:textId="0A93862A" w:rsidR="00602712" w:rsidRDefault="00096CA8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52813" w:history="1">
            <w:r w:rsidR="00602712" w:rsidRPr="00FB550A">
              <w:rPr>
                <w:rStyle w:val="af7"/>
                <w:noProof/>
              </w:rPr>
              <w:t>1.</w:t>
            </w:r>
            <w:r w:rsidR="00602712"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="00602712" w:rsidRPr="00FB550A">
              <w:rPr>
                <w:rStyle w:val="af7"/>
                <w:noProof/>
                <w:lang w:val="en-US"/>
              </w:rPr>
              <w:t>UML</w:t>
            </w:r>
            <w:r w:rsidR="00602712" w:rsidRPr="00FB550A">
              <w:rPr>
                <w:rStyle w:val="af7"/>
                <w:noProof/>
              </w:rPr>
              <w:t>-</w:t>
            </w:r>
            <w:r w:rsidR="00602712" w:rsidRPr="00FB550A">
              <w:rPr>
                <w:rStyle w:val="af7"/>
                <w:rFonts w:cstheme="minorHAnsi"/>
                <w:noProof/>
              </w:rPr>
              <w:t>диаграмма</w:t>
            </w:r>
            <w:r w:rsidR="00602712" w:rsidRPr="00FB550A">
              <w:rPr>
                <w:rStyle w:val="af7"/>
                <w:noProof/>
              </w:rPr>
              <w:t xml:space="preserve"> вариантов использования</w:t>
            </w:r>
            <w:r w:rsidR="00602712">
              <w:rPr>
                <w:noProof/>
                <w:webHidden/>
              </w:rPr>
              <w:tab/>
            </w:r>
            <w:r w:rsidR="00602712">
              <w:rPr>
                <w:noProof/>
                <w:webHidden/>
              </w:rPr>
              <w:fldChar w:fldCharType="begin"/>
            </w:r>
            <w:r w:rsidR="00602712">
              <w:rPr>
                <w:noProof/>
                <w:webHidden/>
              </w:rPr>
              <w:instrText xml:space="preserve"> PAGEREF _Toc232152813 \h </w:instrText>
            </w:r>
            <w:r w:rsidR="00602712">
              <w:rPr>
                <w:noProof/>
                <w:webHidden/>
              </w:rPr>
            </w:r>
            <w:r w:rsidR="00602712">
              <w:rPr>
                <w:noProof/>
                <w:webHidden/>
              </w:rPr>
              <w:fldChar w:fldCharType="separate"/>
            </w:r>
            <w:r w:rsidR="00602712">
              <w:rPr>
                <w:noProof/>
                <w:webHidden/>
              </w:rPr>
              <w:t>3</w:t>
            </w:r>
            <w:r w:rsidR="00602712">
              <w:rPr>
                <w:noProof/>
                <w:webHidden/>
              </w:rPr>
              <w:fldChar w:fldCharType="end"/>
            </w:r>
          </w:hyperlink>
        </w:p>
        <w:p w14:paraId="78AF6B59" w14:textId="7673E3B9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4" w:history="1">
            <w:r w:rsidRPr="00FB550A">
              <w:rPr>
                <w:rStyle w:val="af7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UML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63CB9" w14:textId="6E235E38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5" w:history="1">
            <w:r w:rsidRPr="00FB550A">
              <w:rPr>
                <w:rStyle w:val="af7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 xml:space="preserve">Описание </w:t>
            </w:r>
            <w:r w:rsidRPr="00FB550A">
              <w:rPr>
                <w:rStyle w:val="af7"/>
                <w:noProof/>
              </w:rPr>
              <w:t>связей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8E19" w14:textId="570F4CD9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6" w:history="1">
            <w:r w:rsidRPr="00FB550A">
              <w:rPr>
                <w:rStyle w:val="af7"/>
                <w:noProof/>
                <w:lang w:val="en-US"/>
              </w:rPr>
              <w:t>3.1.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</w:t>
            </w:r>
            <w:r w:rsidRPr="00FB550A">
              <w:rPr>
                <w:rStyle w:val="af7"/>
                <w:noProof/>
                <w:lang w:val="en-US"/>
              </w:rPr>
              <w:t xml:space="preserve"> типа «</w:t>
            </w:r>
            <w:r w:rsidRPr="00FB550A">
              <w:rPr>
                <w:rStyle w:val="af7"/>
                <w:noProof/>
              </w:rPr>
              <w:t>тип</w:t>
            </w:r>
            <w:r w:rsidRPr="00FB550A">
              <w:rPr>
                <w:rStyle w:val="af7"/>
                <w:noProof/>
                <w:lang w:val="en-US"/>
              </w:rPr>
              <w:t>-</w:t>
            </w:r>
            <w:r w:rsidRPr="00FB550A">
              <w:rPr>
                <w:rStyle w:val="af7"/>
                <w:noProof/>
              </w:rPr>
              <w:t>подтип</w:t>
            </w:r>
            <w:r w:rsidRPr="00FB550A">
              <w:rPr>
                <w:rStyle w:val="af7"/>
                <w:noProof/>
                <w:lang w:val="en-US"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C4FE4" w14:textId="141B62F9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7" w:history="1">
            <w:r w:rsidRPr="00FB550A">
              <w:rPr>
                <w:rStyle w:val="af7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 типа «часть-целое»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AC94" w14:textId="0A2E79E7" w:rsidR="00602712" w:rsidRDefault="00602712">
          <w:pPr>
            <w:pStyle w:val="11"/>
            <w:tabs>
              <w:tab w:val="left" w:pos="144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8" w:history="1">
            <w:r w:rsidRPr="00FB550A">
              <w:rPr>
                <w:rStyle w:val="af7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</w:rPr>
              <w:t>Связь типа «Использование»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67FEE" w14:textId="174F54EB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19" w:history="1">
            <w:r w:rsidRPr="00FB550A">
              <w:rPr>
                <w:rStyle w:val="af7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Дерево ветвлений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6C951" w14:textId="219018AA" w:rsidR="00602712" w:rsidRDefault="00602712">
          <w:pPr>
            <w:pStyle w:val="11"/>
            <w:tabs>
              <w:tab w:val="left" w:pos="1200"/>
              <w:tab w:val="right" w:leader="dot" w:pos="9345"/>
            </w:tabs>
            <w:rPr>
              <w:rFonts w:eastAsiaTheme="minorEastAsia"/>
              <w:noProof/>
              <w:sz w:val="24"/>
              <w:lang w:eastAsia="ru-RU"/>
            </w:rPr>
          </w:pPr>
          <w:hyperlink w:anchor="_Toc232152820" w:history="1">
            <w:r w:rsidRPr="00FB550A">
              <w:rPr>
                <w:rStyle w:val="af7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lang w:eastAsia="ru-RU"/>
              </w:rPr>
              <w:tab/>
            </w:r>
            <w:r w:rsidRPr="00FB550A">
              <w:rPr>
                <w:rStyle w:val="af7"/>
                <w:noProof/>
                <w:lang w:val="en-US"/>
              </w:rPr>
              <w:t>Функциональное тестирование разработанной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_Toc232152820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1816A" w14:textId="5B660C01" w:rsidR="00096CA8" w:rsidRDefault="00096CA8">
          <w:r>
            <w:rPr>
              <w:b/>
              <w:bCs/>
            </w:rPr>
            <w:fldChar w:fldCharType="end"/>
          </w:r>
        </w:p>
      </w:sdtContent>
    </w:sdt>
    <w:p w14:paraId="79195217" w14:textId="77777777" w:rsidR="00096CA8" w:rsidRDefault="00096CA8" w:rsidP="007028A5">
      <w:pPr>
        <w:spacing w:line="240" w:lineRule="auto"/>
        <w:ind w:firstLine="0"/>
        <w:jc w:val="left"/>
      </w:pPr>
    </w:p>
    <w:p w14:paraId="5605A52D" w14:textId="77777777" w:rsidR="00096CA8" w:rsidRDefault="00096CA8" w:rsidP="007028A5">
      <w:pPr>
        <w:spacing w:line="240" w:lineRule="auto"/>
        <w:ind w:firstLine="0"/>
        <w:jc w:val="left"/>
      </w:pPr>
    </w:p>
    <w:p w14:paraId="2946F084" w14:textId="5359ABE1" w:rsidR="00096CA8" w:rsidRDefault="00096CA8">
      <w:pPr>
        <w:spacing w:line="278" w:lineRule="auto"/>
        <w:ind w:firstLine="0"/>
        <w:contextualSpacing w:val="0"/>
        <w:jc w:val="left"/>
      </w:pPr>
      <w:r>
        <w:br w:type="page"/>
      </w:r>
    </w:p>
    <w:p w14:paraId="03151C8A" w14:textId="66E0E4A7" w:rsidR="00096CA8" w:rsidRPr="00096CA8" w:rsidRDefault="00096CA8" w:rsidP="00920781">
      <w:pPr>
        <w:pStyle w:val="1"/>
        <w:numPr>
          <w:ilvl w:val="0"/>
          <w:numId w:val="27"/>
        </w:numPr>
        <w:spacing w:after="120"/>
        <w:jc w:val="center"/>
      </w:pPr>
      <w:bookmarkStart w:id="0" w:name="_Toc232152813"/>
      <w:r w:rsidRPr="00096CA8">
        <w:rPr>
          <w:lang w:val="en-US"/>
        </w:rPr>
        <w:lastRenderedPageBreak/>
        <w:t>UML</w:t>
      </w:r>
      <w:r w:rsidRPr="00096CA8">
        <w:t>-</w:t>
      </w:r>
      <w:r w:rsidRPr="00096CA8">
        <w:rPr>
          <w:rFonts w:cstheme="minorHAnsi"/>
        </w:rPr>
        <w:t>диаграмма</w:t>
      </w:r>
      <w:r w:rsidRPr="00096CA8">
        <w:t xml:space="preserve"> вариантов использования</w:t>
      </w:r>
      <w:bookmarkEnd w:id="0"/>
    </w:p>
    <w:p w14:paraId="3223BAD8" w14:textId="05320BEF" w:rsidR="00096CA8" w:rsidRDefault="0052530A" w:rsidP="0052530A">
      <w:pPr>
        <w:spacing w:line="240" w:lineRule="auto"/>
        <w:ind w:firstLine="0"/>
      </w:pPr>
      <w:r w:rsidRPr="000E47DA">
        <w:tab/>
        <w:t>Диаграмма вариантов использования</w:t>
      </w:r>
      <w:r w:rsidRPr="0052530A">
        <w:t xml:space="preserve"> </w:t>
      </w:r>
      <w:r w:rsidR="00744A9D">
        <w:t>–</w:t>
      </w:r>
      <w:r w:rsidRPr="0052530A">
        <w:t xml:space="preserve"> это UML-диаграмма, предназначенная для описания функциональных возможностей системы с точки зрения внешнего пользователя. На ней показываются акторы, то есть пользователи или внешние системы, взаимодействующие с разрабатываемой программой, а также варианты использования </w:t>
      </w:r>
      <w:r w:rsidR="008F4726">
        <w:t>–</w:t>
      </w:r>
      <w:r w:rsidRPr="0052530A">
        <w:t xml:space="preserve"> отдельные действия или функции, которые система предоставляет актору. Такая диаграмма позволяет определить границы системы, основные сценарии работы, а также связи между функциями, например включение, расширение или обобщение. В рамках лабораторной работы диаграмма вариантов использования применяется для описания того, какие действия пользователь может выполнять в приложении: добавлять фигуры, искать их, удалять, сохранять и загружать данные.</w:t>
      </w:r>
    </w:p>
    <w:p w14:paraId="689E878E" w14:textId="59AA3A19" w:rsidR="00F24AF4" w:rsidRPr="00F24AF4" w:rsidRDefault="00F24AF4" w:rsidP="0052530A">
      <w:pPr>
        <w:spacing w:line="240" w:lineRule="auto"/>
        <w:ind w:firstLine="0"/>
      </w:pPr>
      <w:r>
        <w:tab/>
        <w:t xml:space="preserve">Для разработанного ПО диаграмма вариантов использования приведена на рисунке </w:t>
      </w:r>
      <w:r w:rsidR="001E5830">
        <w:fldChar w:fldCharType="begin"/>
      </w:r>
      <w:r w:rsidR="001E5830">
        <w:instrText xml:space="preserve"> REF Рис_1_Диаграмма_вариантов_использования \h </w:instrText>
      </w:r>
      <w:r w:rsidR="001E5830">
        <w:fldChar w:fldCharType="separate"/>
      </w:r>
      <w:r w:rsidR="001E5830">
        <w:rPr>
          <w:noProof/>
        </w:rPr>
        <w:t>1</w:t>
      </w:r>
      <w:r w:rsidR="001E5830">
        <w:fldChar w:fldCharType="end"/>
      </w:r>
      <w:r>
        <w:t>:</w:t>
      </w:r>
    </w:p>
    <w:p w14:paraId="6B8455D6" w14:textId="77777777" w:rsidR="00096CA8" w:rsidRDefault="00096CA8" w:rsidP="00A61397">
      <w:pPr>
        <w:pStyle w:val="af9"/>
      </w:pPr>
      <w:r>
        <w:drawing>
          <wp:inline distT="0" distB="0" distL="0" distR="0" wp14:anchorId="7AD332B9" wp14:editId="7283C61E">
            <wp:extent cx="3543300" cy="5212248"/>
            <wp:effectExtent l="0" t="0" r="0" b="0"/>
            <wp:docPr id="15951711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90" cy="524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64E8A" w14:textId="2C192F90" w:rsidR="00096CA8" w:rsidRPr="0026416E" w:rsidRDefault="00096CA8" w:rsidP="00A61397">
      <w:pPr>
        <w:pStyle w:val="aff"/>
      </w:pPr>
      <w:r>
        <w:t xml:space="preserve">Рисунок </w:t>
      </w:r>
      <w:bookmarkStart w:id="1" w:name="Рис_1_Диаграмма_вариантов_использования"/>
      <w:r w:rsidR="00EF26E2">
        <w:fldChar w:fldCharType="begin"/>
      </w:r>
      <w:r w:rsidR="00EF26E2">
        <w:instrText xml:space="preserve"> STYLEREF 1 \s </w:instrText>
      </w:r>
      <w:r w:rsidR="00EF26E2">
        <w:fldChar w:fldCharType="separate"/>
      </w:r>
      <w:r w:rsidR="00EF26E2">
        <w:rPr>
          <w:noProof/>
        </w:rPr>
        <w:t>1</w:t>
      </w:r>
      <w:r w:rsidR="00EF26E2">
        <w:fldChar w:fldCharType="end"/>
      </w:r>
      <w:r w:rsidR="00EF26E2">
        <w:t>.</w:t>
      </w:r>
      <w:fldSimple w:instr=" SEQ Рисунок \* ARABIC \s 1 ">
        <w:r w:rsidR="00EF26E2">
          <w:rPr>
            <w:noProof/>
          </w:rPr>
          <w:t>1</w:t>
        </w:r>
      </w:fldSimple>
      <w:bookmarkEnd w:id="1"/>
      <w:r>
        <w:t xml:space="preserve"> – </w:t>
      </w:r>
      <w:r w:rsidR="0026416E">
        <w:t>Диаграмма вариантов использования</w:t>
      </w:r>
    </w:p>
    <w:p w14:paraId="0F1EA96E" w14:textId="4600A03C" w:rsidR="00096CA8" w:rsidRPr="0051332F" w:rsidRDefault="00096CA8" w:rsidP="0051332F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2" w:name="_Toc227844699"/>
      <w:bookmarkStart w:id="3" w:name="_Toc232152814"/>
      <w:r w:rsidRPr="00096CA8">
        <w:rPr>
          <w:lang w:val="en-US"/>
        </w:rPr>
        <w:lastRenderedPageBreak/>
        <w:t>UML</w:t>
      </w:r>
      <w:r w:rsidRPr="0051332F">
        <w:rPr>
          <w:lang w:val="en-US"/>
        </w:rPr>
        <w:t xml:space="preserve"> диаграмма классов</w:t>
      </w:r>
      <w:bookmarkEnd w:id="2"/>
      <w:bookmarkEnd w:id="3"/>
    </w:p>
    <w:p w14:paraId="7CA7795E" w14:textId="6F085A18" w:rsidR="000E47DA" w:rsidRDefault="000E47DA" w:rsidP="000E47DA">
      <w:r w:rsidRPr="000E47DA">
        <w:t xml:space="preserve">Диаграмма классов </w:t>
      </w:r>
      <w:r>
        <w:t>–</w:t>
      </w:r>
      <w:r w:rsidRPr="000E47DA">
        <w:t xml:space="preserve"> это UML-диаграмма, отражающая статическую структуру программной системы. Она показывает классы, их поля, свойства, методы, а также отношения между классами: наследование, реализацию интерфейса, ассоциацию, агрегацию, композицию и зависимость. Диаграмма классов позволяет представить архитектуру программы на уровне объектов и определить, какие сущности входят в систему и как они связаны между собой. В рамках лабораторной работы такая диаграмма используется для отображения структуры приложения для работы с объёмными фигурами: базового класса фигуры, конкретных классов фигур, интерфейсов, форм пользовательского интерфейса и вспомогательных классов.</w:t>
      </w:r>
    </w:p>
    <w:p w14:paraId="58433138" w14:textId="6A1EAC75" w:rsidR="007D0F76" w:rsidRDefault="007D3DAD" w:rsidP="00A61397">
      <w:pPr>
        <w:pStyle w:val="af9"/>
      </w:pPr>
      <w:r>
        <w:drawing>
          <wp:inline distT="0" distB="0" distL="0" distR="0" wp14:anchorId="35CB0289" wp14:editId="4E4A8336">
            <wp:extent cx="5763380" cy="5829300"/>
            <wp:effectExtent l="0" t="0" r="8890" b="0"/>
            <wp:docPr id="150488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87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8104" cy="583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6DB2" w14:textId="06AAE408" w:rsidR="008C2E38" w:rsidRDefault="007D0F76" w:rsidP="008C2E38">
      <w:pPr>
        <w:pStyle w:val="aff"/>
      </w:pPr>
      <w:r>
        <w:t xml:space="preserve">Рисунок </w:t>
      </w:r>
      <w:fldSimple w:instr=" STYLEREF 1 \s ">
        <w:r w:rsidR="00EF26E2">
          <w:rPr>
            <w:noProof/>
          </w:rPr>
          <w:t>2</w:t>
        </w:r>
      </w:fldSimple>
      <w:r w:rsidR="00EF26E2">
        <w:t>.</w:t>
      </w:r>
      <w:fldSimple w:instr=" SEQ Рисунок \* ARABIC \s 1 ">
        <w:r w:rsidR="00EF26E2">
          <w:rPr>
            <w:noProof/>
          </w:rPr>
          <w:t>1</w:t>
        </w:r>
      </w:fldSimple>
      <w:r>
        <w:t xml:space="preserve"> –</w:t>
      </w:r>
      <w:r w:rsidR="00316C05">
        <w:t xml:space="preserve"> Диаграмма классов</w:t>
      </w:r>
    </w:p>
    <w:p w14:paraId="2A436B3A" w14:textId="28C91BF7" w:rsidR="00920781" w:rsidRDefault="00920781" w:rsidP="00920781">
      <w:pPr>
        <w:pStyle w:val="1"/>
        <w:numPr>
          <w:ilvl w:val="0"/>
          <w:numId w:val="27"/>
        </w:numPr>
        <w:spacing w:after="120"/>
        <w:jc w:val="center"/>
      </w:pPr>
      <w:bookmarkStart w:id="4" w:name="_Toc232152815"/>
      <w:r w:rsidRPr="00920781">
        <w:rPr>
          <w:lang w:val="en-US"/>
        </w:rPr>
        <w:lastRenderedPageBreak/>
        <w:t xml:space="preserve">Описание </w:t>
      </w:r>
      <w:r w:rsidR="00DE5969">
        <w:t>связей</w:t>
      </w:r>
      <w:bookmarkEnd w:id="4"/>
      <w:r w:rsidRPr="00920781">
        <w:rPr>
          <w:lang w:val="en-US"/>
        </w:rPr>
        <w:t xml:space="preserve"> </w:t>
      </w:r>
    </w:p>
    <w:p w14:paraId="4BBB60E7" w14:textId="3A6EDC50" w:rsidR="00631AF5" w:rsidRPr="00631AF5" w:rsidRDefault="00DE5969" w:rsidP="007077B2">
      <w:pPr>
        <w:pStyle w:val="1"/>
        <w:numPr>
          <w:ilvl w:val="1"/>
          <w:numId w:val="27"/>
        </w:numPr>
        <w:spacing w:after="120"/>
        <w:jc w:val="center"/>
        <w:rPr>
          <w:lang w:val="en-US"/>
        </w:rPr>
      </w:pPr>
      <w:bookmarkStart w:id="5" w:name="_Toc232152816"/>
      <w:r>
        <w:t>Связь</w:t>
      </w:r>
      <w:r w:rsidR="00631AF5" w:rsidRPr="00631AF5">
        <w:rPr>
          <w:lang w:val="en-US"/>
        </w:rPr>
        <w:t xml:space="preserve"> </w:t>
      </w:r>
      <w:r w:rsidR="00631AF5" w:rsidRPr="00920781">
        <w:rPr>
          <w:lang w:val="en-US"/>
        </w:rPr>
        <w:t>типа «</w:t>
      </w:r>
      <w:r w:rsidR="000B7DFE">
        <w:t>тип</w:t>
      </w:r>
      <w:r w:rsidR="00631AF5" w:rsidRPr="00920781">
        <w:rPr>
          <w:lang w:val="en-US"/>
        </w:rPr>
        <w:t>-</w:t>
      </w:r>
      <w:r w:rsidR="000B7DFE">
        <w:t>подтип</w:t>
      </w:r>
      <w:r w:rsidR="00631AF5" w:rsidRPr="00920781">
        <w:rPr>
          <w:lang w:val="en-US"/>
        </w:rPr>
        <w:t>»</w:t>
      </w:r>
      <w:bookmarkEnd w:id="5"/>
    </w:p>
    <w:p w14:paraId="21261654" w14:textId="2657C718" w:rsidR="0051332F" w:rsidRDefault="004C4AD8" w:rsidP="0051332F">
      <w:r w:rsidRPr="004C4AD8">
        <w:t>В данном разделе приведено описание отношений типа «общее-частное», представленных на диаграмме классов. Такие отношения используются для отображения иерархии классов, при которой один класс задаёт общую структуру или общий контракт, а другие классы уточняют его поведение. В разработанной программе данная связь используется для описания иерархии объёмных фигур, а также для отображения наследования пользовательских форм от стандартного класса Form.</w:t>
      </w:r>
    </w:p>
    <w:p w14:paraId="353D7945" w14:textId="7143422B" w:rsidR="008C2E38" w:rsidRDefault="008C2E38" w:rsidP="008C2E38">
      <w:pPr>
        <w:pStyle w:val="a3"/>
        <w:keepNext/>
      </w:pPr>
      <w:r>
        <w:t xml:space="preserve">Таблица </w:t>
      </w:r>
      <w:fldSimple w:instr=" STYLEREF 1 \s ">
        <w:r>
          <w:rPr>
            <w:noProof/>
          </w:rPr>
          <w:t>3.1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r>
        <w:t xml:space="preserve"> – Описание связей </w:t>
      </w:r>
      <w:r w:rsidR="00CD7255">
        <w:t>между сущностями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006"/>
        <w:gridCol w:w="1874"/>
        <w:gridCol w:w="1545"/>
        <w:gridCol w:w="3920"/>
      </w:tblGrid>
      <w:tr w:rsidR="004C4AD8" w14:paraId="218D6936" w14:textId="77777777" w:rsidTr="001226D9">
        <w:trPr>
          <w:tblHeader/>
        </w:trPr>
        <w:tc>
          <w:tcPr>
            <w:tcW w:w="2006" w:type="dxa"/>
            <w:tcBorders>
              <w:bottom w:val="double" w:sz="4" w:space="0" w:color="auto"/>
            </w:tcBorders>
            <w:vAlign w:val="center"/>
          </w:tcPr>
          <w:p w14:paraId="1F1D920D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Класс-потомок,</w:t>
            </w:r>
          </w:p>
          <w:p w14:paraId="2A2861E0" w14:textId="508F28D0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реализующий класс</w:t>
            </w:r>
          </w:p>
        </w:tc>
        <w:tc>
          <w:tcPr>
            <w:tcW w:w="1874" w:type="dxa"/>
            <w:tcBorders>
              <w:bottom w:val="double" w:sz="4" w:space="0" w:color="auto"/>
            </w:tcBorders>
            <w:vAlign w:val="center"/>
          </w:tcPr>
          <w:p w14:paraId="3499E32F" w14:textId="77777777" w:rsidR="004C4AD8" w:rsidRDefault="004C4AD8" w:rsidP="004C4AD8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Базовый класс,</w:t>
            </w:r>
          </w:p>
          <w:p w14:paraId="6A3FA105" w14:textId="4D5442F7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интерфейс</w:t>
            </w:r>
          </w:p>
        </w:tc>
        <w:tc>
          <w:tcPr>
            <w:tcW w:w="1545" w:type="dxa"/>
            <w:tcBorders>
              <w:bottom w:val="double" w:sz="4" w:space="0" w:color="auto"/>
            </w:tcBorders>
            <w:vAlign w:val="center"/>
          </w:tcPr>
          <w:p w14:paraId="26112412" w14:textId="7BD7A911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920" w:type="dxa"/>
            <w:tcBorders>
              <w:bottom w:val="double" w:sz="4" w:space="0" w:color="auto"/>
            </w:tcBorders>
            <w:vAlign w:val="center"/>
          </w:tcPr>
          <w:p w14:paraId="7AA1858D" w14:textId="1B7DDEB9" w:rsidR="004C4AD8" w:rsidRPr="004C4AD8" w:rsidRDefault="004C4AD8" w:rsidP="004C4AD8">
            <w:pPr>
              <w:ind w:firstLine="0"/>
              <w:jc w:val="center"/>
              <w:rPr>
                <w:b/>
                <w:bCs/>
              </w:rPr>
            </w:pPr>
            <w:r w:rsidRPr="004C4AD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4C4AD8" w14:paraId="40209147" w14:textId="77777777" w:rsidTr="001226D9">
        <w:tc>
          <w:tcPr>
            <w:tcW w:w="2006" w:type="dxa"/>
            <w:tcBorders>
              <w:top w:val="double" w:sz="4" w:space="0" w:color="auto"/>
            </w:tcBorders>
            <w:vAlign w:val="center"/>
          </w:tcPr>
          <w:p w14:paraId="5717587D" w14:textId="46D62843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74" w:type="dxa"/>
            <w:tcBorders>
              <w:top w:val="double" w:sz="4" w:space="0" w:color="auto"/>
            </w:tcBorders>
            <w:vAlign w:val="center"/>
          </w:tcPr>
          <w:p w14:paraId="35AA889B" w14:textId="20D37001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IVolumeFigure</w:t>
            </w:r>
          </w:p>
        </w:tc>
        <w:tc>
          <w:tcPr>
            <w:tcW w:w="1545" w:type="dxa"/>
            <w:tcBorders>
              <w:top w:val="double" w:sz="4" w:space="0" w:color="auto"/>
            </w:tcBorders>
            <w:vAlign w:val="center"/>
          </w:tcPr>
          <w:p w14:paraId="6A4769F0" w14:textId="6A7C8BC9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Реализация</w:t>
            </w:r>
          </w:p>
        </w:tc>
        <w:tc>
          <w:tcPr>
            <w:tcW w:w="3920" w:type="dxa"/>
            <w:tcBorders>
              <w:top w:val="double" w:sz="4" w:space="0" w:color="auto"/>
            </w:tcBorders>
            <w:vAlign w:val="bottom"/>
          </w:tcPr>
          <w:p w14:paraId="50B80EE7" w14:textId="470B8B6A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Абстрактный класс VolumeFigureBase реализует интерфейс IVolumeFigure. Интерфейс задаёт общий контракт для всех объёмных фигур: наличие типа фигуры, объёма и метода получения описания.</w:t>
            </w:r>
          </w:p>
        </w:tc>
      </w:tr>
      <w:tr w:rsidR="004C4AD8" w14:paraId="6B149706" w14:textId="77777777" w:rsidTr="00631AF5">
        <w:tc>
          <w:tcPr>
            <w:tcW w:w="2006" w:type="dxa"/>
            <w:vAlign w:val="center"/>
          </w:tcPr>
          <w:p w14:paraId="1778C2E8" w14:textId="20F042D8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</w:p>
        </w:tc>
        <w:tc>
          <w:tcPr>
            <w:tcW w:w="1874" w:type="dxa"/>
            <w:vAlign w:val="center"/>
          </w:tcPr>
          <w:p w14:paraId="0ED9F2BC" w14:textId="3C410A12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5A41CF77" w14:textId="03A5120B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29C0F8C6" w14:textId="0966409E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Sphere является частным случаем объёмной фигуры. Он наследует общие свойства и методы базового класса VolumeFigureBase и реализует собственную логику вычисления объёма сферы.</w:t>
            </w:r>
          </w:p>
        </w:tc>
      </w:tr>
      <w:tr w:rsidR="004C4AD8" w14:paraId="0D6ABC1A" w14:textId="77777777" w:rsidTr="00631AF5">
        <w:tc>
          <w:tcPr>
            <w:tcW w:w="2006" w:type="dxa"/>
            <w:vAlign w:val="center"/>
          </w:tcPr>
          <w:p w14:paraId="17C1A8CB" w14:textId="32C9B242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</w:p>
        </w:tc>
        <w:tc>
          <w:tcPr>
            <w:tcW w:w="1874" w:type="dxa"/>
            <w:vAlign w:val="center"/>
          </w:tcPr>
          <w:p w14:paraId="7B752306" w14:textId="7EC8650A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57CD8E9F" w14:textId="51648B7D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Обобщение </w:t>
            </w:r>
          </w:p>
        </w:tc>
        <w:tc>
          <w:tcPr>
            <w:tcW w:w="3920" w:type="dxa"/>
            <w:vAlign w:val="bottom"/>
          </w:tcPr>
          <w:p w14:paraId="03E543E8" w14:textId="6F950F17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Pyramid является частным случаем объёмной фигуры. Он наследует общий интерфейс работы с фигурой и реализует вычисление объёма пирамиды на основе размеров основания и высоты.</w:t>
            </w:r>
          </w:p>
        </w:tc>
      </w:tr>
      <w:tr w:rsidR="004C4AD8" w14:paraId="025F46C0" w14:textId="77777777" w:rsidTr="00631AF5">
        <w:tc>
          <w:tcPr>
            <w:tcW w:w="2006" w:type="dxa"/>
            <w:vAlign w:val="center"/>
          </w:tcPr>
          <w:p w14:paraId="0A3BF236" w14:textId="4470D30D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</w:p>
        </w:tc>
        <w:tc>
          <w:tcPr>
            <w:tcW w:w="1874" w:type="dxa"/>
            <w:vAlign w:val="center"/>
          </w:tcPr>
          <w:p w14:paraId="38C7C773" w14:textId="375D7091" w:rsidR="004C4AD8" w:rsidRDefault="004C4AD8" w:rsidP="004C4AD8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545" w:type="dxa"/>
            <w:vAlign w:val="center"/>
          </w:tcPr>
          <w:p w14:paraId="633B6BB4" w14:textId="4B42B064" w:rsidR="004C4AD8" w:rsidRPr="00254441" w:rsidRDefault="004C4AD8" w:rsidP="004C4AD8">
            <w:pPr>
              <w:ind w:firstLine="0"/>
              <w:jc w:val="center"/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Обобщение</w:t>
            </w:r>
          </w:p>
        </w:tc>
        <w:tc>
          <w:tcPr>
            <w:tcW w:w="3920" w:type="dxa"/>
            <w:vAlign w:val="bottom"/>
          </w:tcPr>
          <w:p w14:paraId="799FCBED" w14:textId="19F50D50" w:rsidR="004C4AD8" w:rsidRDefault="004C4AD8" w:rsidP="004C4AD8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Parallelepiped является частным случаем объёмной фигуры. Он наследует базовую структуру объёмной фигуры и реализует вычисление объёма параллелепипеда по длине, ширине и высоте.</w:t>
            </w:r>
          </w:p>
        </w:tc>
      </w:tr>
    </w:tbl>
    <w:p w14:paraId="446ED7AA" w14:textId="77777777" w:rsidR="0051332F" w:rsidRPr="0051332F" w:rsidRDefault="0051332F" w:rsidP="004C4AD8">
      <w:pPr>
        <w:ind w:firstLine="0"/>
      </w:pPr>
    </w:p>
    <w:p w14:paraId="7FD1EFDF" w14:textId="0B24ABB9" w:rsidR="007077B2" w:rsidRDefault="00025BDE" w:rsidP="007077B2">
      <w:pPr>
        <w:pStyle w:val="1"/>
        <w:numPr>
          <w:ilvl w:val="1"/>
          <w:numId w:val="27"/>
        </w:numPr>
        <w:spacing w:after="120"/>
        <w:jc w:val="center"/>
      </w:pPr>
      <w:bookmarkStart w:id="6" w:name="_Toc232152817"/>
      <w:r>
        <w:lastRenderedPageBreak/>
        <w:t>Связь</w:t>
      </w:r>
      <w:r w:rsidR="007077B2">
        <w:t xml:space="preserve"> типа «</w:t>
      </w:r>
      <w:r w:rsidR="00627AEB">
        <w:t>ч</w:t>
      </w:r>
      <w:r w:rsidR="007077B2">
        <w:t>асть-</w:t>
      </w:r>
      <w:r w:rsidR="00627AEB">
        <w:t>ц</w:t>
      </w:r>
      <w:r w:rsidR="007077B2">
        <w:t>елое»</w:t>
      </w:r>
      <w:bookmarkEnd w:id="6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843"/>
        <w:gridCol w:w="3254"/>
      </w:tblGrid>
      <w:tr w:rsidR="00142D3A" w14:paraId="3617B10A" w14:textId="77777777" w:rsidTr="008F32FE">
        <w:trPr>
          <w:tblHeader/>
        </w:trPr>
        <w:tc>
          <w:tcPr>
            <w:tcW w:w="2122" w:type="dxa"/>
            <w:tcBorders>
              <w:bottom w:val="double" w:sz="4" w:space="0" w:color="auto"/>
            </w:tcBorders>
            <w:vAlign w:val="bottom"/>
          </w:tcPr>
          <w:p w14:paraId="4CEB4224" w14:textId="41309FB8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126" w:type="dxa"/>
            <w:tcBorders>
              <w:bottom w:val="double" w:sz="4" w:space="0" w:color="auto"/>
            </w:tcBorders>
            <w:vAlign w:val="bottom"/>
          </w:tcPr>
          <w:p w14:paraId="78552D60" w14:textId="016C32FC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1843" w:type="dxa"/>
            <w:tcBorders>
              <w:bottom w:val="double" w:sz="4" w:space="0" w:color="auto"/>
            </w:tcBorders>
            <w:vAlign w:val="bottom"/>
          </w:tcPr>
          <w:p w14:paraId="76BAB4F5" w14:textId="2EEC988F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Тип отношения</w:t>
            </w:r>
          </w:p>
        </w:tc>
        <w:tc>
          <w:tcPr>
            <w:tcW w:w="3254" w:type="dxa"/>
            <w:tcBorders>
              <w:bottom w:val="double" w:sz="4" w:space="0" w:color="auto"/>
            </w:tcBorders>
            <w:vAlign w:val="bottom"/>
          </w:tcPr>
          <w:p w14:paraId="73BD0938" w14:textId="45A56377" w:rsidR="00142D3A" w:rsidRPr="00142D3A" w:rsidRDefault="00142D3A" w:rsidP="00142D3A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42D3A" w14:paraId="6981B5A0" w14:textId="77777777" w:rsidTr="008F32FE">
        <w:tc>
          <w:tcPr>
            <w:tcW w:w="2122" w:type="dxa"/>
            <w:tcBorders>
              <w:top w:val="double" w:sz="4" w:space="0" w:color="auto"/>
            </w:tcBorders>
            <w:vAlign w:val="center"/>
          </w:tcPr>
          <w:p w14:paraId="45EFA4AC" w14:textId="4B72B95F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126" w:type="dxa"/>
            <w:tcBorders>
              <w:top w:val="double" w:sz="4" w:space="0" w:color="auto"/>
            </w:tcBorders>
            <w:vAlign w:val="center"/>
          </w:tcPr>
          <w:p w14:paraId="158D44BC" w14:textId="0B3E50F9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tcBorders>
              <w:top w:val="double" w:sz="4" w:space="0" w:color="auto"/>
            </w:tcBorders>
            <w:vAlign w:val="center"/>
          </w:tcPr>
          <w:p w14:paraId="6792A980" w14:textId="03CC8392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tcBorders>
              <w:top w:val="double" w:sz="4" w:space="0" w:color="auto"/>
            </w:tcBorders>
            <w:vAlign w:val="bottom"/>
          </w:tcPr>
          <w:p w14:paraId="007D7F1A" w14:textId="70262E56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содержит список объёмных фигур _figures. Через этот список выполняется отображение, удаление, сохранение и загрузка фигур.</w:t>
            </w:r>
          </w:p>
        </w:tc>
      </w:tr>
      <w:tr w:rsidR="00142D3A" w14:paraId="2DEE395F" w14:textId="77777777" w:rsidTr="008F32FE">
        <w:tc>
          <w:tcPr>
            <w:tcW w:w="2122" w:type="dxa"/>
            <w:vAlign w:val="center"/>
          </w:tcPr>
          <w:p w14:paraId="3021A946" w14:textId="6F764377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126" w:type="dxa"/>
            <w:vAlign w:val="center"/>
          </w:tcPr>
          <w:p w14:paraId="1667A1D2" w14:textId="27072CA9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vAlign w:val="center"/>
          </w:tcPr>
          <w:p w14:paraId="20B7C264" w14:textId="719CDA2F" w:rsidR="00142D3A" w:rsidRDefault="00142D3A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44A94CA5" w14:textId="62EE6070" w:rsidR="00142D3A" w:rsidRDefault="00142D3A" w:rsidP="00142D3A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хранит созданную фигуру в свойстве CreatedFigure, имеющем тип VolumeFigureBase.</w:t>
            </w:r>
          </w:p>
        </w:tc>
      </w:tr>
      <w:tr w:rsidR="00142D3A" w14:paraId="4DE0A483" w14:textId="77777777" w:rsidTr="008F32FE">
        <w:tc>
          <w:tcPr>
            <w:tcW w:w="2122" w:type="dxa"/>
            <w:vAlign w:val="center"/>
          </w:tcPr>
          <w:p w14:paraId="14511345" w14:textId="68BBA460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126" w:type="dxa"/>
            <w:vAlign w:val="center"/>
          </w:tcPr>
          <w:p w14:paraId="055D0C98" w14:textId="019DEC4B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1843" w:type="dxa"/>
            <w:vAlign w:val="center"/>
          </w:tcPr>
          <w:p w14:paraId="5DB8E47B" w14:textId="628B8CDC" w:rsidR="00142D3A" w:rsidRDefault="00142D3A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Агрегация</w:t>
            </w:r>
          </w:p>
        </w:tc>
        <w:tc>
          <w:tcPr>
            <w:tcW w:w="3254" w:type="dxa"/>
            <w:vAlign w:val="bottom"/>
          </w:tcPr>
          <w:p w14:paraId="1922248B" w14:textId="6E95BF52" w:rsidR="00142D3A" w:rsidRDefault="00142D3A" w:rsidP="00142D3A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получает список фигур и выполняет фильтрацию по типу фигуры и диапазону объёма.</w:t>
            </w:r>
          </w:p>
        </w:tc>
      </w:tr>
      <w:tr w:rsidR="00254441" w:rsidRPr="00254441" w14:paraId="00D78311" w14:textId="77777777" w:rsidTr="008F32FE">
        <w:trPr>
          <w:trHeight w:val="300"/>
        </w:trPr>
        <w:tc>
          <w:tcPr>
            <w:tcW w:w="2122" w:type="dxa"/>
            <w:noWrap/>
            <w:vAlign w:val="center"/>
            <w:hideMark/>
          </w:tcPr>
          <w:p w14:paraId="130F8893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</w:p>
        </w:tc>
        <w:tc>
          <w:tcPr>
            <w:tcW w:w="2126" w:type="dxa"/>
            <w:noWrap/>
            <w:vAlign w:val="center"/>
            <w:hideMark/>
          </w:tcPr>
          <w:p w14:paraId="55F73502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</w:p>
        </w:tc>
        <w:tc>
          <w:tcPr>
            <w:tcW w:w="1843" w:type="dxa"/>
            <w:noWrap/>
            <w:vAlign w:val="center"/>
            <w:hideMark/>
          </w:tcPr>
          <w:p w14:paraId="07B9841E" w14:textId="77777777" w:rsidR="00254441" w:rsidRPr="00254441" w:rsidRDefault="00254441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Композиция</w:t>
            </w:r>
          </w:p>
        </w:tc>
        <w:tc>
          <w:tcPr>
            <w:tcW w:w="3254" w:type="dxa"/>
            <w:noWrap/>
            <w:hideMark/>
          </w:tcPr>
          <w:p w14:paraId="730E2612" w14:textId="77777777" w:rsidR="00254441" w:rsidRPr="00254441" w:rsidRDefault="00254441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Класс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FiguresFileData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содержит коллекцию объектов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. Объекты 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  <w:t>FigureData</w:t>
            </w:r>
            <w:r w:rsidRPr="00254441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являются частью файлового представления данных.</w:t>
            </w:r>
          </w:p>
        </w:tc>
      </w:tr>
    </w:tbl>
    <w:p w14:paraId="74E38BDA" w14:textId="77777777" w:rsidR="007077B2" w:rsidRPr="0026416E" w:rsidRDefault="007077B2" w:rsidP="0051332F">
      <w:pPr>
        <w:ind w:firstLine="0"/>
      </w:pPr>
    </w:p>
    <w:p w14:paraId="4029EE57" w14:textId="281F590A" w:rsidR="00254441" w:rsidRPr="00254441" w:rsidRDefault="00254441" w:rsidP="00254441">
      <w:pPr>
        <w:pStyle w:val="1"/>
        <w:numPr>
          <w:ilvl w:val="1"/>
          <w:numId w:val="27"/>
        </w:numPr>
        <w:spacing w:after="120"/>
        <w:jc w:val="center"/>
      </w:pPr>
      <w:bookmarkStart w:id="7" w:name="_Toc232152818"/>
      <w:r w:rsidRPr="00254441">
        <w:t>Связь типа</w:t>
      </w:r>
      <w:r>
        <w:t xml:space="preserve"> «Использование»</w:t>
      </w:r>
      <w:bookmarkEnd w:id="7"/>
    </w:p>
    <w:tbl>
      <w:tblPr>
        <w:tblStyle w:val="af1"/>
        <w:tblW w:w="9351" w:type="dxa"/>
        <w:tblLook w:val="04A0" w:firstRow="1" w:lastRow="0" w:firstColumn="1" w:lastColumn="0" w:noHBand="0" w:noVBand="1"/>
      </w:tblPr>
      <w:tblGrid>
        <w:gridCol w:w="2146"/>
        <w:gridCol w:w="2244"/>
        <w:gridCol w:w="4961"/>
      </w:tblGrid>
      <w:tr w:rsidR="00112D5B" w14:paraId="397FA1B0" w14:textId="77777777" w:rsidTr="00393311">
        <w:trPr>
          <w:tblHeader/>
        </w:trPr>
        <w:tc>
          <w:tcPr>
            <w:tcW w:w="2146" w:type="dxa"/>
            <w:tcBorders>
              <w:bottom w:val="double" w:sz="4" w:space="0" w:color="auto"/>
            </w:tcBorders>
            <w:vAlign w:val="bottom"/>
          </w:tcPr>
          <w:p w14:paraId="1A9F6C9C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Класс-источник</w:t>
            </w:r>
          </w:p>
        </w:tc>
        <w:tc>
          <w:tcPr>
            <w:tcW w:w="2244" w:type="dxa"/>
            <w:tcBorders>
              <w:bottom w:val="double" w:sz="4" w:space="0" w:color="auto"/>
            </w:tcBorders>
            <w:vAlign w:val="bottom"/>
          </w:tcPr>
          <w:p w14:paraId="711669C5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Класс-приёмник</w:t>
            </w:r>
          </w:p>
        </w:tc>
        <w:tc>
          <w:tcPr>
            <w:tcW w:w="4961" w:type="dxa"/>
            <w:tcBorders>
              <w:bottom w:val="double" w:sz="4" w:space="0" w:color="auto"/>
            </w:tcBorders>
            <w:vAlign w:val="bottom"/>
          </w:tcPr>
          <w:p w14:paraId="75F0FF50" w14:textId="77777777" w:rsidR="00112D5B" w:rsidRPr="00142D3A" w:rsidRDefault="00112D5B" w:rsidP="00F33C73">
            <w:pPr>
              <w:ind w:firstLine="0"/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142D3A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Описание</w:t>
            </w:r>
          </w:p>
        </w:tc>
      </w:tr>
      <w:tr w:rsidR="00112D5B" w14:paraId="4DD2BDB3" w14:textId="77777777" w:rsidTr="00393311">
        <w:tc>
          <w:tcPr>
            <w:tcW w:w="2146" w:type="dxa"/>
            <w:tcBorders>
              <w:top w:val="double" w:sz="4" w:space="0" w:color="auto"/>
            </w:tcBorders>
            <w:vAlign w:val="center"/>
          </w:tcPr>
          <w:p w14:paraId="706AC011" w14:textId="267C0718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Program</w:t>
            </w:r>
          </w:p>
        </w:tc>
        <w:tc>
          <w:tcPr>
            <w:tcW w:w="2244" w:type="dxa"/>
            <w:tcBorders>
              <w:top w:val="double" w:sz="4" w:space="0" w:color="auto"/>
            </w:tcBorders>
            <w:vAlign w:val="center"/>
          </w:tcPr>
          <w:p w14:paraId="4A5731EE" w14:textId="5EE832E9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4961" w:type="dxa"/>
            <w:tcBorders>
              <w:top w:val="double" w:sz="4" w:space="0" w:color="auto"/>
            </w:tcBorders>
            <w:vAlign w:val="bottom"/>
          </w:tcPr>
          <w:p w14:paraId="7A0FDE5E" w14:textId="5F629030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Program является точкой входа в приложение и запускает главную форму VolumeFiguresForm.</w:t>
            </w:r>
          </w:p>
        </w:tc>
      </w:tr>
      <w:tr w:rsidR="00112D5B" w14:paraId="28C3F803" w14:textId="77777777" w:rsidTr="00393311">
        <w:tc>
          <w:tcPr>
            <w:tcW w:w="2146" w:type="dxa"/>
            <w:tcBorders>
              <w:right w:val="double" w:sz="4" w:space="0" w:color="auto"/>
            </w:tcBorders>
            <w:vAlign w:val="center"/>
          </w:tcPr>
          <w:p w14:paraId="28C4581E" w14:textId="449E8108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tcBorders>
              <w:left w:val="double" w:sz="4" w:space="0" w:color="auto"/>
            </w:tcBorders>
            <w:vAlign w:val="center"/>
          </w:tcPr>
          <w:p w14:paraId="0F753372" w14:textId="27469262" w:rsidR="00112D5B" w:rsidRDefault="00112D5B" w:rsidP="000A7F61">
            <w:pPr>
              <w:ind w:firstLine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4961" w:type="dxa"/>
            <w:vAlign w:val="bottom"/>
          </w:tcPr>
          <w:p w14:paraId="1603BF06" w14:textId="755B6251" w:rsidR="00112D5B" w:rsidRDefault="00112D5B" w:rsidP="00254441">
            <w:pPr>
              <w:ind w:firstLine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добавления фигуры при нажатии кнопки добавления.</w:t>
            </w:r>
          </w:p>
        </w:tc>
      </w:tr>
      <w:tr w:rsidR="00112D5B" w14:paraId="637D447C" w14:textId="77777777" w:rsidTr="000A7F61">
        <w:tc>
          <w:tcPr>
            <w:tcW w:w="2146" w:type="dxa"/>
            <w:vAlign w:val="center"/>
          </w:tcPr>
          <w:p w14:paraId="010E52BA" w14:textId="65A45D10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vAlign w:val="center"/>
          </w:tcPr>
          <w:p w14:paraId="1D884F90" w14:textId="3EFBC69B" w:rsidR="00112D5B" w:rsidRDefault="00112D5B" w:rsidP="000A7F61">
            <w:pPr>
              <w:ind w:firstLine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4961" w:type="dxa"/>
            <w:vAlign w:val="bottom"/>
          </w:tcPr>
          <w:p w14:paraId="51090E7A" w14:textId="5C21EE31" w:rsidR="00112D5B" w:rsidRDefault="00112D5B" w:rsidP="00254441">
            <w:pPr>
              <w:ind w:firstLine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создаёт форму поиска фигур и передаёт ей текущий список объектов.</w:t>
            </w:r>
          </w:p>
        </w:tc>
      </w:tr>
      <w:tr w:rsidR="00112D5B" w:rsidRPr="00254441" w14:paraId="04D06135" w14:textId="77777777" w:rsidTr="000A7F61">
        <w:trPr>
          <w:trHeight w:val="300"/>
        </w:trPr>
        <w:tc>
          <w:tcPr>
            <w:tcW w:w="2146" w:type="dxa"/>
            <w:noWrap/>
            <w:vAlign w:val="center"/>
            <w:hideMark/>
          </w:tcPr>
          <w:p w14:paraId="57B92941" w14:textId="6AC11AB5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noWrap/>
            <w:vAlign w:val="center"/>
            <w:hideMark/>
          </w:tcPr>
          <w:p w14:paraId="75708524" w14:textId="326555C0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4961" w:type="dxa"/>
            <w:noWrap/>
            <w:vAlign w:val="bottom"/>
            <w:hideMark/>
          </w:tcPr>
          <w:p w14:paraId="2D7BE36C" w14:textId="176A301A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использует класс FigureStorage для сохранения и загрузки списка фигур из файла.</w:t>
            </w:r>
          </w:p>
        </w:tc>
      </w:tr>
      <w:tr w:rsidR="00112D5B" w:rsidRPr="00254441" w14:paraId="450A891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ADBDDCE" w14:textId="5FC412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VolumeFiguresForm</w:t>
            </w:r>
          </w:p>
        </w:tc>
        <w:tc>
          <w:tcPr>
            <w:tcW w:w="2244" w:type="dxa"/>
            <w:noWrap/>
            <w:vAlign w:val="center"/>
          </w:tcPr>
          <w:p w14:paraId="1FD8F4CA" w14:textId="000FA67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val="en-US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17377184" w14:textId="768AD2C5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Главная форма использует формат точности вывода числовых значений при отображении объёма фигуры в таблице.</w:t>
            </w:r>
          </w:p>
        </w:tc>
      </w:tr>
      <w:tr w:rsidR="00112D5B" w:rsidRPr="00254441" w14:paraId="73EC15E9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7E81DCD" w14:textId="429C84BC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ECC044F" w14:textId="099CE54F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</w:t>
            </w:r>
          </w:p>
        </w:tc>
        <w:tc>
          <w:tcPr>
            <w:tcW w:w="4961" w:type="dxa"/>
            <w:noWrap/>
            <w:vAlign w:val="bottom"/>
          </w:tcPr>
          <w:p w14:paraId="267F1241" w14:textId="5566CBC0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Sphere при выборе соответствующего типа фигуры.</w:t>
            </w:r>
          </w:p>
        </w:tc>
      </w:tr>
      <w:tr w:rsidR="00112D5B" w:rsidRPr="00254441" w14:paraId="724C5DD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1318E49" w14:textId="63A35DEA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52C666D" w14:textId="0D56B9B2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Pyramid</w:t>
            </w:r>
          </w:p>
        </w:tc>
        <w:tc>
          <w:tcPr>
            <w:tcW w:w="4961" w:type="dxa"/>
            <w:noWrap/>
            <w:vAlign w:val="bottom"/>
          </w:tcPr>
          <w:p w14:paraId="0DBBA241" w14:textId="570A3AB9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Pyramid при выборе соответствующего типа фигуры.</w:t>
            </w:r>
          </w:p>
        </w:tc>
      </w:tr>
      <w:tr w:rsidR="00112D5B" w:rsidRPr="00254441" w14:paraId="7019B7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AB1B38E" w14:textId="3E7BB6A8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2E42202F" w14:textId="2B1B10A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Parallelepiped</w:t>
            </w:r>
          </w:p>
        </w:tc>
        <w:tc>
          <w:tcPr>
            <w:tcW w:w="4961" w:type="dxa"/>
            <w:noWrap/>
            <w:vAlign w:val="bottom"/>
          </w:tcPr>
          <w:p w14:paraId="67B0437B" w14:textId="477A747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создаёт объект класса Parallelepiped при выборе соответствующего типа фигуры.</w:t>
            </w:r>
          </w:p>
        </w:tc>
      </w:tr>
      <w:tr w:rsidR="00112D5B" w:rsidRPr="00254441" w14:paraId="186A95C6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75D16" w14:textId="3FD3953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167B1D71" w14:textId="330FFC2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</w:p>
        </w:tc>
        <w:tc>
          <w:tcPr>
            <w:tcW w:w="4961" w:type="dxa"/>
            <w:noWrap/>
            <w:vAlign w:val="bottom"/>
          </w:tcPr>
          <w:p w14:paraId="07B07AFB" w14:textId="7B672851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класс Validator для проверки корректности введённых пользователем числовых параметров.</w:t>
            </w:r>
          </w:p>
        </w:tc>
      </w:tr>
      <w:tr w:rsidR="00112D5B" w:rsidRPr="00254441" w14:paraId="43F5F4E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A85BC26" w14:textId="3F82A376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778FE79A" w14:textId="11C5BF69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45AAC936" w14:textId="20920B6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перечисление FigureType для выбора типа создаваемой фигуры.</w:t>
            </w:r>
          </w:p>
        </w:tc>
      </w:tr>
      <w:tr w:rsidR="00112D5B" w:rsidRPr="00254441" w14:paraId="00C4B0A1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5C843A8" w14:textId="1DCD2154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5ED854E1" w14:textId="618446FD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4961" w:type="dxa"/>
            <w:noWrap/>
            <w:vAlign w:val="bottom"/>
          </w:tcPr>
          <w:p w14:paraId="3E634116" w14:textId="7C9BD04D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добавления использует метод расширения ToDisplay() для отображения названия типа фигуры пользователю.</w:t>
            </w:r>
          </w:p>
        </w:tc>
      </w:tr>
      <w:tr w:rsidR="00112D5B" w:rsidRPr="00254441" w14:paraId="7881F224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8D03C47" w14:textId="00930E9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AddFigureForm</w:t>
            </w:r>
          </w:p>
        </w:tc>
        <w:tc>
          <w:tcPr>
            <w:tcW w:w="2244" w:type="dxa"/>
            <w:noWrap/>
            <w:vAlign w:val="center"/>
          </w:tcPr>
          <w:p w14:paraId="27A553C0" w14:textId="24A27611" w:rsidR="00112D5B" w:rsidRPr="00254441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411FB57A" w14:textId="7562628C" w:rsidR="00112D5B" w:rsidRPr="00254441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 режиме отладки форма использует формат точности при генерации случайных значений параметров фигуры.</w:t>
            </w:r>
          </w:p>
        </w:tc>
      </w:tr>
      <w:tr w:rsidR="00112D5B" w:rsidRPr="00254441" w14:paraId="460D92A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44FC328B" w14:textId="197DCF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1A2BD75D" w14:textId="0A9AD0F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Validator</w:t>
            </w:r>
          </w:p>
        </w:tc>
        <w:tc>
          <w:tcPr>
            <w:tcW w:w="4961" w:type="dxa"/>
            <w:noWrap/>
            <w:vAlign w:val="bottom"/>
          </w:tcPr>
          <w:p w14:paraId="3D8F85D2" w14:textId="246A0A2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класс Validator для проверки минимального и максимального объёма.</w:t>
            </w:r>
          </w:p>
        </w:tc>
      </w:tr>
      <w:tr w:rsidR="00112D5B" w:rsidRPr="00254441" w14:paraId="276948C2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21B1300" w14:textId="1313AA8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03B4AF76" w14:textId="748186E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54B7BA0C" w14:textId="488DC50E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перечисление FigureType для фильтрации фигур по выбранному типу.</w:t>
            </w:r>
          </w:p>
        </w:tc>
      </w:tr>
      <w:tr w:rsidR="00112D5B" w:rsidRPr="00254441" w14:paraId="20AEB58A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75B1858D" w14:textId="01CD958A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365D5CEC" w14:textId="46EE6E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4961" w:type="dxa"/>
            <w:noWrap/>
            <w:vAlign w:val="bottom"/>
          </w:tcPr>
          <w:p w14:paraId="621026D5" w14:textId="4DA6ADE2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метод ToDisplay() для отображения названий типов фигур в выпадающем списке.</w:t>
            </w:r>
          </w:p>
        </w:tc>
      </w:tr>
      <w:tr w:rsidR="00112D5B" w:rsidRPr="00254441" w14:paraId="0257682D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3342C862" w14:textId="0E698A3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240E3078" w14:textId="01E78AD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ComboItem&lt;T&gt;</w:t>
            </w:r>
          </w:p>
        </w:tc>
        <w:tc>
          <w:tcPr>
            <w:tcW w:w="4961" w:type="dxa"/>
            <w:noWrap/>
            <w:vAlign w:val="bottom"/>
          </w:tcPr>
          <w:p w14:paraId="1E356B05" w14:textId="3148261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обобщённый класс ComboItem&lt;T&gt; для хранения значения и отображаемого имени элемента выпадающего списка.</w:t>
            </w:r>
          </w:p>
        </w:tc>
      </w:tr>
      <w:tr w:rsidR="00112D5B" w:rsidRPr="00254441" w14:paraId="58F05215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199784D" w14:textId="37E8FA3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FindFigureForm</w:t>
            </w:r>
          </w:p>
        </w:tc>
        <w:tc>
          <w:tcPr>
            <w:tcW w:w="2244" w:type="dxa"/>
            <w:noWrap/>
            <w:vAlign w:val="center"/>
          </w:tcPr>
          <w:p w14:paraId="77A8D239" w14:textId="7FD512D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FormatPrecision</w:t>
            </w:r>
          </w:p>
        </w:tc>
        <w:tc>
          <w:tcPr>
            <w:tcW w:w="4961" w:type="dxa"/>
            <w:noWrap/>
            <w:vAlign w:val="bottom"/>
          </w:tcPr>
          <w:p w14:paraId="68F34D7B" w14:textId="3ED4D37F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Форма поиска использует формат точности при выводе объёма найденных фигур.</w:t>
            </w:r>
          </w:p>
        </w:tc>
      </w:tr>
      <w:tr w:rsidR="00112D5B" w:rsidRPr="00254441" w14:paraId="0C35986E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888CA9B" w14:textId="05C28037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62D198EA" w14:textId="11BD5FA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VolumeFigureBase</w:t>
            </w:r>
          </w:p>
        </w:tc>
        <w:tc>
          <w:tcPr>
            <w:tcW w:w="4961" w:type="dxa"/>
            <w:noWrap/>
            <w:vAlign w:val="bottom"/>
          </w:tcPr>
          <w:p w14:paraId="547E4BFA" w14:textId="0A2A90C3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принимает коллекцию объектов VolumeFigureBase при сохранении и возвращает список объектов VolumeFigureBase при загрузке.</w:t>
            </w:r>
          </w:p>
        </w:tc>
      </w:tr>
      <w:tr w:rsidR="00112D5B" w:rsidRPr="00254441" w14:paraId="6AEE8067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05FE9427" w14:textId="1E004AA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12864F1F" w14:textId="0C3BC866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Sphere, Pyramid, Parallelepiped</w:t>
            </w:r>
          </w:p>
        </w:tc>
        <w:tc>
          <w:tcPr>
            <w:tcW w:w="4961" w:type="dxa"/>
            <w:noWrap/>
            <w:vAlign w:val="bottom"/>
          </w:tcPr>
          <w:p w14:paraId="2B440131" w14:textId="140087EA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преобразует конкретные объекты фигур в сериализуемые данные и восстанавливает их обратно при загрузке из файла.</w:t>
            </w:r>
          </w:p>
        </w:tc>
      </w:tr>
      <w:tr w:rsidR="00112D5B" w:rsidRPr="00254441" w14:paraId="663E976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26FE5D31" w14:textId="736AD361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0749E570" w14:textId="643C12FE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  <w:tc>
          <w:tcPr>
            <w:tcW w:w="4961" w:type="dxa"/>
            <w:noWrap/>
            <w:vAlign w:val="bottom"/>
          </w:tcPr>
          <w:p w14:paraId="797A5C94" w14:textId="08163350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использует FigureData как промежуточную структуру для хранения параметров одной фигуры.</w:t>
            </w:r>
          </w:p>
        </w:tc>
      </w:tr>
      <w:tr w:rsidR="00112D5B" w:rsidRPr="00254441" w14:paraId="12BE9BC8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6001564D" w14:textId="56BB2A0D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FigureStorage</w:t>
            </w:r>
          </w:p>
        </w:tc>
        <w:tc>
          <w:tcPr>
            <w:tcW w:w="2244" w:type="dxa"/>
            <w:noWrap/>
            <w:vAlign w:val="center"/>
          </w:tcPr>
          <w:p w14:paraId="2E58AA5B" w14:textId="65491215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FiguresFileData</w:t>
            </w:r>
          </w:p>
        </w:tc>
        <w:tc>
          <w:tcPr>
            <w:tcW w:w="4961" w:type="dxa"/>
            <w:noWrap/>
            <w:vAlign w:val="bottom"/>
          </w:tcPr>
          <w:p w14:paraId="0E6D50BA" w14:textId="384EBCCC" w:rsidR="00112D5B" w:rsidRDefault="00112D5B" w:rsidP="00254441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Класс FigureStorage использует FiguresFileData как корневой объект файла, содержащий список сериализуемых фигур.</w:t>
            </w:r>
          </w:p>
        </w:tc>
      </w:tr>
      <w:tr w:rsidR="00112D5B" w:rsidRPr="00254441" w14:paraId="5D0F506C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0AE92FD" w14:textId="7D503D5F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  <w:tc>
          <w:tcPr>
            <w:tcW w:w="2244" w:type="dxa"/>
            <w:noWrap/>
            <w:vAlign w:val="center"/>
          </w:tcPr>
          <w:p w14:paraId="1449A464" w14:textId="0A4F7082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3B1984FA" w14:textId="1117FD52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FigureData</w:t>
            </w:r>
          </w:p>
        </w:tc>
      </w:tr>
      <w:tr w:rsidR="00112D5B" w:rsidRPr="00254441" w14:paraId="7DC2215B" w14:textId="77777777" w:rsidTr="000A7F61">
        <w:trPr>
          <w:trHeight w:val="300"/>
        </w:trPr>
        <w:tc>
          <w:tcPr>
            <w:tcW w:w="2146" w:type="dxa"/>
            <w:noWrap/>
            <w:vAlign w:val="center"/>
          </w:tcPr>
          <w:p w14:paraId="1EE49261" w14:textId="0A6AF4B0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  <w:tc>
          <w:tcPr>
            <w:tcW w:w="2244" w:type="dxa"/>
            <w:noWrap/>
            <w:vAlign w:val="center"/>
          </w:tcPr>
          <w:p w14:paraId="41D05121" w14:textId="4439B743" w:rsidR="00112D5B" w:rsidRDefault="00112D5B" w:rsidP="000A7F61">
            <w:pPr>
              <w:spacing w:line="240" w:lineRule="auto"/>
              <w:ind w:firstLine="0"/>
              <w:contextualSpacing w:val="0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</w:t>
            </w:r>
          </w:p>
        </w:tc>
        <w:tc>
          <w:tcPr>
            <w:tcW w:w="4961" w:type="dxa"/>
            <w:noWrap/>
            <w:vAlign w:val="bottom"/>
          </w:tcPr>
          <w:p w14:paraId="7C55AC5B" w14:textId="605E0057" w:rsidR="00112D5B" w:rsidRDefault="00112D5B" w:rsidP="00DC1C09">
            <w:pPr>
              <w:spacing w:line="240" w:lineRule="auto"/>
              <w:ind w:firstLine="0"/>
              <w:contextualSpacing w:val="0"/>
              <w:jc w:val="lef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FigureTypeExtensions</w:t>
            </w:r>
          </w:p>
        </w:tc>
      </w:tr>
    </w:tbl>
    <w:p w14:paraId="3509C2DE" w14:textId="77777777" w:rsidR="00254441" w:rsidRDefault="00254441" w:rsidP="0051332F">
      <w:pPr>
        <w:ind w:firstLine="0"/>
      </w:pPr>
    </w:p>
    <w:p w14:paraId="2CF7C17C" w14:textId="37C68DFC" w:rsidR="00FB2F25" w:rsidRDefault="00FB2F25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741D184" w14:textId="6361BD4C" w:rsidR="00FB2F25" w:rsidRDefault="00FB2F25" w:rsidP="00B17377">
      <w:pPr>
        <w:pStyle w:val="1"/>
        <w:numPr>
          <w:ilvl w:val="0"/>
          <w:numId w:val="27"/>
        </w:numPr>
        <w:spacing w:after="120"/>
        <w:jc w:val="center"/>
        <w:rPr>
          <w:lang w:val="en-US"/>
        </w:rPr>
      </w:pPr>
      <w:bookmarkStart w:id="8" w:name="_Toc232152819"/>
      <w:r w:rsidRPr="00B17377">
        <w:rPr>
          <w:lang w:val="en-US"/>
        </w:rPr>
        <w:lastRenderedPageBreak/>
        <w:t xml:space="preserve">Дерево ветвлений </w:t>
      </w:r>
      <w:r>
        <w:rPr>
          <w:lang w:val="en-US"/>
        </w:rPr>
        <w:t>Git</w:t>
      </w:r>
      <w:bookmarkEnd w:id="8"/>
    </w:p>
    <w:p w14:paraId="019DB853" w14:textId="77777777" w:rsidR="00EF26E2" w:rsidRDefault="00EF26E2" w:rsidP="00EF26E2">
      <w:pPr>
        <w:keepNext/>
        <w:ind w:firstLine="0"/>
      </w:pPr>
      <w:r>
        <w:rPr>
          <w:noProof/>
        </w:rPr>
        <w:drawing>
          <wp:inline distT="0" distB="0" distL="0" distR="0" wp14:anchorId="5A28A715" wp14:editId="51030246">
            <wp:extent cx="5940425" cy="1340485"/>
            <wp:effectExtent l="0" t="0" r="3175" b="0"/>
            <wp:docPr id="960676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762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A80A5" w14:textId="33025817" w:rsidR="00EF26E2" w:rsidRDefault="00EF26E2" w:rsidP="00EF26E2">
      <w:pPr>
        <w:pStyle w:val="aff"/>
        <w:rPr>
          <w:lang w:val="en-US"/>
        </w:rPr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 w:rsidRPr="00EF26E2">
        <w:t xml:space="preserve"> – </w:t>
      </w:r>
      <w:r>
        <w:t>Дерево ветвлений «</w:t>
      </w:r>
      <w:r>
        <w:rPr>
          <w:lang w:val="en-US"/>
        </w:rPr>
        <w:t>feature</w:t>
      </w:r>
      <w:r w:rsidRPr="00EF26E2">
        <w:t>/</w:t>
      </w:r>
      <w:r>
        <w:rPr>
          <w:lang w:val="en-US"/>
        </w:rPr>
        <w:t>lab</w:t>
      </w:r>
      <w:r w:rsidRPr="00EF26E2">
        <w:t>04</w:t>
      </w:r>
      <w:r>
        <w:t>»</w:t>
      </w:r>
    </w:p>
    <w:p w14:paraId="1BA1083B" w14:textId="77777777" w:rsidR="006F5C29" w:rsidRDefault="006F5C29" w:rsidP="006F5C29">
      <w:pPr>
        <w:rPr>
          <w:lang w:val="en-US"/>
        </w:rPr>
      </w:pPr>
    </w:p>
    <w:p w14:paraId="27CC980B" w14:textId="77777777" w:rsidR="00F71B11" w:rsidRDefault="00F71B11" w:rsidP="006F5C29">
      <w:pPr>
        <w:rPr>
          <w:lang w:val="en-US"/>
        </w:rPr>
      </w:pPr>
    </w:p>
    <w:p w14:paraId="466C095A" w14:textId="77777777" w:rsidR="00F71B11" w:rsidRDefault="00F71B11" w:rsidP="006F5C29">
      <w:pPr>
        <w:rPr>
          <w:lang w:val="en-US"/>
        </w:rPr>
      </w:pPr>
    </w:p>
    <w:p w14:paraId="1EF4BF34" w14:textId="6FFF229E" w:rsidR="00F71B11" w:rsidRDefault="00F71B11" w:rsidP="00F71B11">
      <w:pPr>
        <w:pStyle w:val="1"/>
        <w:numPr>
          <w:ilvl w:val="0"/>
          <w:numId w:val="27"/>
        </w:numPr>
        <w:spacing w:after="120"/>
        <w:jc w:val="center"/>
      </w:pPr>
      <w:bookmarkStart w:id="9" w:name="_Toc232152820"/>
      <w:r w:rsidRPr="00F71B11">
        <w:rPr>
          <w:lang w:val="en-US"/>
        </w:rPr>
        <w:lastRenderedPageBreak/>
        <w:t>Функциональное тестирование разработанной программы</w:t>
      </w:r>
      <w:bookmarkEnd w:id="9"/>
    </w:p>
    <w:p w14:paraId="78C46DF1" w14:textId="0DCCF797" w:rsidR="00596FB0" w:rsidRDefault="000D0704" w:rsidP="00B9758D">
      <w:pPr>
        <w:pStyle w:val="af9"/>
      </w:pPr>
      <w:r>
        <w:drawing>
          <wp:inline distT="0" distB="0" distL="0" distR="0" wp14:anchorId="0B432510" wp14:editId="30C9B57A">
            <wp:extent cx="5940425" cy="3576320"/>
            <wp:effectExtent l="0" t="0" r="3175" b="5080"/>
            <wp:docPr id="1813082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21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74A40" w14:textId="77777777" w:rsidR="00B9758D" w:rsidRDefault="00B9758D" w:rsidP="00B9758D">
      <w:pPr>
        <w:pStyle w:val="af9"/>
      </w:pPr>
    </w:p>
    <w:p w14:paraId="3C44B7C2" w14:textId="4543E2C9" w:rsidR="00B9758D" w:rsidRDefault="00B9758D" w:rsidP="00B9758D">
      <w:pPr>
        <w:pStyle w:val="af9"/>
      </w:pPr>
    </w:p>
    <w:p w14:paraId="3E1A8556" w14:textId="77777777" w:rsidR="00B9758D" w:rsidRDefault="00B9758D" w:rsidP="00B9758D">
      <w:pPr>
        <w:pStyle w:val="af9"/>
      </w:pPr>
    </w:p>
    <w:p w14:paraId="0524B02E" w14:textId="26C2DC3A" w:rsidR="00B9758D" w:rsidRDefault="000D0704" w:rsidP="00B9758D">
      <w:pPr>
        <w:pStyle w:val="af9"/>
      </w:pPr>
      <w:r>
        <w:drawing>
          <wp:inline distT="0" distB="0" distL="0" distR="0" wp14:anchorId="1C8764C7" wp14:editId="3A0317E3">
            <wp:extent cx="3076575" cy="2080504"/>
            <wp:effectExtent l="0" t="0" r="0" b="0"/>
            <wp:docPr id="144953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32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2340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91BD" w14:textId="52913E1F" w:rsidR="00B9758D" w:rsidRDefault="00B9758D" w:rsidP="00B9758D">
      <w:pPr>
        <w:pStyle w:val="af9"/>
      </w:pPr>
      <w:r>
        <w:lastRenderedPageBreak/>
        <w:drawing>
          <wp:inline distT="0" distB="0" distL="0" distR="0" wp14:anchorId="290915A9" wp14:editId="5C90CB89">
            <wp:extent cx="3581400" cy="2409825"/>
            <wp:effectExtent l="0" t="0" r="0" b="9525"/>
            <wp:docPr id="264841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41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8B16" w14:textId="607C4854" w:rsidR="00B9758D" w:rsidRDefault="00B9758D" w:rsidP="00B9758D">
      <w:pPr>
        <w:pStyle w:val="af9"/>
      </w:pPr>
      <w:r>
        <w:drawing>
          <wp:inline distT="0" distB="0" distL="0" distR="0" wp14:anchorId="1AEFB08F" wp14:editId="785522F4">
            <wp:extent cx="3552825" cy="2390775"/>
            <wp:effectExtent l="0" t="0" r="9525" b="9525"/>
            <wp:docPr id="80379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796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C2EA" w14:textId="77777777" w:rsidR="00B74FD9" w:rsidRDefault="00B74FD9" w:rsidP="00B9758D">
      <w:pPr>
        <w:pStyle w:val="af9"/>
      </w:pPr>
    </w:p>
    <w:p w14:paraId="08AA3033" w14:textId="087F5302" w:rsidR="00B74FD9" w:rsidRDefault="00B74FD9" w:rsidP="00B9758D">
      <w:pPr>
        <w:pStyle w:val="af9"/>
      </w:pPr>
      <w:r>
        <w:drawing>
          <wp:inline distT="0" distB="0" distL="0" distR="0" wp14:anchorId="17A02602" wp14:editId="3826E2C1">
            <wp:extent cx="5940425" cy="1156970"/>
            <wp:effectExtent l="0" t="0" r="3175" b="5080"/>
            <wp:docPr id="1691071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71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F77A" w14:textId="77777777" w:rsidR="00B74FD9" w:rsidRDefault="00B74FD9" w:rsidP="00B9758D">
      <w:pPr>
        <w:pStyle w:val="af9"/>
      </w:pPr>
    </w:p>
    <w:p w14:paraId="19EEAB6A" w14:textId="77777777" w:rsidR="00B74FD9" w:rsidRDefault="00B74FD9" w:rsidP="00B9758D">
      <w:pPr>
        <w:pStyle w:val="af9"/>
      </w:pPr>
    </w:p>
    <w:p w14:paraId="57B22097" w14:textId="13C12179" w:rsidR="00B74FD9" w:rsidRDefault="00B74FD9" w:rsidP="00B9758D">
      <w:pPr>
        <w:pStyle w:val="af9"/>
      </w:pPr>
      <w:r>
        <w:lastRenderedPageBreak/>
        <w:drawing>
          <wp:inline distT="0" distB="0" distL="0" distR="0" wp14:anchorId="732DCADD" wp14:editId="3ECC6B0F">
            <wp:extent cx="3971925" cy="2828925"/>
            <wp:effectExtent l="0" t="0" r="9525" b="9525"/>
            <wp:docPr id="872089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089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A8D5" w14:textId="77777777" w:rsidR="00B74FD9" w:rsidRDefault="00B74FD9" w:rsidP="00B9758D">
      <w:pPr>
        <w:pStyle w:val="af9"/>
      </w:pPr>
    </w:p>
    <w:p w14:paraId="3652C110" w14:textId="67991F0A" w:rsidR="00B74FD9" w:rsidRDefault="00B74FD9" w:rsidP="00B9758D">
      <w:pPr>
        <w:pStyle w:val="af9"/>
      </w:pPr>
      <w:r>
        <w:drawing>
          <wp:inline distT="0" distB="0" distL="0" distR="0" wp14:anchorId="2332DF10" wp14:editId="71A44040">
            <wp:extent cx="4019550" cy="3400425"/>
            <wp:effectExtent l="0" t="0" r="0" b="9525"/>
            <wp:docPr id="210959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994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60E2" w14:textId="77777777" w:rsidR="00B74FD9" w:rsidRDefault="00B74FD9" w:rsidP="00B9758D">
      <w:pPr>
        <w:pStyle w:val="af9"/>
      </w:pPr>
    </w:p>
    <w:p w14:paraId="0B7E5D89" w14:textId="53634345" w:rsidR="00B74FD9" w:rsidRDefault="00B74FD9" w:rsidP="00B9758D">
      <w:pPr>
        <w:pStyle w:val="af9"/>
      </w:pPr>
      <w:r>
        <w:lastRenderedPageBreak/>
        <w:drawing>
          <wp:inline distT="0" distB="0" distL="0" distR="0" wp14:anchorId="22188C67" wp14:editId="22CF1932">
            <wp:extent cx="4010025" cy="3267075"/>
            <wp:effectExtent l="0" t="0" r="9525" b="9525"/>
            <wp:docPr id="201311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E4F5" w14:textId="77777777" w:rsidR="00B74FD9" w:rsidRDefault="00B74FD9" w:rsidP="00B9758D">
      <w:pPr>
        <w:pStyle w:val="af9"/>
      </w:pPr>
    </w:p>
    <w:p w14:paraId="027E5368" w14:textId="68C62292" w:rsidR="00B74FD9" w:rsidRDefault="00B74FD9" w:rsidP="00B9758D">
      <w:pPr>
        <w:pStyle w:val="af9"/>
      </w:pPr>
      <w:r>
        <w:drawing>
          <wp:inline distT="0" distB="0" distL="0" distR="0" wp14:anchorId="142934A7" wp14:editId="0BD59694">
            <wp:extent cx="1733550" cy="1181100"/>
            <wp:effectExtent l="0" t="0" r="0" b="0"/>
            <wp:docPr id="2071112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112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3C746" w14:textId="77777777" w:rsidR="00B74FD9" w:rsidRDefault="00B74FD9" w:rsidP="00B9758D">
      <w:pPr>
        <w:pStyle w:val="af9"/>
      </w:pPr>
    </w:p>
    <w:p w14:paraId="2EBB4E61" w14:textId="7D5026ED" w:rsidR="00B74FD9" w:rsidRDefault="00B74FD9" w:rsidP="00B9758D">
      <w:pPr>
        <w:pStyle w:val="af9"/>
      </w:pPr>
      <w:r>
        <w:drawing>
          <wp:inline distT="0" distB="0" distL="0" distR="0" wp14:anchorId="06F23A8D" wp14:editId="653B48F3">
            <wp:extent cx="5940425" cy="3362325"/>
            <wp:effectExtent l="0" t="0" r="3175" b="9525"/>
            <wp:docPr id="1697993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934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DEC" w14:textId="77777777" w:rsidR="00B74FD9" w:rsidRDefault="00B74FD9" w:rsidP="00B9758D">
      <w:pPr>
        <w:pStyle w:val="af9"/>
      </w:pPr>
    </w:p>
    <w:p w14:paraId="785756D6" w14:textId="5389FEBD" w:rsidR="00B74FD9" w:rsidRDefault="00B74FD9" w:rsidP="00B9758D">
      <w:pPr>
        <w:pStyle w:val="af9"/>
      </w:pPr>
      <w:r>
        <w:lastRenderedPageBreak/>
        <w:drawing>
          <wp:inline distT="0" distB="0" distL="0" distR="0" wp14:anchorId="6FFE79EA" wp14:editId="1097FD5F">
            <wp:extent cx="2571750" cy="1600200"/>
            <wp:effectExtent l="0" t="0" r="0" b="0"/>
            <wp:docPr id="843713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133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7F289" w14:textId="77777777" w:rsidR="00B74FD9" w:rsidRDefault="00B74FD9" w:rsidP="00B9758D">
      <w:pPr>
        <w:pStyle w:val="af9"/>
      </w:pPr>
    </w:p>
    <w:p w14:paraId="56131979" w14:textId="426A681C" w:rsidR="00B74FD9" w:rsidRDefault="00CE47BC" w:rsidP="00B9758D">
      <w:pPr>
        <w:pStyle w:val="af9"/>
      </w:pPr>
      <w:r>
        <w:drawing>
          <wp:inline distT="0" distB="0" distL="0" distR="0" wp14:anchorId="0728C9E6" wp14:editId="0C3D5198">
            <wp:extent cx="5940425" cy="3037205"/>
            <wp:effectExtent l="0" t="0" r="3175" b="0"/>
            <wp:docPr id="4011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12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BC39" w14:textId="77777777" w:rsidR="00CE47BC" w:rsidRDefault="00CE47BC" w:rsidP="00B9758D">
      <w:pPr>
        <w:pStyle w:val="af9"/>
      </w:pPr>
    </w:p>
    <w:p w14:paraId="76901478" w14:textId="3359B060" w:rsidR="00CE47BC" w:rsidRDefault="00CE47BC" w:rsidP="00B9758D">
      <w:pPr>
        <w:pStyle w:val="af9"/>
      </w:pPr>
      <w:r>
        <w:drawing>
          <wp:inline distT="0" distB="0" distL="0" distR="0" wp14:anchorId="12D0248D" wp14:editId="1BFA28B3">
            <wp:extent cx="5940425" cy="904875"/>
            <wp:effectExtent l="0" t="0" r="3175" b="9525"/>
            <wp:docPr id="1703240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403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A753" w14:textId="77777777" w:rsidR="00CE47BC" w:rsidRDefault="00CE47BC" w:rsidP="00B9758D">
      <w:pPr>
        <w:pStyle w:val="af9"/>
      </w:pPr>
    </w:p>
    <w:p w14:paraId="4190AD60" w14:textId="4502D021" w:rsidR="00CE47BC" w:rsidRDefault="00CE47BC" w:rsidP="00B9758D">
      <w:pPr>
        <w:pStyle w:val="af9"/>
      </w:pPr>
      <w:r>
        <w:drawing>
          <wp:inline distT="0" distB="0" distL="0" distR="0" wp14:anchorId="17F75A1B" wp14:editId="13AFB9C5">
            <wp:extent cx="5940425" cy="2484755"/>
            <wp:effectExtent l="0" t="0" r="3175" b="0"/>
            <wp:docPr id="687895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7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AE5F6" w14:textId="77777777" w:rsidR="00CE47BC" w:rsidRDefault="00CE47BC" w:rsidP="00B9758D">
      <w:pPr>
        <w:pStyle w:val="af9"/>
      </w:pPr>
    </w:p>
    <w:p w14:paraId="3D0B2811" w14:textId="08C1F3D1" w:rsidR="00CE47BC" w:rsidRDefault="00CE47BC" w:rsidP="00B9758D">
      <w:pPr>
        <w:pStyle w:val="af9"/>
      </w:pPr>
      <w:r>
        <w:lastRenderedPageBreak/>
        <w:drawing>
          <wp:inline distT="0" distB="0" distL="0" distR="0" wp14:anchorId="13B35240" wp14:editId="63C601B2">
            <wp:extent cx="5940425" cy="2265680"/>
            <wp:effectExtent l="0" t="0" r="3175" b="1270"/>
            <wp:docPr id="8428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107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7742" w14:textId="77777777" w:rsidR="00CE47BC" w:rsidRDefault="00CE47BC" w:rsidP="00B9758D">
      <w:pPr>
        <w:pStyle w:val="af9"/>
      </w:pPr>
    </w:p>
    <w:p w14:paraId="36A53124" w14:textId="7F104B52" w:rsidR="00CE47BC" w:rsidRDefault="00CE47BC" w:rsidP="00B9758D">
      <w:pPr>
        <w:pStyle w:val="af9"/>
      </w:pPr>
      <w:r>
        <w:drawing>
          <wp:inline distT="0" distB="0" distL="0" distR="0" wp14:anchorId="2F26950E" wp14:editId="00E5DD60">
            <wp:extent cx="5940425" cy="2244090"/>
            <wp:effectExtent l="0" t="0" r="3175" b="3810"/>
            <wp:docPr id="19478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49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0571D" w14:textId="77777777" w:rsidR="00CE47BC" w:rsidRDefault="00CE47BC" w:rsidP="00B9758D">
      <w:pPr>
        <w:pStyle w:val="af9"/>
      </w:pPr>
    </w:p>
    <w:p w14:paraId="222A3DA2" w14:textId="3540EF23" w:rsidR="00CE47BC" w:rsidRDefault="00CE47BC" w:rsidP="00B9758D">
      <w:pPr>
        <w:pStyle w:val="af9"/>
      </w:pPr>
      <w:r>
        <w:drawing>
          <wp:inline distT="0" distB="0" distL="0" distR="0" wp14:anchorId="1722CF62" wp14:editId="7DE772CD">
            <wp:extent cx="5940425" cy="2262505"/>
            <wp:effectExtent l="0" t="0" r="3175" b="4445"/>
            <wp:docPr id="130819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1952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4744" w14:textId="77777777" w:rsidR="00CE47BC" w:rsidRDefault="00CE47BC" w:rsidP="00B9758D">
      <w:pPr>
        <w:pStyle w:val="af9"/>
      </w:pPr>
    </w:p>
    <w:p w14:paraId="29F0760B" w14:textId="5033768C" w:rsidR="00CE47BC" w:rsidRDefault="00CE47BC" w:rsidP="00B9758D">
      <w:pPr>
        <w:pStyle w:val="af9"/>
      </w:pPr>
      <w:r>
        <w:lastRenderedPageBreak/>
        <w:drawing>
          <wp:inline distT="0" distB="0" distL="0" distR="0" wp14:anchorId="6157B8B1" wp14:editId="5D4B8E07">
            <wp:extent cx="5940425" cy="2259330"/>
            <wp:effectExtent l="0" t="0" r="3175" b="7620"/>
            <wp:docPr id="1203603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033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77C43" w14:textId="77777777" w:rsidR="00460FCB" w:rsidRDefault="00460FCB" w:rsidP="00B9758D">
      <w:pPr>
        <w:pStyle w:val="af9"/>
      </w:pPr>
    </w:p>
    <w:p w14:paraId="638D8801" w14:textId="7501C98F" w:rsidR="00460FCB" w:rsidRPr="00596FB0" w:rsidRDefault="00460FCB" w:rsidP="00B9758D">
      <w:pPr>
        <w:pStyle w:val="af9"/>
      </w:pPr>
      <w:r>
        <w:drawing>
          <wp:inline distT="0" distB="0" distL="0" distR="0" wp14:anchorId="609E7A31" wp14:editId="5F751E72">
            <wp:extent cx="5940425" cy="2282825"/>
            <wp:effectExtent l="0" t="0" r="3175" b="3175"/>
            <wp:docPr id="993132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326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0FCB" w:rsidRPr="00596FB0" w:rsidSect="00317667">
      <w:footerReference w:type="defaul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1CB01" w14:textId="77777777" w:rsidR="00D530FE" w:rsidRDefault="00D530FE" w:rsidP="00317667">
      <w:pPr>
        <w:spacing w:line="240" w:lineRule="auto"/>
      </w:pPr>
      <w:r>
        <w:separator/>
      </w:r>
    </w:p>
  </w:endnote>
  <w:endnote w:type="continuationSeparator" w:id="0">
    <w:p w14:paraId="1F9CC160" w14:textId="77777777" w:rsidR="00D530FE" w:rsidRDefault="00D530FE" w:rsidP="00317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8421343"/>
      <w:docPartObj>
        <w:docPartGallery w:val="Page Numbers (Bottom of Page)"/>
        <w:docPartUnique/>
      </w:docPartObj>
    </w:sdtPr>
    <w:sdtContent>
      <w:p w14:paraId="2BB133D5" w14:textId="77777777" w:rsidR="00317667" w:rsidRPr="00317667" w:rsidRDefault="00317667" w:rsidP="0031766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A148C" w14:textId="77777777" w:rsidR="00D530FE" w:rsidRDefault="00D530FE" w:rsidP="00317667">
      <w:pPr>
        <w:spacing w:line="240" w:lineRule="auto"/>
      </w:pPr>
      <w:r>
        <w:separator/>
      </w:r>
    </w:p>
  </w:footnote>
  <w:footnote w:type="continuationSeparator" w:id="0">
    <w:p w14:paraId="0487B3B9" w14:textId="77777777" w:rsidR="00D530FE" w:rsidRDefault="00D530FE" w:rsidP="0031766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1F5"/>
    <w:multiLevelType w:val="hybridMultilevel"/>
    <w:tmpl w:val="96104BB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871AE4"/>
    <w:multiLevelType w:val="multilevel"/>
    <w:tmpl w:val="96C2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0025"/>
    <w:multiLevelType w:val="hybridMultilevel"/>
    <w:tmpl w:val="BE5C693A"/>
    <w:lvl w:ilvl="0" w:tplc="60FC2A68">
      <w:start w:val="1"/>
      <w:numFmt w:val="decimal"/>
      <w:lvlText w:val="%1."/>
      <w:lvlJc w:val="left"/>
      <w:pPr>
        <w:ind w:left="1068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9156EC"/>
    <w:multiLevelType w:val="hybridMultilevel"/>
    <w:tmpl w:val="E1AADD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4230A"/>
    <w:multiLevelType w:val="hybridMultilevel"/>
    <w:tmpl w:val="E6EEF196"/>
    <w:lvl w:ilvl="0" w:tplc="395AB0F2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0405EC"/>
    <w:multiLevelType w:val="hybridMultilevel"/>
    <w:tmpl w:val="71786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84511"/>
    <w:multiLevelType w:val="hybridMultilevel"/>
    <w:tmpl w:val="B9884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94A6E"/>
    <w:multiLevelType w:val="hybridMultilevel"/>
    <w:tmpl w:val="CB18C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8D39D0"/>
    <w:multiLevelType w:val="hybridMultilevel"/>
    <w:tmpl w:val="214CDE84"/>
    <w:lvl w:ilvl="0" w:tplc="97FC1DB8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00EEB"/>
    <w:multiLevelType w:val="hybridMultilevel"/>
    <w:tmpl w:val="22906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1A5A94"/>
    <w:multiLevelType w:val="hybridMultilevel"/>
    <w:tmpl w:val="4274E1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6374F0"/>
    <w:multiLevelType w:val="hybridMultilevel"/>
    <w:tmpl w:val="B74ED1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3" w15:restartNumberingAfterBreak="0">
    <w:nsid w:val="2F6209BA"/>
    <w:multiLevelType w:val="hybridMultilevel"/>
    <w:tmpl w:val="AF3E86EA"/>
    <w:lvl w:ilvl="0" w:tplc="EFA425E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B4117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486A0A"/>
    <w:multiLevelType w:val="multilevel"/>
    <w:tmpl w:val="9086D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B60081"/>
    <w:multiLevelType w:val="hybridMultilevel"/>
    <w:tmpl w:val="E86AC93E"/>
    <w:lvl w:ilvl="0" w:tplc="9A6CA1C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C76CA"/>
    <w:multiLevelType w:val="multilevel"/>
    <w:tmpl w:val="066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AD1882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5D5CA0"/>
    <w:multiLevelType w:val="hybridMultilevel"/>
    <w:tmpl w:val="83607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1C435B"/>
    <w:multiLevelType w:val="hybridMultilevel"/>
    <w:tmpl w:val="4274E1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3263D7"/>
    <w:multiLevelType w:val="hybridMultilevel"/>
    <w:tmpl w:val="5A4A1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45DD1"/>
    <w:multiLevelType w:val="hybridMultilevel"/>
    <w:tmpl w:val="8FD458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EA38E6"/>
    <w:multiLevelType w:val="hybridMultilevel"/>
    <w:tmpl w:val="A59249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963D3B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6FC77398"/>
    <w:multiLevelType w:val="multilevel"/>
    <w:tmpl w:val="D94CDD6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6" w15:restartNumberingAfterBreak="0">
    <w:nsid w:val="752F5582"/>
    <w:multiLevelType w:val="hybridMultilevel"/>
    <w:tmpl w:val="C80AD6B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91B456E"/>
    <w:multiLevelType w:val="hybridMultilevel"/>
    <w:tmpl w:val="A59249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6292">
    <w:abstractNumId w:val="9"/>
  </w:num>
  <w:num w:numId="2" w16cid:durableId="544682752">
    <w:abstractNumId w:val="19"/>
  </w:num>
  <w:num w:numId="3" w16cid:durableId="616520519">
    <w:abstractNumId w:val="0"/>
  </w:num>
  <w:num w:numId="4" w16cid:durableId="392656531">
    <w:abstractNumId w:val="22"/>
  </w:num>
  <w:num w:numId="5" w16cid:durableId="352148177">
    <w:abstractNumId w:val="16"/>
  </w:num>
  <w:num w:numId="6" w16cid:durableId="2141148806">
    <w:abstractNumId w:val="10"/>
  </w:num>
  <w:num w:numId="7" w16cid:durableId="773327427">
    <w:abstractNumId w:val="7"/>
  </w:num>
  <w:num w:numId="8" w16cid:durableId="1204364231">
    <w:abstractNumId w:val="27"/>
  </w:num>
  <w:num w:numId="9" w16cid:durableId="320157900">
    <w:abstractNumId w:val="23"/>
  </w:num>
  <w:num w:numId="10" w16cid:durableId="1237209262">
    <w:abstractNumId w:val="20"/>
  </w:num>
  <w:num w:numId="11" w16cid:durableId="1859586695">
    <w:abstractNumId w:val="18"/>
  </w:num>
  <w:num w:numId="12" w16cid:durableId="36470656">
    <w:abstractNumId w:val="14"/>
  </w:num>
  <w:num w:numId="13" w16cid:durableId="1003505736">
    <w:abstractNumId w:val="11"/>
  </w:num>
  <w:num w:numId="14" w16cid:durableId="1050421061">
    <w:abstractNumId w:val="13"/>
  </w:num>
  <w:num w:numId="15" w16cid:durableId="1217201209">
    <w:abstractNumId w:val="8"/>
  </w:num>
  <w:num w:numId="16" w16cid:durableId="1616137424">
    <w:abstractNumId w:val="4"/>
  </w:num>
  <w:num w:numId="17" w16cid:durableId="629676252">
    <w:abstractNumId w:val="26"/>
  </w:num>
  <w:num w:numId="18" w16cid:durableId="1585720393">
    <w:abstractNumId w:val="2"/>
  </w:num>
  <w:num w:numId="19" w16cid:durableId="1808355584">
    <w:abstractNumId w:val="5"/>
  </w:num>
  <w:num w:numId="20" w16cid:durableId="101730495">
    <w:abstractNumId w:val="15"/>
  </w:num>
  <w:num w:numId="21" w16cid:durableId="732431629">
    <w:abstractNumId w:val="3"/>
  </w:num>
  <w:num w:numId="22" w16cid:durableId="1456676439">
    <w:abstractNumId w:val="21"/>
  </w:num>
  <w:num w:numId="23" w16cid:durableId="1341275599">
    <w:abstractNumId w:val="1"/>
  </w:num>
  <w:num w:numId="24" w16cid:durableId="302933780">
    <w:abstractNumId w:val="17"/>
  </w:num>
  <w:num w:numId="25" w16cid:durableId="1293367987">
    <w:abstractNumId w:val="6"/>
  </w:num>
  <w:num w:numId="26" w16cid:durableId="116262544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38071210">
    <w:abstractNumId w:val="25"/>
  </w:num>
  <w:num w:numId="28" w16cid:durableId="10457211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37B"/>
    <w:rsid w:val="0000146E"/>
    <w:rsid w:val="00003A5A"/>
    <w:rsid w:val="000067F6"/>
    <w:rsid w:val="00007831"/>
    <w:rsid w:val="00025BDE"/>
    <w:rsid w:val="00027FD9"/>
    <w:rsid w:val="0003259C"/>
    <w:rsid w:val="000421DC"/>
    <w:rsid w:val="00051CFF"/>
    <w:rsid w:val="00053540"/>
    <w:rsid w:val="000547E6"/>
    <w:rsid w:val="0006345A"/>
    <w:rsid w:val="00063C5C"/>
    <w:rsid w:val="000675F4"/>
    <w:rsid w:val="00071FEF"/>
    <w:rsid w:val="00082CD9"/>
    <w:rsid w:val="000863A4"/>
    <w:rsid w:val="00096CA8"/>
    <w:rsid w:val="000A22F2"/>
    <w:rsid w:val="000A7F61"/>
    <w:rsid w:val="000B5893"/>
    <w:rsid w:val="000B7DFE"/>
    <w:rsid w:val="000C0C24"/>
    <w:rsid w:val="000C2335"/>
    <w:rsid w:val="000C6034"/>
    <w:rsid w:val="000D0704"/>
    <w:rsid w:val="000D59E2"/>
    <w:rsid w:val="000E1DAB"/>
    <w:rsid w:val="000E47DA"/>
    <w:rsid w:val="000F1C69"/>
    <w:rsid w:val="000F2325"/>
    <w:rsid w:val="000F73D2"/>
    <w:rsid w:val="00112D5B"/>
    <w:rsid w:val="001226D9"/>
    <w:rsid w:val="00123172"/>
    <w:rsid w:val="00132489"/>
    <w:rsid w:val="00142D3A"/>
    <w:rsid w:val="0014347C"/>
    <w:rsid w:val="001505F9"/>
    <w:rsid w:val="001528DB"/>
    <w:rsid w:val="001529B5"/>
    <w:rsid w:val="00154119"/>
    <w:rsid w:val="00177BFC"/>
    <w:rsid w:val="00182C25"/>
    <w:rsid w:val="00184051"/>
    <w:rsid w:val="001958EC"/>
    <w:rsid w:val="001A73A6"/>
    <w:rsid w:val="001C06B5"/>
    <w:rsid w:val="001D0FF2"/>
    <w:rsid w:val="001D537B"/>
    <w:rsid w:val="001E5830"/>
    <w:rsid w:val="0020264B"/>
    <w:rsid w:val="0020341B"/>
    <w:rsid w:val="0020390C"/>
    <w:rsid w:val="00215F0D"/>
    <w:rsid w:val="00220307"/>
    <w:rsid w:val="0023460F"/>
    <w:rsid w:val="002414D7"/>
    <w:rsid w:val="00253945"/>
    <w:rsid w:val="00254441"/>
    <w:rsid w:val="002625CF"/>
    <w:rsid w:val="0026416E"/>
    <w:rsid w:val="00266AEC"/>
    <w:rsid w:val="0028713F"/>
    <w:rsid w:val="00290F25"/>
    <w:rsid w:val="00290F56"/>
    <w:rsid w:val="002910C3"/>
    <w:rsid w:val="0029214E"/>
    <w:rsid w:val="00294508"/>
    <w:rsid w:val="00297DC2"/>
    <w:rsid w:val="002A00D0"/>
    <w:rsid w:val="002A2AC2"/>
    <w:rsid w:val="002A3941"/>
    <w:rsid w:val="002C7AE5"/>
    <w:rsid w:val="002D0565"/>
    <w:rsid w:val="002D65A8"/>
    <w:rsid w:val="002F1C11"/>
    <w:rsid w:val="002F7917"/>
    <w:rsid w:val="003052E7"/>
    <w:rsid w:val="0031442D"/>
    <w:rsid w:val="00315138"/>
    <w:rsid w:val="00315713"/>
    <w:rsid w:val="00316C05"/>
    <w:rsid w:val="00317667"/>
    <w:rsid w:val="00317CC4"/>
    <w:rsid w:val="00321477"/>
    <w:rsid w:val="003255FF"/>
    <w:rsid w:val="0032711B"/>
    <w:rsid w:val="00340250"/>
    <w:rsid w:val="00342B94"/>
    <w:rsid w:val="00345DF2"/>
    <w:rsid w:val="00350FD7"/>
    <w:rsid w:val="00353522"/>
    <w:rsid w:val="003605A0"/>
    <w:rsid w:val="00365ABD"/>
    <w:rsid w:val="003706C2"/>
    <w:rsid w:val="003717D4"/>
    <w:rsid w:val="00373133"/>
    <w:rsid w:val="00381891"/>
    <w:rsid w:val="00393311"/>
    <w:rsid w:val="003A580D"/>
    <w:rsid w:val="003A63A4"/>
    <w:rsid w:val="003A71FE"/>
    <w:rsid w:val="003B1642"/>
    <w:rsid w:val="003B7776"/>
    <w:rsid w:val="003D7D26"/>
    <w:rsid w:val="003F038B"/>
    <w:rsid w:val="003F0651"/>
    <w:rsid w:val="003F4437"/>
    <w:rsid w:val="003F48AC"/>
    <w:rsid w:val="004026D3"/>
    <w:rsid w:val="00412E37"/>
    <w:rsid w:val="0042279E"/>
    <w:rsid w:val="0044128A"/>
    <w:rsid w:val="004514B4"/>
    <w:rsid w:val="00453026"/>
    <w:rsid w:val="004535DD"/>
    <w:rsid w:val="00455AD1"/>
    <w:rsid w:val="00460FCB"/>
    <w:rsid w:val="0046687B"/>
    <w:rsid w:val="00477075"/>
    <w:rsid w:val="004B18A9"/>
    <w:rsid w:val="004B46F3"/>
    <w:rsid w:val="004C093D"/>
    <w:rsid w:val="004C3ED8"/>
    <w:rsid w:val="004C4928"/>
    <w:rsid w:val="004C4AD8"/>
    <w:rsid w:val="004C5DC2"/>
    <w:rsid w:val="004C6F06"/>
    <w:rsid w:val="004F0460"/>
    <w:rsid w:val="004F42FA"/>
    <w:rsid w:val="00501394"/>
    <w:rsid w:val="00503CE7"/>
    <w:rsid w:val="0051332F"/>
    <w:rsid w:val="0051694E"/>
    <w:rsid w:val="00520210"/>
    <w:rsid w:val="00520B4B"/>
    <w:rsid w:val="00521DCC"/>
    <w:rsid w:val="00523CD1"/>
    <w:rsid w:val="0052530A"/>
    <w:rsid w:val="00527A24"/>
    <w:rsid w:val="005330F3"/>
    <w:rsid w:val="00534446"/>
    <w:rsid w:val="00543FBA"/>
    <w:rsid w:val="00544BDB"/>
    <w:rsid w:val="00564192"/>
    <w:rsid w:val="00564370"/>
    <w:rsid w:val="00572373"/>
    <w:rsid w:val="005736F6"/>
    <w:rsid w:val="00585118"/>
    <w:rsid w:val="005918B3"/>
    <w:rsid w:val="00592D30"/>
    <w:rsid w:val="00596FB0"/>
    <w:rsid w:val="005C0BB9"/>
    <w:rsid w:val="005C3F1D"/>
    <w:rsid w:val="005D0CDF"/>
    <w:rsid w:val="005E2BDF"/>
    <w:rsid w:val="00602712"/>
    <w:rsid w:val="00605913"/>
    <w:rsid w:val="00605DD1"/>
    <w:rsid w:val="006062C5"/>
    <w:rsid w:val="00606AC2"/>
    <w:rsid w:val="00607994"/>
    <w:rsid w:val="00616F2D"/>
    <w:rsid w:val="00620865"/>
    <w:rsid w:val="0062173E"/>
    <w:rsid w:val="00627AEB"/>
    <w:rsid w:val="00627F32"/>
    <w:rsid w:val="00630D9C"/>
    <w:rsid w:val="00631AF5"/>
    <w:rsid w:val="006344CE"/>
    <w:rsid w:val="006562C9"/>
    <w:rsid w:val="006677B3"/>
    <w:rsid w:val="00672207"/>
    <w:rsid w:val="00674852"/>
    <w:rsid w:val="00687866"/>
    <w:rsid w:val="006A116A"/>
    <w:rsid w:val="006B3EBF"/>
    <w:rsid w:val="006B69B7"/>
    <w:rsid w:val="006C1108"/>
    <w:rsid w:val="006C4BCC"/>
    <w:rsid w:val="006C4C56"/>
    <w:rsid w:val="006C7738"/>
    <w:rsid w:val="006D2CEA"/>
    <w:rsid w:val="006D51FC"/>
    <w:rsid w:val="006E208B"/>
    <w:rsid w:val="006E3D12"/>
    <w:rsid w:val="006F5C29"/>
    <w:rsid w:val="007028A5"/>
    <w:rsid w:val="0070387F"/>
    <w:rsid w:val="00704B68"/>
    <w:rsid w:val="00704BA6"/>
    <w:rsid w:val="00705230"/>
    <w:rsid w:val="00705F71"/>
    <w:rsid w:val="007077B2"/>
    <w:rsid w:val="00726C94"/>
    <w:rsid w:val="00744A9D"/>
    <w:rsid w:val="00744F5F"/>
    <w:rsid w:val="007450F7"/>
    <w:rsid w:val="0075700E"/>
    <w:rsid w:val="00760EE3"/>
    <w:rsid w:val="00765F7E"/>
    <w:rsid w:val="0078463F"/>
    <w:rsid w:val="00792B31"/>
    <w:rsid w:val="007A6BA4"/>
    <w:rsid w:val="007B6318"/>
    <w:rsid w:val="007B714C"/>
    <w:rsid w:val="007B7C20"/>
    <w:rsid w:val="007B7C2F"/>
    <w:rsid w:val="007C2385"/>
    <w:rsid w:val="007C3CDC"/>
    <w:rsid w:val="007C4001"/>
    <w:rsid w:val="007C6723"/>
    <w:rsid w:val="007D0F76"/>
    <w:rsid w:val="007D2D6E"/>
    <w:rsid w:val="007D3DAD"/>
    <w:rsid w:val="007E0532"/>
    <w:rsid w:val="007E4537"/>
    <w:rsid w:val="007F371B"/>
    <w:rsid w:val="007F5FFD"/>
    <w:rsid w:val="007F7A78"/>
    <w:rsid w:val="0080376C"/>
    <w:rsid w:val="00811C99"/>
    <w:rsid w:val="00814A01"/>
    <w:rsid w:val="00814D50"/>
    <w:rsid w:val="00816234"/>
    <w:rsid w:val="00817741"/>
    <w:rsid w:val="00823948"/>
    <w:rsid w:val="0083420E"/>
    <w:rsid w:val="0084194A"/>
    <w:rsid w:val="00842FBA"/>
    <w:rsid w:val="008524B9"/>
    <w:rsid w:val="008575EC"/>
    <w:rsid w:val="008645A2"/>
    <w:rsid w:val="00864E3B"/>
    <w:rsid w:val="008652F7"/>
    <w:rsid w:val="0087402E"/>
    <w:rsid w:val="00893A2B"/>
    <w:rsid w:val="00893B5E"/>
    <w:rsid w:val="00894137"/>
    <w:rsid w:val="008A1581"/>
    <w:rsid w:val="008C2951"/>
    <w:rsid w:val="008C2E38"/>
    <w:rsid w:val="008C5AE3"/>
    <w:rsid w:val="008D2F88"/>
    <w:rsid w:val="008E0C6B"/>
    <w:rsid w:val="008F0C54"/>
    <w:rsid w:val="008F32FE"/>
    <w:rsid w:val="008F4369"/>
    <w:rsid w:val="008F43EE"/>
    <w:rsid w:val="008F4726"/>
    <w:rsid w:val="008F7856"/>
    <w:rsid w:val="0090242D"/>
    <w:rsid w:val="0090548F"/>
    <w:rsid w:val="00910C5B"/>
    <w:rsid w:val="00912A11"/>
    <w:rsid w:val="00917368"/>
    <w:rsid w:val="00920781"/>
    <w:rsid w:val="009334C2"/>
    <w:rsid w:val="009461D5"/>
    <w:rsid w:val="00950AE1"/>
    <w:rsid w:val="00957D86"/>
    <w:rsid w:val="00966F21"/>
    <w:rsid w:val="00973252"/>
    <w:rsid w:val="00977EB0"/>
    <w:rsid w:val="009848D0"/>
    <w:rsid w:val="00990601"/>
    <w:rsid w:val="0099531B"/>
    <w:rsid w:val="00997C53"/>
    <w:rsid w:val="009A7555"/>
    <w:rsid w:val="009B101F"/>
    <w:rsid w:val="009B7043"/>
    <w:rsid w:val="009C5965"/>
    <w:rsid w:val="009D1659"/>
    <w:rsid w:val="009D170A"/>
    <w:rsid w:val="009D31A4"/>
    <w:rsid w:val="00A018EC"/>
    <w:rsid w:val="00A06A65"/>
    <w:rsid w:val="00A11D5F"/>
    <w:rsid w:val="00A15CD9"/>
    <w:rsid w:val="00A171CD"/>
    <w:rsid w:val="00A30BED"/>
    <w:rsid w:val="00A3617E"/>
    <w:rsid w:val="00A47794"/>
    <w:rsid w:val="00A60286"/>
    <w:rsid w:val="00A61397"/>
    <w:rsid w:val="00A66E79"/>
    <w:rsid w:val="00A7538C"/>
    <w:rsid w:val="00A8644A"/>
    <w:rsid w:val="00A92498"/>
    <w:rsid w:val="00A96C79"/>
    <w:rsid w:val="00AC6209"/>
    <w:rsid w:val="00AD425C"/>
    <w:rsid w:val="00AD64EF"/>
    <w:rsid w:val="00AE756B"/>
    <w:rsid w:val="00AF7563"/>
    <w:rsid w:val="00B01A49"/>
    <w:rsid w:val="00B03AD7"/>
    <w:rsid w:val="00B10719"/>
    <w:rsid w:val="00B14D1E"/>
    <w:rsid w:val="00B17377"/>
    <w:rsid w:val="00B17F65"/>
    <w:rsid w:val="00B25845"/>
    <w:rsid w:val="00B34486"/>
    <w:rsid w:val="00B400A2"/>
    <w:rsid w:val="00B45C2F"/>
    <w:rsid w:val="00B46E15"/>
    <w:rsid w:val="00B70ABE"/>
    <w:rsid w:val="00B73696"/>
    <w:rsid w:val="00B74FD9"/>
    <w:rsid w:val="00B80F13"/>
    <w:rsid w:val="00B927EB"/>
    <w:rsid w:val="00B9726C"/>
    <w:rsid w:val="00B9758D"/>
    <w:rsid w:val="00BB1064"/>
    <w:rsid w:val="00BB558B"/>
    <w:rsid w:val="00BB777D"/>
    <w:rsid w:val="00BC5D76"/>
    <w:rsid w:val="00BD0EE0"/>
    <w:rsid w:val="00BE1D14"/>
    <w:rsid w:val="00BE714F"/>
    <w:rsid w:val="00C052E1"/>
    <w:rsid w:val="00C13A31"/>
    <w:rsid w:val="00C14BD2"/>
    <w:rsid w:val="00C16277"/>
    <w:rsid w:val="00C204C8"/>
    <w:rsid w:val="00C21F45"/>
    <w:rsid w:val="00C23FF2"/>
    <w:rsid w:val="00C36088"/>
    <w:rsid w:val="00C40F77"/>
    <w:rsid w:val="00C60754"/>
    <w:rsid w:val="00C7636F"/>
    <w:rsid w:val="00C7786C"/>
    <w:rsid w:val="00C90720"/>
    <w:rsid w:val="00C9258F"/>
    <w:rsid w:val="00C932B4"/>
    <w:rsid w:val="00C96B88"/>
    <w:rsid w:val="00CA106B"/>
    <w:rsid w:val="00CA2891"/>
    <w:rsid w:val="00CA3D2F"/>
    <w:rsid w:val="00CA6B62"/>
    <w:rsid w:val="00CB004D"/>
    <w:rsid w:val="00CB035E"/>
    <w:rsid w:val="00CB5862"/>
    <w:rsid w:val="00CD1118"/>
    <w:rsid w:val="00CD2DA5"/>
    <w:rsid w:val="00CD5ADC"/>
    <w:rsid w:val="00CD7255"/>
    <w:rsid w:val="00CE47BC"/>
    <w:rsid w:val="00CE52C9"/>
    <w:rsid w:val="00CE54FA"/>
    <w:rsid w:val="00CF2B1E"/>
    <w:rsid w:val="00D0029B"/>
    <w:rsid w:val="00D01066"/>
    <w:rsid w:val="00D129A1"/>
    <w:rsid w:val="00D134A6"/>
    <w:rsid w:val="00D13CA3"/>
    <w:rsid w:val="00D21E57"/>
    <w:rsid w:val="00D34E47"/>
    <w:rsid w:val="00D36404"/>
    <w:rsid w:val="00D516CA"/>
    <w:rsid w:val="00D530FE"/>
    <w:rsid w:val="00D64424"/>
    <w:rsid w:val="00D71550"/>
    <w:rsid w:val="00D94BF3"/>
    <w:rsid w:val="00DA0B74"/>
    <w:rsid w:val="00DA4469"/>
    <w:rsid w:val="00DA4A40"/>
    <w:rsid w:val="00DB4D34"/>
    <w:rsid w:val="00DC1C09"/>
    <w:rsid w:val="00DC3F7D"/>
    <w:rsid w:val="00DD08DD"/>
    <w:rsid w:val="00DE5969"/>
    <w:rsid w:val="00E00B55"/>
    <w:rsid w:val="00E03D0D"/>
    <w:rsid w:val="00E04CE5"/>
    <w:rsid w:val="00E150A0"/>
    <w:rsid w:val="00E17E77"/>
    <w:rsid w:val="00E24D7F"/>
    <w:rsid w:val="00E30C7A"/>
    <w:rsid w:val="00E33708"/>
    <w:rsid w:val="00E4015E"/>
    <w:rsid w:val="00E41CFB"/>
    <w:rsid w:val="00E5052D"/>
    <w:rsid w:val="00E50D41"/>
    <w:rsid w:val="00E6310A"/>
    <w:rsid w:val="00E6417C"/>
    <w:rsid w:val="00E92715"/>
    <w:rsid w:val="00EA195F"/>
    <w:rsid w:val="00EA55C0"/>
    <w:rsid w:val="00EC059D"/>
    <w:rsid w:val="00EC2F7B"/>
    <w:rsid w:val="00ED05F2"/>
    <w:rsid w:val="00ED197E"/>
    <w:rsid w:val="00EE03A4"/>
    <w:rsid w:val="00EE687A"/>
    <w:rsid w:val="00EF26E2"/>
    <w:rsid w:val="00EF3526"/>
    <w:rsid w:val="00EF478E"/>
    <w:rsid w:val="00F00586"/>
    <w:rsid w:val="00F01542"/>
    <w:rsid w:val="00F02076"/>
    <w:rsid w:val="00F021C2"/>
    <w:rsid w:val="00F05912"/>
    <w:rsid w:val="00F158C2"/>
    <w:rsid w:val="00F24AF4"/>
    <w:rsid w:val="00F2515C"/>
    <w:rsid w:val="00F25F2F"/>
    <w:rsid w:val="00F336BB"/>
    <w:rsid w:val="00F40369"/>
    <w:rsid w:val="00F40D60"/>
    <w:rsid w:val="00F43DA6"/>
    <w:rsid w:val="00F54CC5"/>
    <w:rsid w:val="00F55383"/>
    <w:rsid w:val="00F57BE3"/>
    <w:rsid w:val="00F62286"/>
    <w:rsid w:val="00F63B2F"/>
    <w:rsid w:val="00F641A2"/>
    <w:rsid w:val="00F6661A"/>
    <w:rsid w:val="00F71B11"/>
    <w:rsid w:val="00F7328C"/>
    <w:rsid w:val="00F811CA"/>
    <w:rsid w:val="00F84D45"/>
    <w:rsid w:val="00F91CF5"/>
    <w:rsid w:val="00FA51B4"/>
    <w:rsid w:val="00FA5ED5"/>
    <w:rsid w:val="00FB2F25"/>
    <w:rsid w:val="00FB4AE8"/>
    <w:rsid w:val="00FB6453"/>
    <w:rsid w:val="00FC2CBA"/>
    <w:rsid w:val="00FC5447"/>
    <w:rsid w:val="00FC5C06"/>
    <w:rsid w:val="00FE6CB3"/>
    <w:rsid w:val="00FE7A92"/>
    <w:rsid w:val="00FF7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4AFDB6"/>
  <w15:chartTrackingRefBased/>
  <w15:docId w15:val="{C0CCFAFB-EFE8-4925-88EB-8E3F3D014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2E38"/>
    <w:pPr>
      <w:spacing w:after="0" w:line="276" w:lineRule="auto"/>
      <w:ind w:firstLine="709"/>
      <w:contextualSpacing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9334C2"/>
    <w:pPr>
      <w:keepNext/>
      <w:keepLines/>
      <w:spacing w:before="240" w:after="240" w:line="36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E756B"/>
    <w:pPr>
      <w:keepNext/>
      <w:keepLines/>
      <w:spacing w:before="120" w:after="240"/>
      <w:ind w:left="709"/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53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5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53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53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53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53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53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34C2"/>
    <w:rPr>
      <w:rFonts w:eastAsiaTheme="majorEastAsia" w:cstheme="majorBidi"/>
      <w:b/>
      <w:sz w:val="28"/>
      <w:szCs w:val="32"/>
    </w:rPr>
  </w:style>
  <w:style w:type="paragraph" w:styleId="a3">
    <w:name w:val="caption"/>
    <w:aliases w:val="Таблица название"/>
    <w:basedOn w:val="a"/>
    <w:next w:val="a"/>
    <w:uiPriority w:val="35"/>
    <w:unhideWhenUsed/>
    <w:qFormat/>
    <w:rsid w:val="008C2E38"/>
    <w:pPr>
      <w:spacing w:before="240" w:line="240" w:lineRule="auto"/>
      <w:ind w:firstLine="0"/>
      <w:jc w:val="left"/>
    </w:pPr>
    <w:rPr>
      <w:iCs/>
      <w:sz w:val="24"/>
      <w:szCs w:val="18"/>
    </w:rPr>
  </w:style>
  <w:style w:type="character" w:customStyle="1" w:styleId="20">
    <w:name w:val="Заголовок 2 Знак"/>
    <w:basedOn w:val="a0"/>
    <w:link w:val="2"/>
    <w:uiPriority w:val="9"/>
    <w:rsid w:val="00AE756B"/>
    <w:rPr>
      <w:rFonts w:eastAsiaTheme="majorEastAsia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53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537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537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537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537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537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D537B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1D537B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D5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D537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D5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53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537B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2F1C11"/>
    <w:pPr>
      <w:ind w:left="720"/>
    </w:pPr>
  </w:style>
  <w:style w:type="character" w:styleId="a9">
    <w:name w:val="Intense Emphasis"/>
    <w:basedOn w:val="a0"/>
    <w:uiPriority w:val="21"/>
    <w:qFormat/>
    <w:rsid w:val="001D537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D53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D537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1D537B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31766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17667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353522"/>
    <w:pPr>
      <w:tabs>
        <w:tab w:val="center" w:pos="4677"/>
        <w:tab w:val="right" w:pos="9355"/>
      </w:tabs>
      <w:spacing w:line="240" w:lineRule="auto"/>
      <w:ind w:firstLine="0"/>
    </w:pPr>
  </w:style>
  <w:style w:type="character" w:customStyle="1" w:styleId="af0">
    <w:name w:val="Нижний колонтитул Знак"/>
    <w:basedOn w:val="a0"/>
    <w:link w:val="af"/>
    <w:uiPriority w:val="99"/>
    <w:rsid w:val="00353522"/>
    <w:rPr>
      <w:sz w:val="28"/>
    </w:rPr>
  </w:style>
  <w:style w:type="table" w:styleId="af1">
    <w:name w:val="Table Grid"/>
    <w:basedOn w:val="a1"/>
    <w:uiPriority w:val="39"/>
    <w:rsid w:val="00051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annotation reference"/>
    <w:basedOn w:val="a0"/>
    <w:uiPriority w:val="99"/>
    <w:semiHidden/>
    <w:unhideWhenUsed/>
    <w:rsid w:val="004C5DC2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4C5DC2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4C5DC2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C5DC2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4C5DC2"/>
    <w:rPr>
      <w:b/>
      <w:bCs/>
      <w:sz w:val="20"/>
      <w:szCs w:val="20"/>
    </w:rPr>
  </w:style>
  <w:style w:type="character" w:styleId="af7">
    <w:name w:val="Hyperlink"/>
    <w:basedOn w:val="a0"/>
    <w:uiPriority w:val="99"/>
    <w:unhideWhenUsed/>
    <w:rsid w:val="008575EC"/>
    <w:rPr>
      <w:color w:val="0563C1" w:themeColor="hyperlink"/>
      <w:u w:val="single"/>
    </w:rPr>
  </w:style>
  <w:style w:type="character" w:styleId="af8">
    <w:name w:val="Unresolved Mention"/>
    <w:basedOn w:val="a0"/>
    <w:uiPriority w:val="99"/>
    <w:semiHidden/>
    <w:unhideWhenUsed/>
    <w:rsid w:val="008575EC"/>
    <w:rPr>
      <w:color w:val="605E5C"/>
      <w:shd w:val="clear" w:color="auto" w:fill="E1DFDD"/>
    </w:rPr>
  </w:style>
  <w:style w:type="paragraph" w:customStyle="1" w:styleId="af9">
    <w:name w:val="Рисунок"/>
    <w:basedOn w:val="a"/>
    <w:qFormat/>
    <w:rsid w:val="00A61397"/>
    <w:pPr>
      <w:keepNext/>
      <w:spacing w:before="240"/>
      <w:ind w:firstLine="0"/>
      <w:jc w:val="center"/>
    </w:pPr>
    <w:rPr>
      <w:noProof/>
    </w:rPr>
  </w:style>
  <w:style w:type="character" w:styleId="afa">
    <w:name w:val="FollowedHyperlink"/>
    <w:basedOn w:val="a0"/>
    <w:uiPriority w:val="99"/>
    <w:semiHidden/>
    <w:unhideWhenUsed/>
    <w:rsid w:val="002C7AE5"/>
    <w:rPr>
      <w:color w:val="954F72" w:themeColor="followedHyperlink"/>
      <w:u w:val="single"/>
    </w:rPr>
  </w:style>
  <w:style w:type="paragraph" w:customStyle="1" w:styleId="afb">
    <w:name w:val="Тутитульник обычный текст"/>
    <w:basedOn w:val="a"/>
    <w:qFormat/>
    <w:rsid w:val="002D0565"/>
    <w:pPr>
      <w:spacing w:line="240" w:lineRule="auto"/>
      <w:ind w:firstLine="0"/>
      <w:jc w:val="center"/>
    </w:pPr>
  </w:style>
  <w:style w:type="paragraph" w:styleId="afc">
    <w:name w:val="Normal (Web)"/>
    <w:basedOn w:val="a"/>
    <w:uiPriority w:val="99"/>
    <w:semiHidden/>
    <w:unhideWhenUsed/>
    <w:rsid w:val="000675F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  <w:style w:type="character" w:styleId="afd">
    <w:name w:val="Strong"/>
    <w:basedOn w:val="a0"/>
    <w:uiPriority w:val="22"/>
    <w:qFormat/>
    <w:rsid w:val="000675F4"/>
    <w:rPr>
      <w:b/>
      <w:bCs/>
    </w:rPr>
  </w:style>
  <w:style w:type="paragraph" w:styleId="afe">
    <w:name w:val="TOC Heading"/>
    <w:basedOn w:val="1"/>
    <w:next w:val="a"/>
    <w:uiPriority w:val="39"/>
    <w:unhideWhenUsed/>
    <w:qFormat/>
    <w:rsid w:val="00096CA8"/>
    <w:pPr>
      <w:spacing w:after="0" w:line="259" w:lineRule="auto"/>
      <w:contextualSpacing w:val="0"/>
      <w:outlineLvl w:val="9"/>
    </w:pPr>
    <w:rPr>
      <w:rFonts w:asciiTheme="majorHAnsi" w:hAnsiTheme="majorHAnsi"/>
      <w:b w:val="0"/>
      <w:caps/>
      <w:color w:val="2F5496" w:themeColor="accent1" w:themeShade="BF"/>
      <w:kern w:val="0"/>
      <w:sz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96CA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96CA8"/>
    <w:pPr>
      <w:spacing w:after="100"/>
      <w:ind w:left="280"/>
    </w:pPr>
  </w:style>
  <w:style w:type="paragraph" w:customStyle="1" w:styleId="aff">
    <w:name w:val="Рисунок название"/>
    <w:basedOn w:val="a3"/>
    <w:qFormat/>
    <w:rsid w:val="008C2E38"/>
    <w:pPr>
      <w:spacing w:before="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CB31A-2CB5-47EE-872F-6C2B8465C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15</Pages>
  <Words>1292</Words>
  <Characters>7369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Руслан Рустамов</dc:creator>
  <cp:keywords/>
  <dc:description/>
  <cp:lastModifiedBy>Руслан Рустамов</cp:lastModifiedBy>
  <cp:revision>62</cp:revision>
  <dcterms:created xsi:type="dcterms:W3CDTF">2026-06-11T17:27:00Z</dcterms:created>
  <dcterms:modified xsi:type="dcterms:W3CDTF">2026-06-12T03:52:00Z</dcterms:modified>
</cp:coreProperties>
</file>