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AD93" w14:textId="77777777" w:rsidR="00502F3E" w:rsidRPr="00FE5E65" w:rsidRDefault="003E58BF">
      <w:pPr>
        <w:rPr>
          <w:sz w:val="22"/>
          <w:szCs w:val="22"/>
        </w:rPr>
      </w:pPr>
      <w:r w:rsidRPr="003E58BF">
        <w:rPr>
          <w:noProof/>
          <w:sz w:val="22"/>
          <w:szCs w:val="22"/>
        </w:rPr>
        <w:pict w14:anchorId="24AEDCF0">
          <v:rect id="_x0000_i1033" alt="" style="width:468pt;height:.05pt;mso-width-percent:0;mso-height-percent:0;mso-width-percent:0;mso-height-percent:0" o:hralign="center" o:hrstd="t" o:hr="t"/>
        </w:pict>
      </w:r>
    </w:p>
    <w:p w14:paraId="0934DD76" w14:textId="77777777" w:rsidR="00502F3E" w:rsidRPr="00FE5E65" w:rsidRDefault="00000000">
      <w:pPr>
        <w:pStyle w:val="Heading1"/>
        <w:rPr>
          <w:sz w:val="28"/>
          <w:szCs w:val="28"/>
        </w:rPr>
      </w:pPr>
      <w:bookmarkStart w:id="0" w:name="bme68x-project-documentation"/>
      <w:r w:rsidRPr="00FE5E65">
        <w:rPr>
          <w:sz w:val="28"/>
          <w:szCs w:val="28"/>
        </w:rPr>
        <w:t>BME68X Project Documentation</w:t>
      </w:r>
    </w:p>
    <w:p w14:paraId="4C20B17D" w14:textId="77777777" w:rsidR="00502F3E" w:rsidRPr="00FE5E65" w:rsidRDefault="00000000">
      <w:pPr>
        <w:pStyle w:val="FirstParagraph"/>
        <w:rPr>
          <w:sz w:val="22"/>
          <w:szCs w:val="22"/>
        </w:rPr>
      </w:pPr>
      <w:r w:rsidRPr="00FE5E65">
        <w:rPr>
          <w:b/>
          <w:bCs/>
          <w:sz w:val="22"/>
          <w:szCs w:val="22"/>
        </w:rPr>
        <w:t>Author</w:t>
      </w:r>
      <w:r w:rsidRPr="00FE5E65">
        <w:rPr>
          <w:sz w:val="22"/>
          <w:szCs w:val="22"/>
        </w:rPr>
        <w:t>: Omar Elgendy</w:t>
      </w:r>
      <w:r w:rsidRPr="00FE5E65">
        <w:rPr>
          <w:sz w:val="22"/>
          <w:szCs w:val="22"/>
        </w:rPr>
        <w:br/>
      </w:r>
      <w:r w:rsidRPr="00FE5E65">
        <w:rPr>
          <w:b/>
          <w:bCs/>
          <w:sz w:val="22"/>
          <w:szCs w:val="22"/>
        </w:rPr>
        <w:t>Affiliation</w:t>
      </w:r>
      <w:r w:rsidRPr="00FE5E65">
        <w:rPr>
          <w:sz w:val="22"/>
          <w:szCs w:val="22"/>
        </w:rPr>
        <w:t>: Carleton University</w:t>
      </w:r>
      <w:r w:rsidRPr="00FE5E65">
        <w:rPr>
          <w:sz w:val="22"/>
          <w:szCs w:val="22"/>
        </w:rPr>
        <w:br/>
      </w:r>
      <w:r w:rsidRPr="00FE5E65">
        <w:rPr>
          <w:b/>
          <w:bCs/>
          <w:sz w:val="22"/>
          <w:szCs w:val="22"/>
        </w:rPr>
        <w:t>Date</w:t>
      </w:r>
      <w:r w:rsidRPr="00FE5E65">
        <w:rPr>
          <w:sz w:val="22"/>
          <w:szCs w:val="22"/>
        </w:rPr>
        <w:t>: March 2025</w:t>
      </w:r>
      <w:r w:rsidRPr="00FE5E65">
        <w:rPr>
          <w:sz w:val="22"/>
          <w:szCs w:val="22"/>
        </w:rPr>
        <w:br/>
      </w:r>
      <w:r w:rsidRPr="00FE5E65">
        <w:rPr>
          <w:b/>
          <w:bCs/>
          <w:sz w:val="22"/>
          <w:szCs w:val="22"/>
        </w:rPr>
        <w:t>Supervisor</w:t>
      </w:r>
      <w:r w:rsidRPr="00FE5E65">
        <w:rPr>
          <w:sz w:val="22"/>
          <w:szCs w:val="22"/>
        </w:rPr>
        <w:t>: Dr. Adrain Chan</w:t>
      </w:r>
    </w:p>
    <w:p w14:paraId="1D45D60A" w14:textId="77777777" w:rsidR="00502F3E" w:rsidRPr="00FE5E65" w:rsidRDefault="003E58BF">
      <w:pPr>
        <w:rPr>
          <w:sz w:val="22"/>
          <w:szCs w:val="22"/>
        </w:rPr>
      </w:pPr>
      <w:r w:rsidRPr="003E58BF">
        <w:rPr>
          <w:noProof/>
          <w:sz w:val="22"/>
          <w:szCs w:val="22"/>
        </w:rPr>
        <w:pict w14:anchorId="40C95248">
          <v:rect id="_x0000_i1032" alt="" style="width:468pt;height:.05pt;mso-width-percent:0;mso-height-percent:0;mso-width-percent:0;mso-height-percent:0" o:hralign="center" o:hrstd="t" o:hr="t"/>
        </w:pict>
      </w:r>
    </w:p>
    <w:p w14:paraId="1B30F801" w14:textId="77777777" w:rsidR="00502F3E" w:rsidRPr="00FE5E65" w:rsidRDefault="00000000">
      <w:pPr>
        <w:pStyle w:val="Heading2"/>
        <w:rPr>
          <w:sz w:val="24"/>
          <w:szCs w:val="24"/>
        </w:rPr>
      </w:pPr>
      <w:bookmarkStart w:id="1" w:name="table-of-contents"/>
      <w:r w:rsidRPr="00FE5E65">
        <w:rPr>
          <w:sz w:val="24"/>
          <w:szCs w:val="24"/>
        </w:rPr>
        <w:t>Table of Contents</w:t>
      </w:r>
    </w:p>
    <w:p w14:paraId="40A704F2" w14:textId="77777777" w:rsidR="00502F3E" w:rsidRPr="00FE5E65" w:rsidRDefault="00000000">
      <w:pPr>
        <w:pStyle w:val="Compact"/>
        <w:numPr>
          <w:ilvl w:val="0"/>
          <w:numId w:val="2"/>
        </w:numPr>
        <w:rPr>
          <w:sz w:val="22"/>
          <w:szCs w:val="22"/>
        </w:rPr>
      </w:pPr>
      <w:hyperlink w:anchor="bme68x-project-documentation">
        <w:r w:rsidRPr="00FE5E65">
          <w:rPr>
            <w:rStyle w:val="Hyperlink"/>
            <w:sz w:val="22"/>
            <w:szCs w:val="22"/>
          </w:rPr>
          <w:t>BME68X Project Documentation</w:t>
        </w:r>
      </w:hyperlink>
    </w:p>
    <w:p w14:paraId="627595CC" w14:textId="77777777" w:rsidR="00502F3E" w:rsidRPr="00FE5E65" w:rsidRDefault="00000000">
      <w:pPr>
        <w:pStyle w:val="Compact"/>
        <w:numPr>
          <w:ilvl w:val="1"/>
          <w:numId w:val="3"/>
        </w:numPr>
        <w:rPr>
          <w:sz w:val="22"/>
          <w:szCs w:val="22"/>
        </w:rPr>
      </w:pPr>
      <w:hyperlink w:anchor="table-of-contents">
        <w:r w:rsidRPr="00FE5E65">
          <w:rPr>
            <w:rStyle w:val="Hyperlink"/>
            <w:sz w:val="22"/>
            <w:szCs w:val="22"/>
          </w:rPr>
          <w:t>Table of Contents</w:t>
        </w:r>
      </w:hyperlink>
    </w:p>
    <w:p w14:paraId="5400A3CD" w14:textId="77777777" w:rsidR="00502F3E" w:rsidRPr="00FE5E65" w:rsidRDefault="00000000">
      <w:pPr>
        <w:pStyle w:val="Compact"/>
        <w:numPr>
          <w:ilvl w:val="1"/>
          <w:numId w:val="3"/>
        </w:numPr>
        <w:rPr>
          <w:sz w:val="22"/>
          <w:szCs w:val="22"/>
        </w:rPr>
      </w:pPr>
      <w:hyperlink w:anchor="introduction">
        <w:r w:rsidRPr="00FE5E65">
          <w:rPr>
            <w:rStyle w:val="Hyperlink"/>
            <w:sz w:val="22"/>
            <w:szCs w:val="22"/>
          </w:rPr>
          <w:t>Introduction</w:t>
        </w:r>
      </w:hyperlink>
    </w:p>
    <w:p w14:paraId="3798D081" w14:textId="77777777" w:rsidR="00502F3E" w:rsidRPr="00FE5E65" w:rsidRDefault="00000000">
      <w:pPr>
        <w:pStyle w:val="Compact"/>
        <w:numPr>
          <w:ilvl w:val="1"/>
          <w:numId w:val="3"/>
        </w:numPr>
        <w:rPr>
          <w:sz w:val="22"/>
          <w:szCs w:val="22"/>
        </w:rPr>
      </w:pPr>
      <w:hyperlink w:anchor="system-overview-and-architecture">
        <w:r w:rsidRPr="00FE5E65">
          <w:rPr>
            <w:rStyle w:val="Hyperlink"/>
            <w:sz w:val="22"/>
            <w:szCs w:val="22"/>
          </w:rPr>
          <w:t>System Overview and Architecture</w:t>
        </w:r>
      </w:hyperlink>
    </w:p>
    <w:p w14:paraId="7C83C751" w14:textId="77777777" w:rsidR="00502F3E" w:rsidRPr="00FE5E65" w:rsidRDefault="00000000">
      <w:pPr>
        <w:pStyle w:val="Compact"/>
        <w:numPr>
          <w:ilvl w:val="1"/>
          <w:numId w:val="3"/>
        </w:numPr>
        <w:rPr>
          <w:sz w:val="22"/>
          <w:szCs w:val="22"/>
        </w:rPr>
      </w:pPr>
      <w:hyperlink w:anchor="firmware-code-overview">
        <w:r w:rsidRPr="00FE5E65">
          <w:rPr>
            <w:rStyle w:val="Hyperlink"/>
            <w:sz w:val="22"/>
            <w:szCs w:val="22"/>
          </w:rPr>
          <w:t>Firmware Code Overview</w:t>
        </w:r>
      </w:hyperlink>
    </w:p>
    <w:p w14:paraId="66826230" w14:textId="77777777" w:rsidR="00502F3E" w:rsidRPr="00FE5E65" w:rsidRDefault="00000000">
      <w:pPr>
        <w:pStyle w:val="Compact"/>
        <w:numPr>
          <w:ilvl w:val="2"/>
          <w:numId w:val="4"/>
        </w:numPr>
        <w:rPr>
          <w:sz w:val="22"/>
          <w:szCs w:val="22"/>
        </w:rPr>
      </w:pPr>
      <w:hyperlink w:anchor="sensor-initialization-and-error-handling">
        <w:r w:rsidRPr="00FE5E65">
          <w:rPr>
            <w:rStyle w:val="Hyperlink"/>
            <w:sz w:val="22"/>
            <w:szCs w:val="22"/>
          </w:rPr>
          <w:t>Sensor Initialization and Error Handling</w:t>
        </w:r>
      </w:hyperlink>
    </w:p>
    <w:p w14:paraId="32FDBDB4" w14:textId="77777777" w:rsidR="00502F3E" w:rsidRPr="00FE5E65" w:rsidRDefault="00000000">
      <w:pPr>
        <w:pStyle w:val="Compact"/>
        <w:numPr>
          <w:ilvl w:val="2"/>
          <w:numId w:val="4"/>
        </w:numPr>
        <w:rPr>
          <w:sz w:val="22"/>
          <w:szCs w:val="22"/>
        </w:rPr>
      </w:pPr>
      <w:hyperlink w:anchor="heater-profiles">
        <w:r w:rsidRPr="00FE5E65">
          <w:rPr>
            <w:rStyle w:val="Hyperlink"/>
            <w:sz w:val="22"/>
            <w:szCs w:val="22"/>
          </w:rPr>
          <w:t>Heater Profiles</w:t>
        </w:r>
      </w:hyperlink>
    </w:p>
    <w:p w14:paraId="4B637C4E" w14:textId="77777777" w:rsidR="00502F3E" w:rsidRPr="00FE5E65" w:rsidRDefault="00000000">
      <w:pPr>
        <w:pStyle w:val="Compact"/>
        <w:numPr>
          <w:ilvl w:val="2"/>
          <w:numId w:val="4"/>
        </w:numPr>
        <w:rPr>
          <w:sz w:val="22"/>
          <w:szCs w:val="22"/>
        </w:rPr>
      </w:pPr>
      <w:hyperlink w:anchor="sensor-commands-and-button-actions">
        <w:r w:rsidRPr="00FE5E65">
          <w:rPr>
            <w:rStyle w:val="Hyperlink"/>
            <w:sz w:val="22"/>
            <w:szCs w:val="22"/>
          </w:rPr>
          <w:t>Sensor Commands and Button Actions</w:t>
        </w:r>
      </w:hyperlink>
    </w:p>
    <w:p w14:paraId="42A494FA" w14:textId="77777777" w:rsidR="00502F3E" w:rsidRPr="00FE5E65" w:rsidRDefault="00000000">
      <w:pPr>
        <w:pStyle w:val="Compact"/>
        <w:numPr>
          <w:ilvl w:val="1"/>
          <w:numId w:val="3"/>
        </w:numPr>
        <w:rPr>
          <w:sz w:val="22"/>
          <w:szCs w:val="22"/>
        </w:rPr>
      </w:pPr>
      <w:hyperlink w:anchor="data-handling-and-classification">
        <w:r w:rsidRPr="00FE5E65">
          <w:rPr>
            <w:rStyle w:val="Hyperlink"/>
            <w:sz w:val="22"/>
            <w:szCs w:val="22"/>
          </w:rPr>
          <w:t>Data Handling and Classification</w:t>
        </w:r>
      </w:hyperlink>
    </w:p>
    <w:p w14:paraId="3EF41017" w14:textId="77777777" w:rsidR="00502F3E" w:rsidRPr="00FE5E65" w:rsidRDefault="00000000">
      <w:pPr>
        <w:pStyle w:val="Compact"/>
        <w:numPr>
          <w:ilvl w:val="2"/>
          <w:numId w:val="5"/>
        </w:numPr>
        <w:rPr>
          <w:sz w:val="22"/>
          <w:szCs w:val="22"/>
        </w:rPr>
      </w:pPr>
      <w:hyperlink w:anchor="data-acquisition-and-processing-pipeline">
        <w:r w:rsidRPr="00FE5E65">
          <w:rPr>
            <w:rStyle w:val="Hyperlink"/>
            <w:sz w:val="22"/>
            <w:szCs w:val="22"/>
          </w:rPr>
          <w:t>Data Acquisition and Processing Pipeline</w:t>
        </w:r>
      </w:hyperlink>
    </w:p>
    <w:p w14:paraId="341A10F5" w14:textId="77777777" w:rsidR="00502F3E" w:rsidRPr="00FE5E65" w:rsidRDefault="00000000">
      <w:pPr>
        <w:pStyle w:val="Compact"/>
        <w:numPr>
          <w:ilvl w:val="3"/>
          <w:numId w:val="6"/>
        </w:numPr>
        <w:rPr>
          <w:sz w:val="22"/>
          <w:szCs w:val="22"/>
        </w:rPr>
      </w:pPr>
      <w:hyperlink w:anchor="firmware-data-acquisition">
        <w:r w:rsidRPr="00FE5E65">
          <w:rPr>
            <w:rStyle w:val="Hyperlink"/>
            <w:sz w:val="22"/>
            <w:szCs w:val="22"/>
          </w:rPr>
          <w:t>Firmware Data Acquisition</w:t>
        </w:r>
      </w:hyperlink>
    </w:p>
    <w:p w14:paraId="67094F3C" w14:textId="77777777" w:rsidR="00502F3E" w:rsidRPr="00FE5E65" w:rsidRDefault="00000000">
      <w:pPr>
        <w:pStyle w:val="Compact"/>
        <w:numPr>
          <w:ilvl w:val="3"/>
          <w:numId w:val="6"/>
        </w:numPr>
        <w:rPr>
          <w:sz w:val="22"/>
          <w:szCs w:val="22"/>
        </w:rPr>
      </w:pPr>
      <w:hyperlink w:anchor="data-collection-module-python">
        <w:r w:rsidRPr="00FE5E65">
          <w:rPr>
            <w:rStyle w:val="Hyperlink"/>
            <w:sz w:val="22"/>
            <w:szCs w:val="22"/>
          </w:rPr>
          <w:t>Data Collection Module (Python)</w:t>
        </w:r>
      </w:hyperlink>
    </w:p>
    <w:p w14:paraId="6B318E88" w14:textId="77777777" w:rsidR="00502F3E" w:rsidRPr="00FE5E65" w:rsidRDefault="00000000">
      <w:pPr>
        <w:pStyle w:val="Compact"/>
        <w:numPr>
          <w:ilvl w:val="3"/>
          <w:numId w:val="6"/>
        </w:numPr>
        <w:rPr>
          <w:sz w:val="22"/>
          <w:szCs w:val="22"/>
        </w:rPr>
      </w:pPr>
      <w:hyperlink w:anchor="data-processing-module">
        <w:r w:rsidRPr="00FE5E65">
          <w:rPr>
            <w:rStyle w:val="Hyperlink"/>
            <w:sz w:val="22"/>
            <w:szCs w:val="22"/>
          </w:rPr>
          <w:t>Data Processing Module</w:t>
        </w:r>
      </w:hyperlink>
    </w:p>
    <w:p w14:paraId="6735DA29" w14:textId="77777777" w:rsidR="00502F3E" w:rsidRPr="00FE5E65" w:rsidRDefault="00000000">
      <w:pPr>
        <w:pStyle w:val="Compact"/>
        <w:numPr>
          <w:ilvl w:val="2"/>
          <w:numId w:val="5"/>
        </w:numPr>
        <w:rPr>
          <w:sz w:val="22"/>
          <w:szCs w:val="22"/>
        </w:rPr>
      </w:pPr>
      <w:hyperlink w:anchor="model-training-using-randomforest">
        <w:r w:rsidRPr="00FE5E65">
          <w:rPr>
            <w:rStyle w:val="Hyperlink"/>
            <w:sz w:val="22"/>
            <w:szCs w:val="22"/>
          </w:rPr>
          <w:t>Model Training Using RandomForest</w:t>
        </w:r>
      </w:hyperlink>
    </w:p>
    <w:p w14:paraId="17FF402C" w14:textId="77777777" w:rsidR="00502F3E" w:rsidRPr="00FE5E65" w:rsidRDefault="00000000">
      <w:pPr>
        <w:pStyle w:val="Compact"/>
        <w:numPr>
          <w:ilvl w:val="1"/>
          <w:numId w:val="3"/>
        </w:numPr>
        <w:rPr>
          <w:sz w:val="22"/>
          <w:szCs w:val="22"/>
        </w:rPr>
      </w:pPr>
      <w:hyperlink w:anchor="results">
        <w:r w:rsidRPr="00FE5E65">
          <w:rPr>
            <w:rStyle w:val="Hyperlink"/>
            <w:sz w:val="22"/>
            <w:szCs w:val="22"/>
          </w:rPr>
          <w:t>Results</w:t>
        </w:r>
      </w:hyperlink>
    </w:p>
    <w:p w14:paraId="364D9354" w14:textId="77777777" w:rsidR="00502F3E" w:rsidRPr="00FE5E65" w:rsidRDefault="00000000">
      <w:pPr>
        <w:pStyle w:val="Compact"/>
        <w:numPr>
          <w:ilvl w:val="1"/>
          <w:numId w:val="3"/>
        </w:numPr>
        <w:rPr>
          <w:sz w:val="22"/>
          <w:szCs w:val="22"/>
        </w:rPr>
      </w:pPr>
      <w:hyperlink w:anchor="conclusion-and-future-work">
        <w:r w:rsidRPr="00FE5E65">
          <w:rPr>
            <w:rStyle w:val="Hyperlink"/>
            <w:sz w:val="22"/>
            <w:szCs w:val="22"/>
          </w:rPr>
          <w:t>Conclusion and Future Work</w:t>
        </w:r>
      </w:hyperlink>
    </w:p>
    <w:p w14:paraId="5919D1F5" w14:textId="77777777" w:rsidR="00502F3E" w:rsidRPr="00FE5E65" w:rsidRDefault="00000000">
      <w:pPr>
        <w:pStyle w:val="Compact"/>
        <w:numPr>
          <w:ilvl w:val="1"/>
          <w:numId w:val="3"/>
        </w:numPr>
        <w:rPr>
          <w:sz w:val="22"/>
          <w:szCs w:val="22"/>
        </w:rPr>
      </w:pPr>
      <w:hyperlink w:anchor="appendices">
        <w:r w:rsidRPr="00FE5E65">
          <w:rPr>
            <w:rStyle w:val="Hyperlink"/>
            <w:sz w:val="22"/>
            <w:szCs w:val="22"/>
          </w:rPr>
          <w:t>Appendices</w:t>
        </w:r>
      </w:hyperlink>
    </w:p>
    <w:p w14:paraId="4E98990B" w14:textId="77777777" w:rsidR="00502F3E" w:rsidRPr="00FE5E65" w:rsidRDefault="00000000">
      <w:pPr>
        <w:pStyle w:val="Compact"/>
        <w:numPr>
          <w:ilvl w:val="2"/>
          <w:numId w:val="7"/>
        </w:numPr>
        <w:rPr>
          <w:sz w:val="22"/>
          <w:szCs w:val="22"/>
        </w:rPr>
      </w:pPr>
      <w:hyperlink w:anchor="appendix-a-directory-structure">
        <w:r w:rsidRPr="00FE5E65">
          <w:rPr>
            <w:rStyle w:val="Hyperlink"/>
            <w:sz w:val="22"/>
            <w:szCs w:val="22"/>
          </w:rPr>
          <w:t>Appendix A: Directory Structure</w:t>
        </w:r>
      </w:hyperlink>
    </w:p>
    <w:p w14:paraId="4F340A32" w14:textId="77777777" w:rsidR="00502F3E" w:rsidRPr="00FE5E65" w:rsidRDefault="00000000">
      <w:pPr>
        <w:pStyle w:val="Compact"/>
        <w:numPr>
          <w:ilvl w:val="2"/>
          <w:numId w:val="7"/>
        </w:numPr>
        <w:rPr>
          <w:sz w:val="22"/>
          <w:szCs w:val="22"/>
        </w:rPr>
      </w:pPr>
      <w:hyperlink w:anchor="X6e85db5e8ba596227cac95ad07bc209836166a5">
        <w:r w:rsidRPr="00FE5E65">
          <w:rPr>
            <w:rStyle w:val="Hyperlink"/>
            <w:sz w:val="22"/>
            <w:szCs w:val="22"/>
          </w:rPr>
          <w:t>Appendix B: Command and Button Action Summary</w:t>
        </w:r>
      </w:hyperlink>
    </w:p>
    <w:p w14:paraId="1A77F9C8" w14:textId="77777777" w:rsidR="00502F3E" w:rsidRPr="00FE5E65" w:rsidRDefault="00000000">
      <w:pPr>
        <w:pStyle w:val="Compact"/>
        <w:numPr>
          <w:ilvl w:val="2"/>
          <w:numId w:val="7"/>
        </w:numPr>
        <w:rPr>
          <w:sz w:val="22"/>
          <w:szCs w:val="22"/>
        </w:rPr>
      </w:pPr>
      <w:hyperlink w:anchor="appendix-c-program-interface-screenshots">
        <w:r w:rsidRPr="00FE5E65">
          <w:rPr>
            <w:rStyle w:val="Hyperlink"/>
            <w:sz w:val="22"/>
            <w:szCs w:val="22"/>
          </w:rPr>
          <w:t>Appendix C: Program Interface Screenshots</w:t>
        </w:r>
      </w:hyperlink>
    </w:p>
    <w:p w14:paraId="07B62A6D" w14:textId="77777777" w:rsidR="00502F3E" w:rsidRPr="00FE5E65" w:rsidRDefault="003E58BF">
      <w:pPr>
        <w:rPr>
          <w:sz w:val="22"/>
          <w:szCs w:val="22"/>
        </w:rPr>
      </w:pPr>
      <w:r w:rsidRPr="003E58BF">
        <w:rPr>
          <w:noProof/>
          <w:sz w:val="22"/>
          <w:szCs w:val="22"/>
        </w:rPr>
        <w:pict w14:anchorId="21351138">
          <v:rect id="_x0000_i1031" alt="" style="width:468pt;height:.05pt;mso-width-percent:0;mso-height-percent:0;mso-width-percent:0;mso-height-percent:0" o:hralign="center" o:hrstd="t" o:hr="t"/>
        </w:pict>
      </w:r>
    </w:p>
    <w:p w14:paraId="728656FC" w14:textId="77777777" w:rsidR="00502F3E" w:rsidRPr="00FE5E65" w:rsidRDefault="00000000">
      <w:pPr>
        <w:pStyle w:val="Heading2"/>
        <w:rPr>
          <w:sz w:val="24"/>
          <w:szCs w:val="24"/>
        </w:rPr>
      </w:pPr>
      <w:bookmarkStart w:id="2" w:name="introduction"/>
      <w:bookmarkEnd w:id="1"/>
      <w:r w:rsidRPr="00FE5E65">
        <w:rPr>
          <w:sz w:val="24"/>
          <w:szCs w:val="24"/>
        </w:rPr>
        <w:t>Introduction</w:t>
      </w:r>
    </w:p>
    <w:p w14:paraId="26C3F503" w14:textId="77777777" w:rsidR="00502F3E" w:rsidRPr="00FE5E65" w:rsidRDefault="00000000">
      <w:pPr>
        <w:pStyle w:val="FirstParagraph"/>
        <w:rPr>
          <w:sz w:val="22"/>
          <w:szCs w:val="22"/>
        </w:rPr>
      </w:pPr>
      <w:r w:rsidRPr="00FE5E65">
        <w:rPr>
          <w:sz w:val="22"/>
          <w:szCs w:val="22"/>
        </w:rPr>
        <w:t xml:space="preserve">The </w:t>
      </w:r>
      <w:r w:rsidRPr="00FE5E65">
        <w:rPr>
          <w:b/>
          <w:bCs/>
          <w:sz w:val="22"/>
          <w:szCs w:val="22"/>
        </w:rPr>
        <w:t>BME68X Project</w:t>
      </w:r>
      <w:r w:rsidRPr="00FE5E65">
        <w:rPr>
          <w:sz w:val="22"/>
          <w:szCs w:val="22"/>
        </w:rPr>
        <w:t xml:space="preserve"> is a comprehensive solution designed for environmental sensing using the BME68X sensor. It integrates embedded firmware for sensor configuration, data collection, and real-time control with a Python-based data processing and machine learning system for odor classification.</w:t>
      </w:r>
    </w:p>
    <w:p w14:paraId="469B4A7B" w14:textId="77777777" w:rsidR="00502F3E" w:rsidRPr="00FE5E65" w:rsidRDefault="00000000">
      <w:pPr>
        <w:pStyle w:val="BodyText"/>
        <w:rPr>
          <w:sz w:val="22"/>
          <w:szCs w:val="22"/>
        </w:rPr>
      </w:pPr>
      <w:r w:rsidRPr="00FE5E65">
        <w:rPr>
          <w:sz w:val="22"/>
          <w:szCs w:val="22"/>
        </w:rPr>
        <w:t>The primary goal was to achieve reliable classification of different odors. Although initial trials using alternative approaches (labeled as “BSEC” and various classification versions) were explored to differentiate sensor responses based on concentration levels, these attempts did not yield reliable differentiation for concentrations. Instead, the final system successfully distinguishes between different odors.</w:t>
      </w:r>
    </w:p>
    <w:p w14:paraId="4E853B15" w14:textId="77777777" w:rsidR="00502F3E" w:rsidRPr="00FE5E65" w:rsidRDefault="003E58BF">
      <w:pPr>
        <w:rPr>
          <w:sz w:val="22"/>
          <w:szCs w:val="22"/>
        </w:rPr>
      </w:pPr>
      <w:r w:rsidRPr="003E58BF">
        <w:rPr>
          <w:noProof/>
          <w:sz w:val="22"/>
          <w:szCs w:val="22"/>
        </w:rPr>
        <w:pict w14:anchorId="039F10A5">
          <v:rect id="_x0000_i1030" alt="" style="width:468pt;height:.05pt;mso-width-percent:0;mso-height-percent:0;mso-width-percent:0;mso-height-percent:0" o:hralign="center" o:hrstd="t" o:hr="t"/>
        </w:pict>
      </w:r>
    </w:p>
    <w:p w14:paraId="68386BC5" w14:textId="77777777" w:rsidR="00502F3E" w:rsidRPr="00FE5E65" w:rsidRDefault="00000000">
      <w:pPr>
        <w:pStyle w:val="Heading2"/>
        <w:rPr>
          <w:sz w:val="24"/>
          <w:szCs w:val="24"/>
        </w:rPr>
      </w:pPr>
      <w:bookmarkStart w:id="3" w:name="system-overview-and-architecture"/>
      <w:bookmarkEnd w:id="2"/>
      <w:r w:rsidRPr="00FE5E65">
        <w:rPr>
          <w:sz w:val="24"/>
          <w:szCs w:val="24"/>
        </w:rPr>
        <w:t>System Overview and Architecture</w:t>
      </w:r>
    </w:p>
    <w:p w14:paraId="578B47EC" w14:textId="77777777" w:rsidR="00502F3E" w:rsidRPr="00FE5E65" w:rsidRDefault="00000000">
      <w:pPr>
        <w:pStyle w:val="FirstParagraph"/>
        <w:rPr>
          <w:sz w:val="22"/>
          <w:szCs w:val="22"/>
        </w:rPr>
      </w:pPr>
      <w:r w:rsidRPr="00FE5E65">
        <w:rPr>
          <w:sz w:val="22"/>
          <w:szCs w:val="22"/>
        </w:rPr>
        <w:t>The project comprises two major components:</w:t>
      </w:r>
    </w:p>
    <w:p w14:paraId="1552FD08" w14:textId="77777777" w:rsidR="00502F3E" w:rsidRPr="00FE5E65" w:rsidRDefault="00000000">
      <w:pPr>
        <w:numPr>
          <w:ilvl w:val="0"/>
          <w:numId w:val="8"/>
        </w:numPr>
        <w:rPr>
          <w:sz w:val="22"/>
          <w:szCs w:val="22"/>
        </w:rPr>
      </w:pPr>
      <w:r w:rsidRPr="00FE5E65">
        <w:rPr>
          <w:b/>
          <w:bCs/>
          <w:sz w:val="22"/>
          <w:szCs w:val="22"/>
        </w:rPr>
        <w:t>Firmware (Embedded C++ – BME68X):</w:t>
      </w:r>
      <w:r w:rsidRPr="00FE5E65">
        <w:rPr>
          <w:sz w:val="22"/>
          <w:szCs w:val="22"/>
        </w:rPr>
        <w:br/>
        <w:t>Responsible for sensor initialization, dynamic configuration via an SD card, applying heater profiles, adjusting data intervals, and handling various sensor commands.</w:t>
      </w:r>
    </w:p>
    <w:p w14:paraId="2BC1DCA5" w14:textId="77777777" w:rsidR="00502F3E" w:rsidRPr="00FE5E65" w:rsidRDefault="00000000">
      <w:pPr>
        <w:numPr>
          <w:ilvl w:val="0"/>
          <w:numId w:val="8"/>
        </w:numPr>
        <w:rPr>
          <w:sz w:val="22"/>
          <w:szCs w:val="22"/>
        </w:rPr>
      </w:pPr>
      <w:r w:rsidRPr="00FE5E65">
        <w:rPr>
          <w:b/>
          <w:bCs/>
          <w:sz w:val="22"/>
          <w:szCs w:val="22"/>
        </w:rPr>
        <w:lastRenderedPageBreak/>
        <w:t>Data Classification and Collection (Python):</w:t>
      </w:r>
      <w:r w:rsidRPr="00FE5E65">
        <w:rPr>
          <w:sz w:val="22"/>
          <w:szCs w:val="22"/>
        </w:rPr>
        <w:br/>
        <w:t>Python modules manage data collection, feature extraction, and classification. The primary model is a RandomForest classifier (from scikit-learn), tuned for odor classification based on sensor data.</w:t>
      </w:r>
    </w:p>
    <w:p w14:paraId="473A7D62" w14:textId="77777777" w:rsidR="00502F3E" w:rsidRPr="00FE5E65" w:rsidRDefault="003E58BF">
      <w:pPr>
        <w:rPr>
          <w:sz w:val="22"/>
          <w:szCs w:val="22"/>
        </w:rPr>
      </w:pPr>
      <w:r w:rsidRPr="003E58BF">
        <w:rPr>
          <w:noProof/>
          <w:sz w:val="22"/>
          <w:szCs w:val="22"/>
        </w:rPr>
        <w:pict w14:anchorId="3C26E896">
          <v:rect id="_x0000_i1029" alt="" style="width:468pt;height:.05pt;mso-width-percent:0;mso-height-percent:0;mso-width-percent:0;mso-height-percent:0" o:hralign="center" o:hrstd="t" o:hr="t"/>
        </w:pict>
      </w:r>
    </w:p>
    <w:p w14:paraId="29E8F178" w14:textId="77777777" w:rsidR="00502F3E" w:rsidRPr="00FE5E65" w:rsidRDefault="00000000">
      <w:pPr>
        <w:pStyle w:val="Heading2"/>
        <w:rPr>
          <w:sz w:val="24"/>
          <w:szCs w:val="24"/>
        </w:rPr>
      </w:pPr>
      <w:bookmarkStart w:id="4" w:name="firmware-code-overview"/>
      <w:bookmarkEnd w:id="3"/>
      <w:r w:rsidRPr="00FE5E65">
        <w:rPr>
          <w:sz w:val="24"/>
          <w:szCs w:val="24"/>
        </w:rPr>
        <w:t>Firmware Code Overview</w:t>
      </w:r>
    </w:p>
    <w:p w14:paraId="68844C67" w14:textId="77777777" w:rsidR="00502F3E" w:rsidRPr="00FE5E65" w:rsidRDefault="00000000">
      <w:pPr>
        <w:pStyle w:val="Heading3"/>
        <w:rPr>
          <w:sz w:val="22"/>
          <w:szCs w:val="22"/>
        </w:rPr>
      </w:pPr>
      <w:bookmarkStart w:id="5" w:name="sensor-initialization-and-error-handling"/>
      <w:r w:rsidRPr="00FE5E65">
        <w:rPr>
          <w:sz w:val="22"/>
          <w:szCs w:val="22"/>
        </w:rPr>
        <w:t>Sensor Initialization and Error Handling</w:t>
      </w:r>
    </w:p>
    <w:p w14:paraId="3673F405" w14:textId="77777777" w:rsidR="00502F3E" w:rsidRPr="00FE5E65" w:rsidRDefault="00000000">
      <w:pPr>
        <w:pStyle w:val="FirstParagraph"/>
        <w:rPr>
          <w:sz w:val="22"/>
          <w:szCs w:val="22"/>
        </w:rPr>
      </w:pPr>
      <w:r w:rsidRPr="00FE5E65">
        <w:rPr>
          <w:sz w:val="22"/>
          <w:szCs w:val="22"/>
        </w:rPr>
        <w:t>The firmware initializes multiple BME68X sensors and includes robust error handling routines. Key functionalities include:</w:t>
      </w:r>
    </w:p>
    <w:p w14:paraId="19652D2D" w14:textId="77777777" w:rsidR="00502F3E" w:rsidRPr="00FE5E65" w:rsidRDefault="00000000">
      <w:pPr>
        <w:numPr>
          <w:ilvl w:val="0"/>
          <w:numId w:val="9"/>
        </w:numPr>
        <w:rPr>
          <w:sz w:val="22"/>
          <w:szCs w:val="22"/>
        </w:rPr>
      </w:pPr>
      <w:r w:rsidRPr="00FE5E65">
        <w:rPr>
          <w:b/>
          <w:bCs/>
          <w:sz w:val="22"/>
          <w:szCs w:val="22"/>
        </w:rPr>
        <w:t>Error Reporting:</w:t>
      </w:r>
      <w:r w:rsidRPr="00FE5E65">
        <w:rPr>
          <w:sz w:val="22"/>
          <w:szCs w:val="22"/>
        </w:rPr>
        <w:br/>
        <w:t xml:space="preserve">The </w:t>
      </w:r>
      <w:r w:rsidRPr="00FE5E65">
        <w:rPr>
          <w:rStyle w:val="VerbatimChar"/>
          <w:sz w:val="21"/>
          <w:szCs w:val="22"/>
        </w:rPr>
        <w:t>reportBmeStatus(Bme68x &amp;sensor, uint8_t sensorIndex)</w:t>
      </w:r>
      <w:r w:rsidRPr="00FE5E65">
        <w:rPr>
          <w:sz w:val="22"/>
          <w:szCs w:val="22"/>
        </w:rPr>
        <w:t xml:space="preserve"> function assesses each sensor’s operational status and provides descriptive error messages for various fault conditions. LED indicators differentiate between critical errors and non-critical warnings, ensuring clear and immediate visual feedback.</w:t>
      </w:r>
    </w:p>
    <w:p w14:paraId="5982C427" w14:textId="77777777" w:rsidR="00502F3E" w:rsidRPr="00FE5E65" w:rsidRDefault="00000000">
      <w:pPr>
        <w:numPr>
          <w:ilvl w:val="0"/>
          <w:numId w:val="9"/>
        </w:numPr>
        <w:rPr>
          <w:sz w:val="22"/>
          <w:szCs w:val="22"/>
        </w:rPr>
      </w:pPr>
      <w:r w:rsidRPr="00FE5E65">
        <w:rPr>
          <w:b/>
          <w:bCs/>
          <w:sz w:val="22"/>
          <w:szCs w:val="22"/>
        </w:rPr>
        <w:t>Sensor Status Report:</w:t>
      </w:r>
      <w:r w:rsidRPr="00FE5E65">
        <w:rPr>
          <w:sz w:val="22"/>
          <w:szCs w:val="22"/>
        </w:rPr>
        <w:br/>
        <w:t>The firmware cycles through each sensor, verifies operational status, and prints diagnostic messages while triggering LED alerts for detected issues.</w:t>
      </w:r>
    </w:p>
    <w:p w14:paraId="08ABFDD6" w14:textId="77777777" w:rsidR="00502F3E" w:rsidRPr="00FE5E65" w:rsidRDefault="00000000">
      <w:pPr>
        <w:pStyle w:val="Heading3"/>
        <w:rPr>
          <w:sz w:val="22"/>
          <w:szCs w:val="22"/>
        </w:rPr>
      </w:pPr>
      <w:bookmarkStart w:id="6" w:name="heater-profiles"/>
      <w:bookmarkEnd w:id="5"/>
      <w:r w:rsidRPr="00FE5E65">
        <w:rPr>
          <w:sz w:val="22"/>
          <w:szCs w:val="22"/>
        </w:rPr>
        <w:t>Heater Profiles</w:t>
      </w:r>
    </w:p>
    <w:p w14:paraId="4935C346" w14:textId="77777777" w:rsidR="00502F3E" w:rsidRPr="00FE5E65" w:rsidRDefault="00000000">
      <w:pPr>
        <w:numPr>
          <w:ilvl w:val="0"/>
          <w:numId w:val="10"/>
        </w:numPr>
        <w:rPr>
          <w:sz w:val="22"/>
          <w:szCs w:val="22"/>
        </w:rPr>
      </w:pPr>
      <w:r w:rsidRPr="00FE5E65">
        <w:rPr>
          <w:b/>
          <w:bCs/>
          <w:sz w:val="22"/>
          <w:szCs w:val="22"/>
        </w:rPr>
        <w:t>Dynamic Configuration and Heater Profiles:</w:t>
      </w:r>
      <w:r w:rsidRPr="00FE5E65">
        <w:rPr>
          <w:sz w:val="22"/>
          <w:szCs w:val="22"/>
        </w:rPr>
        <w:br/>
        <w:t>The firmware dynamically loads configuration data from an SD card and falls back to hardcoded configurations if the SD card is unavailable or the configuration file is empty.</w:t>
      </w:r>
    </w:p>
    <w:p w14:paraId="2E9127AD" w14:textId="77777777" w:rsidR="00502F3E" w:rsidRPr="00FE5E65" w:rsidRDefault="00000000">
      <w:pPr>
        <w:numPr>
          <w:ilvl w:val="0"/>
          <w:numId w:val="10"/>
        </w:numPr>
        <w:rPr>
          <w:sz w:val="22"/>
          <w:szCs w:val="22"/>
        </w:rPr>
      </w:pPr>
      <w:r w:rsidRPr="00FE5E65">
        <w:rPr>
          <w:b/>
          <w:bCs/>
          <w:sz w:val="22"/>
          <w:szCs w:val="22"/>
        </w:rPr>
        <w:t>Heater Profile Application:</w:t>
      </w:r>
      <w:r w:rsidRPr="00FE5E65">
        <w:rPr>
          <w:sz w:val="22"/>
          <w:szCs w:val="22"/>
        </w:rPr>
        <w:br/>
        <w:t>The function setHeaterProfile() configures specific heater settings. Profiles can be loaded either via the serial monitor or from the SD card (which requires the rest of the board to be active). Additionally, these heater profiles can be accessed and modified using the Python collection interface for convenience.</w:t>
      </w:r>
    </w:p>
    <w:p w14:paraId="11ABEA1F" w14:textId="77777777" w:rsidR="00502F3E" w:rsidRPr="00FE5E65" w:rsidRDefault="00000000">
      <w:pPr>
        <w:pStyle w:val="Heading3"/>
        <w:rPr>
          <w:sz w:val="22"/>
          <w:szCs w:val="22"/>
        </w:rPr>
      </w:pPr>
      <w:bookmarkStart w:id="7" w:name="sensor-commands-and-button-actions"/>
      <w:bookmarkEnd w:id="6"/>
      <w:r w:rsidRPr="00FE5E65">
        <w:rPr>
          <w:sz w:val="22"/>
          <w:szCs w:val="22"/>
        </w:rPr>
        <w:t>Sensor Commands and Button Actions</w:t>
      </w:r>
    </w:p>
    <w:p w14:paraId="0B416BAD" w14:textId="77777777" w:rsidR="00502F3E" w:rsidRPr="00FE5E65" w:rsidRDefault="00000000">
      <w:pPr>
        <w:pStyle w:val="FirstParagraph"/>
        <w:rPr>
          <w:sz w:val="22"/>
          <w:szCs w:val="22"/>
        </w:rPr>
      </w:pPr>
      <w:r w:rsidRPr="00FE5E65">
        <w:rPr>
          <w:sz w:val="22"/>
          <w:szCs w:val="22"/>
        </w:rPr>
        <w:t>The system supports a variety of commands sent via the serial interface and hardware button presses:</w:t>
      </w:r>
    </w:p>
    <w:p w14:paraId="67CC791A" w14:textId="77777777" w:rsidR="00502F3E" w:rsidRPr="00FE5E65" w:rsidRDefault="00000000">
      <w:pPr>
        <w:pStyle w:val="Compact"/>
        <w:numPr>
          <w:ilvl w:val="0"/>
          <w:numId w:val="11"/>
        </w:numPr>
        <w:rPr>
          <w:sz w:val="22"/>
          <w:szCs w:val="22"/>
        </w:rPr>
      </w:pPr>
      <w:r w:rsidRPr="00FE5E65">
        <w:rPr>
          <w:b/>
          <w:bCs/>
          <w:sz w:val="22"/>
          <w:szCs w:val="22"/>
        </w:rPr>
        <w:t>Serial Commands:</w:t>
      </w:r>
    </w:p>
    <w:p w14:paraId="2A4ECF8F" w14:textId="77777777" w:rsidR="00502F3E" w:rsidRPr="00FE5E65" w:rsidRDefault="00000000">
      <w:pPr>
        <w:pStyle w:val="Compact"/>
        <w:numPr>
          <w:ilvl w:val="1"/>
          <w:numId w:val="12"/>
        </w:numPr>
        <w:rPr>
          <w:sz w:val="22"/>
          <w:szCs w:val="22"/>
        </w:rPr>
      </w:pPr>
      <w:r w:rsidRPr="00FE5E65">
        <w:rPr>
          <w:rStyle w:val="VerbatimChar"/>
          <w:b/>
          <w:bCs/>
          <w:sz w:val="21"/>
          <w:szCs w:val="22"/>
        </w:rPr>
        <w:t>START</w:t>
      </w:r>
      <w:r w:rsidRPr="00FE5E65">
        <w:rPr>
          <w:b/>
          <w:bCs/>
          <w:sz w:val="22"/>
          <w:szCs w:val="22"/>
        </w:rPr>
        <w:t>:</w:t>
      </w:r>
      <w:r w:rsidRPr="00FE5E65">
        <w:rPr>
          <w:sz w:val="22"/>
          <w:szCs w:val="22"/>
        </w:rPr>
        <w:t xml:space="preserve"> Begins data collection.</w:t>
      </w:r>
    </w:p>
    <w:p w14:paraId="2C7D771E" w14:textId="77777777" w:rsidR="00502F3E" w:rsidRPr="00FE5E65" w:rsidRDefault="00000000">
      <w:pPr>
        <w:pStyle w:val="Compact"/>
        <w:numPr>
          <w:ilvl w:val="1"/>
          <w:numId w:val="12"/>
        </w:numPr>
        <w:rPr>
          <w:sz w:val="22"/>
          <w:szCs w:val="22"/>
        </w:rPr>
      </w:pPr>
      <w:r w:rsidRPr="00FE5E65">
        <w:rPr>
          <w:rStyle w:val="VerbatimChar"/>
          <w:b/>
          <w:bCs/>
          <w:sz w:val="21"/>
          <w:szCs w:val="22"/>
        </w:rPr>
        <w:t>STOP</w:t>
      </w:r>
      <w:r w:rsidRPr="00FE5E65">
        <w:rPr>
          <w:b/>
          <w:bCs/>
          <w:sz w:val="22"/>
          <w:szCs w:val="22"/>
        </w:rPr>
        <w:t>:</w:t>
      </w:r>
      <w:r w:rsidRPr="00FE5E65">
        <w:rPr>
          <w:sz w:val="22"/>
          <w:szCs w:val="22"/>
        </w:rPr>
        <w:t xml:space="preserve"> Ends data collection.</w:t>
      </w:r>
    </w:p>
    <w:p w14:paraId="644F8F64" w14:textId="77777777" w:rsidR="00502F3E" w:rsidRPr="00FE5E65" w:rsidRDefault="00000000">
      <w:pPr>
        <w:pStyle w:val="Compact"/>
        <w:numPr>
          <w:ilvl w:val="1"/>
          <w:numId w:val="12"/>
        </w:numPr>
        <w:rPr>
          <w:sz w:val="22"/>
          <w:szCs w:val="22"/>
        </w:rPr>
      </w:pPr>
      <w:r w:rsidRPr="00FE5E65">
        <w:rPr>
          <w:rStyle w:val="VerbatimChar"/>
          <w:b/>
          <w:bCs/>
          <w:sz w:val="21"/>
          <w:szCs w:val="22"/>
        </w:rPr>
        <w:t>MS_&lt;number&gt;</w:t>
      </w:r>
      <w:r w:rsidRPr="00FE5E65">
        <w:rPr>
          <w:b/>
          <w:bCs/>
          <w:sz w:val="22"/>
          <w:szCs w:val="22"/>
        </w:rPr>
        <w:t>:</w:t>
      </w:r>
      <w:r w:rsidRPr="00FE5E65">
        <w:rPr>
          <w:sz w:val="22"/>
          <w:szCs w:val="22"/>
        </w:rPr>
        <w:t xml:space="preserve"> Adjusts the data interval (e.g., </w:t>
      </w:r>
      <w:r w:rsidRPr="00FE5E65">
        <w:rPr>
          <w:rStyle w:val="VerbatimChar"/>
          <w:sz w:val="21"/>
          <w:szCs w:val="22"/>
        </w:rPr>
        <w:t>MS_3000</w:t>
      </w:r>
      <w:r w:rsidRPr="00FE5E65">
        <w:rPr>
          <w:sz w:val="22"/>
          <w:szCs w:val="22"/>
        </w:rPr>
        <w:t xml:space="preserve"> sets the interval to 3000 milliseconds).</w:t>
      </w:r>
    </w:p>
    <w:p w14:paraId="5B3CD2D5" w14:textId="77777777" w:rsidR="00502F3E" w:rsidRPr="00FE5E65" w:rsidRDefault="00000000">
      <w:pPr>
        <w:pStyle w:val="Compact"/>
        <w:numPr>
          <w:ilvl w:val="1"/>
          <w:numId w:val="12"/>
        </w:numPr>
        <w:rPr>
          <w:sz w:val="22"/>
          <w:szCs w:val="22"/>
        </w:rPr>
      </w:pPr>
      <w:r w:rsidRPr="00FE5E65">
        <w:rPr>
          <w:rStyle w:val="VerbatimChar"/>
          <w:b/>
          <w:bCs/>
          <w:sz w:val="21"/>
          <w:szCs w:val="22"/>
        </w:rPr>
        <w:t>GETHEAT</w:t>
      </w:r>
      <w:r w:rsidRPr="00FE5E65">
        <w:rPr>
          <w:b/>
          <w:bCs/>
          <w:sz w:val="22"/>
          <w:szCs w:val="22"/>
        </w:rPr>
        <w:t>:</w:t>
      </w:r>
      <w:r w:rsidRPr="00FE5E65">
        <w:rPr>
          <w:sz w:val="22"/>
          <w:szCs w:val="22"/>
        </w:rPr>
        <w:t xml:space="preserve"> Requests the current heater profile and duty cycle configuration.</w:t>
      </w:r>
    </w:p>
    <w:p w14:paraId="4771179C" w14:textId="77777777" w:rsidR="00502F3E" w:rsidRPr="00FE5E65" w:rsidRDefault="00000000">
      <w:pPr>
        <w:pStyle w:val="Compact"/>
        <w:numPr>
          <w:ilvl w:val="1"/>
          <w:numId w:val="12"/>
        </w:numPr>
        <w:rPr>
          <w:sz w:val="22"/>
          <w:szCs w:val="22"/>
        </w:rPr>
      </w:pPr>
      <w:r w:rsidRPr="00FE5E65">
        <w:rPr>
          <w:rStyle w:val="VerbatimChar"/>
          <w:b/>
          <w:bCs/>
          <w:sz w:val="21"/>
          <w:szCs w:val="22"/>
        </w:rPr>
        <w:t>START_CONFIG_UPLOAD</w:t>
      </w:r>
      <w:r w:rsidRPr="00FE5E65">
        <w:rPr>
          <w:b/>
          <w:bCs/>
          <w:sz w:val="22"/>
          <w:szCs w:val="22"/>
        </w:rPr>
        <w:t>:</w:t>
      </w:r>
      <w:r w:rsidRPr="00FE5E65">
        <w:rPr>
          <w:sz w:val="22"/>
          <w:szCs w:val="22"/>
        </w:rPr>
        <w:t xml:space="preserve"> Initiates the process to upload a new JSON configuration.</w:t>
      </w:r>
    </w:p>
    <w:p w14:paraId="58A39A88" w14:textId="77777777" w:rsidR="00502F3E" w:rsidRPr="00FE5E65" w:rsidRDefault="00000000">
      <w:pPr>
        <w:pStyle w:val="Compact"/>
        <w:numPr>
          <w:ilvl w:val="1"/>
          <w:numId w:val="12"/>
        </w:numPr>
        <w:rPr>
          <w:sz w:val="22"/>
          <w:szCs w:val="22"/>
        </w:rPr>
      </w:pPr>
      <w:r w:rsidRPr="00FE5E65">
        <w:rPr>
          <w:rStyle w:val="VerbatimChar"/>
          <w:b/>
          <w:bCs/>
          <w:sz w:val="21"/>
          <w:szCs w:val="22"/>
        </w:rPr>
        <w:t>END_CONFIG_UPLOAD</w:t>
      </w:r>
      <w:r w:rsidRPr="00FE5E65">
        <w:rPr>
          <w:b/>
          <w:bCs/>
          <w:sz w:val="22"/>
          <w:szCs w:val="22"/>
        </w:rPr>
        <w:t>:</w:t>
      </w:r>
      <w:r w:rsidRPr="00FE5E65">
        <w:rPr>
          <w:sz w:val="22"/>
          <w:szCs w:val="22"/>
        </w:rPr>
        <w:t xml:space="preserve"> Marks the end of the configuration upload process.</w:t>
      </w:r>
    </w:p>
    <w:p w14:paraId="176C2B9A" w14:textId="77777777" w:rsidR="00502F3E" w:rsidRPr="00FE5E65" w:rsidRDefault="00000000">
      <w:pPr>
        <w:pStyle w:val="Compact"/>
        <w:numPr>
          <w:ilvl w:val="1"/>
          <w:numId w:val="12"/>
        </w:numPr>
        <w:rPr>
          <w:sz w:val="22"/>
          <w:szCs w:val="22"/>
        </w:rPr>
      </w:pPr>
      <w:r w:rsidRPr="00FE5E65">
        <w:rPr>
          <w:rStyle w:val="VerbatimChar"/>
          <w:b/>
          <w:bCs/>
          <w:sz w:val="21"/>
          <w:szCs w:val="22"/>
        </w:rPr>
        <w:t>STATUS_REPORT</w:t>
      </w:r>
      <w:r w:rsidRPr="00FE5E65">
        <w:rPr>
          <w:b/>
          <w:bCs/>
          <w:sz w:val="22"/>
          <w:szCs w:val="22"/>
        </w:rPr>
        <w:t>:</w:t>
      </w:r>
      <w:r w:rsidRPr="00FE5E65">
        <w:rPr>
          <w:sz w:val="22"/>
          <w:szCs w:val="22"/>
        </w:rPr>
        <w:t xml:space="preserve"> Triggers a full sensor status report.</w:t>
      </w:r>
    </w:p>
    <w:p w14:paraId="2BD15E68" w14:textId="77777777" w:rsidR="00502F3E" w:rsidRPr="00FE5E65" w:rsidRDefault="00000000">
      <w:pPr>
        <w:pStyle w:val="Compact"/>
        <w:numPr>
          <w:ilvl w:val="0"/>
          <w:numId w:val="11"/>
        </w:numPr>
        <w:rPr>
          <w:sz w:val="22"/>
          <w:szCs w:val="22"/>
        </w:rPr>
      </w:pPr>
      <w:r w:rsidRPr="00FE5E65">
        <w:rPr>
          <w:b/>
          <w:bCs/>
          <w:sz w:val="22"/>
          <w:szCs w:val="22"/>
        </w:rPr>
        <w:t>Button Press Actions:</w:t>
      </w:r>
    </w:p>
    <w:p w14:paraId="1A1F7CBF" w14:textId="77777777" w:rsidR="00502F3E" w:rsidRPr="00FE5E65" w:rsidRDefault="00000000">
      <w:pPr>
        <w:pStyle w:val="Compact"/>
        <w:numPr>
          <w:ilvl w:val="1"/>
          <w:numId w:val="13"/>
        </w:numPr>
        <w:rPr>
          <w:sz w:val="22"/>
          <w:szCs w:val="22"/>
        </w:rPr>
      </w:pPr>
      <w:r w:rsidRPr="00FE5E65">
        <w:rPr>
          <w:b/>
          <w:bCs/>
          <w:sz w:val="22"/>
          <w:szCs w:val="22"/>
        </w:rPr>
        <w:t>Single Button Press:</w:t>
      </w:r>
      <w:r w:rsidRPr="00FE5E65">
        <w:rPr>
          <w:sz w:val="22"/>
          <w:szCs w:val="22"/>
        </w:rPr>
        <w:br/>
        <w:t>Increments (Button 1) or decrements (Button 2) a counter used for tracking the current odor label.</w:t>
      </w:r>
    </w:p>
    <w:p w14:paraId="4501715F" w14:textId="77777777" w:rsidR="00502F3E" w:rsidRPr="00FE5E65" w:rsidRDefault="00000000">
      <w:pPr>
        <w:pStyle w:val="Compact"/>
        <w:numPr>
          <w:ilvl w:val="1"/>
          <w:numId w:val="13"/>
        </w:numPr>
        <w:rPr>
          <w:sz w:val="22"/>
          <w:szCs w:val="22"/>
        </w:rPr>
      </w:pPr>
      <w:r w:rsidRPr="00FE5E65">
        <w:rPr>
          <w:b/>
          <w:bCs/>
          <w:sz w:val="22"/>
          <w:szCs w:val="22"/>
        </w:rPr>
        <w:t>Simultaneous Button Press:</w:t>
      </w:r>
      <w:r w:rsidRPr="00FE5E65">
        <w:rPr>
          <w:sz w:val="22"/>
          <w:szCs w:val="22"/>
        </w:rPr>
        <w:br/>
        <w:t>Triggers the cycling of heater profile assignments across sensors.</w:t>
      </w:r>
    </w:p>
    <w:p w14:paraId="63671603" w14:textId="77777777" w:rsidR="00502F3E" w:rsidRPr="00FE5E65" w:rsidRDefault="003E58BF">
      <w:pPr>
        <w:rPr>
          <w:sz w:val="22"/>
          <w:szCs w:val="22"/>
        </w:rPr>
      </w:pPr>
      <w:r w:rsidRPr="003E58BF">
        <w:rPr>
          <w:noProof/>
          <w:sz w:val="22"/>
          <w:szCs w:val="22"/>
        </w:rPr>
        <w:pict w14:anchorId="4240CEC8">
          <v:rect id="_x0000_i1028" alt="" style="width:468pt;height:.05pt;mso-width-percent:0;mso-height-percent:0;mso-width-percent:0;mso-height-percent:0" o:hralign="center" o:hrstd="t" o:hr="t"/>
        </w:pict>
      </w:r>
    </w:p>
    <w:p w14:paraId="04C45C64" w14:textId="77777777" w:rsidR="00502F3E" w:rsidRPr="00FE5E65" w:rsidRDefault="00000000">
      <w:pPr>
        <w:pStyle w:val="Heading2"/>
        <w:rPr>
          <w:sz w:val="24"/>
          <w:szCs w:val="24"/>
        </w:rPr>
      </w:pPr>
      <w:bookmarkStart w:id="8" w:name="data-handling-and-classification"/>
      <w:bookmarkEnd w:id="4"/>
      <w:bookmarkEnd w:id="7"/>
      <w:r w:rsidRPr="00FE5E65">
        <w:rPr>
          <w:sz w:val="24"/>
          <w:szCs w:val="24"/>
        </w:rPr>
        <w:t>Data Handling and Classification</w:t>
      </w:r>
    </w:p>
    <w:p w14:paraId="7C191FFF" w14:textId="77777777" w:rsidR="00502F3E" w:rsidRPr="00FE5E65" w:rsidRDefault="00000000">
      <w:pPr>
        <w:pStyle w:val="Heading3"/>
        <w:rPr>
          <w:sz w:val="22"/>
          <w:szCs w:val="22"/>
        </w:rPr>
      </w:pPr>
      <w:bookmarkStart w:id="9" w:name="data-acquisition-and-processing-pipeline"/>
      <w:r w:rsidRPr="00FE5E65">
        <w:rPr>
          <w:sz w:val="22"/>
          <w:szCs w:val="22"/>
        </w:rPr>
        <w:t>Data Acquisition and Processing Pipeline</w:t>
      </w:r>
    </w:p>
    <w:p w14:paraId="6AED7843" w14:textId="77777777" w:rsidR="00502F3E" w:rsidRPr="00FE5E65" w:rsidRDefault="00000000">
      <w:pPr>
        <w:pStyle w:val="FirstParagraph"/>
        <w:rPr>
          <w:sz w:val="22"/>
          <w:szCs w:val="22"/>
        </w:rPr>
      </w:pPr>
      <w:r w:rsidRPr="00FE5E65">
        <w:rPr>
          <w:sz w:val="22"/>
          <w:szCs w:val="22"/>
        </w:rPr>
        <w:t>This section outlines the roles of various modules in the BME68X system:</w:t>
      </w:r>
    </w:p>
    <w:p w14:paraId="332BA17F" w14:textId="77777777" w:rsidR="00502F3E" w:rsidRPr="00FE5E65" w:rsidRDefault="00000000">
      <w:pPr>
        <w:pStyle w:val="Heading4"/>
        <w:rPr>
          <w:sz w:val="22"/>
          <w:szCs w:val="22"/>
        </w:rPr>
      </w:pPr>
      <w:bookmarkStart w:id="10" w:name="firmware-data-acquisition"/>
      <w:r w:rsidRPr="00FE5E65">
        <w:rPr>
          <w:sz w:val="22"/>
          <w:szCs w:val="22"/>
        </w:rPr>
        <w:lastRenderedPageBreak/>
        <w:t>Firmware Data Acquisition</w:t>
      </w:r>
    </w:p>
    <w:p w14:paraId="2BDF420E" w14:textId="77777777" w:rsidR="00502F3E" w:rsidRPr="00FE5E65" w:rsidRDefault="00000000">
      <w:pPr>
        <w:pStyle w:val="Compact"/>
        <w:numPr>
          <w:ilvl w:val="0"/>
          <w:numId w:val="14"/>
        </w:numPr>
        <w:rPr>
          <w:sz w:val="22"/>
          <w:szCs w:val="22"/>
        </w:rPr>
      </w:pPr>
      <w:r w:rsidRPr="00FE5E65">
        <w:rPr>
          <w:sz w:val="22"/>
          <w:szCs w:val="22"/>
        </w:rPr>
        <w:t>The firmware collects real-time sensor readings (temperature, pressure, humidity, and gas resistance) and transmits them for further processing.</w:t>
      </w:r>
    </w:p>
    <w:p w14:paraId="2EF5E06A" w14:textId="77777777" w:rsidR="00502F3E" w:rsidRPr="00FE5E65" w:rsidRDefault="00000000">
      <w:pPr>
        <w:pStyle w:val="Compact"/>
        <w:numPr>
          <w:ilvl w:val="0"/>
          <w:numId w:val="14"/>
        </w:numPr>
        <w:rPr>
          <w:sz w:val="22"/>
          <w:szCs w:val="22"/>
        </w:rPr>
      </w:pPr>
      <w:r w:rsidRPr="00FE5E65">
        <w:rPr>
          <w:sz w:val="22"/>
          <w:szCs w:val="22"/>
        </w:rPr>
        <w:t xml:space="preserve">It initializes sensors at startup, applies heater profiles, and loops until a command (such as </w:t>
      </w:r>
      <w:r w:rsidRPr="00FE5E65">
        <w:rPr>
          <w:rStyle w:val="VerbatimChar"/>
          <w:sz w:val="21"/>
          <w:szCs w:val="22"/>
        </w:rPr>
        <w:t>START</w:t>
      </w:r>
      <w:r w:rsidRPr="00FE5E65">
        <w:rPr>
          <w:sz w:val="22"/>
          <w:szCs w:val="22"/>
        </w:rPr>
        <w:t>) is received.</w:t>
      </w:r>
    </w:p>
    <w:p w14:paraId="29AF075E" w14:textId="77777777" w:rsidR="00502F3E" w:rsidRPr="00FE5E65" w:rsidRDefault="00000000">
      <w:pPr>
        <w:pStyle w:val="Heading4"/>
        <w:rPr>
          <w:sz w:val="22"/>
          <w:szCs w:val="22"/>
        </w:rPr>
      </w:pPr>
      <w:bookmarkStart w:id="11" w:name="data-collection-module-python"/>
      <w:bookmarkEnd w:id="10"/>
      <w:r w:rsidRPr="00FE5E65">
        <w:rPr>
          <w:sz w:val="22"/>
          <w:szCs w:val="22"/>
        </w:rPr>
        <w:t>Data Collection Module (Python)</w:t>
      </w:r>
    </w:p>
    <w:p w14:paraId="3ABA7837" w14:textId="77777777" w:rsidR="00502F3E" w:rsidRPr="00FE5E65" w:rsidRDefault="00000000">
      <w:pPr>
        <w:pStyle w:val="Compact"/>
        <w:numPr>
          <w:ilvl w:val="0"/>
          <w:numId w:val="15"/>
        </w:numPr>
        <w:rPr>
          <w:sz w:val="22"/>
          <w:szCs w:val="22"/>
        </w:rPr>
      </w:pPr>
      <w:r w:rsidRPr="00FE5E65">
        <w:rPr>
          <w:sz w:val="22"/>
          <w:szCs w:val="22"/>
        </w:rPr>
        <w:t>Establishes a serial connection via a Python module.</w:t>
      </w:r>
    </w:p>
    <w:p w14:paraId="1EA2B25F" w14:textId="77777777" w:rsidR="00502F3E" w:rsidRPr="00FE5E65" w:rsidRDefault="00000000">
      <w:pPr>
        <w:pStyle w:val="Compact"/>
        <w:numPr>
          <w:ilvl w:val="0"/>
          <w:numId w:val="15"/>
        </w:numPr>
        <w:rPr>
          <w:sz w:val="22"/>
          <w:szCs w:val="22"/>
        </w:rPr>
      </w:pPr>
      <w:r w:rsidRPr="00FE5E65">
        <w:rPr>
          <w:sz w:val="22"/>
          <w:szCs w:val="22"/>
        </w:rPr>
        <w:t>Initiates data logging, allowing users to specify file names and storage locations.</w:t>
      </w:r>
    </w:p>
    <w:p w14:paraId="62A19890" w14:textId="77777777" w:rsidR="00502F3E" w:rsidRPr="00FE5E65" w:rsidRDefault="00000000">
      <w:pPr>
        <w:pStyle w:val="Compact"/>
        <w:numPr>
          <w:ilvl w:val="0"/>
          <w:numId w:val="15"/>
        </w:numPr>
        <w:rPr>
          <w:sz w:val="22"/>
          <w:szCs w:val="22"/>
        </w:rPr>
      </w:pPr>
      <w:r w:rsidRPr="00FE5E65">
        <w:rPr>
          <w:sz w:val="22"/>
          <w:szCs w:val="22"/>
        </w:rPr>
        <w:t>Monitors system activity through data transfer routines and provides options to visualize sensor data.</w:t>
      </w:r>
    </w:p>
    <w:p w14:paraId="6C66B309" w14:textId="77777777" w:rsidR="00502F3E" w:rsidRPr="00FE5E65" w:rsidRDefault="00000000">
      <w:pPr>
        <w:pStyle w:val="Heading4"/>
        <w:rPr>
          <w:sz w:val="22"/>
          <w:szCs w:val="22"/>
        </w:rPr>
      </w:pPr>
      <w:bookmarkStart w:id="12" w:name="data-processing-module"/>
      <w:bookmarkEnd w:id="11"/>
      <w:r w:rsidRPr="00FE5E65">
        <w:rPr>
          <w:sz w:val="22"/>
          <w:szCs w:val="22"/>
        </w:rPr>
        <w:t>Data Processing Module</w:t>
      </w:r>
    </w:p>
    <w:p w14:paraId="3AEF6199" w14:textId="77777777" w:rsidR="00502F3E" w:rsidRPr="00FE5E65" w:rsidRDefault="00000000">
      <w:pPr>
        <w:pStyle w:val="Compact"/>
        <w:numPr>
          <w:ilvl w:val="0"/>
          <w:numId w:val="16"/>
        </w:numPr>
        <w:rPr>
          <w:sz w:val="22"/>
          <w:szCs w:val="22"/>
        </w:rPr>
      </w:pPr>
      <w:r w:rsidRPr="00FE5E65">
        <w:rPr>
          <w:sz w:val="22"/>
          <w:szCs w:val="22"/>
        </w:rPr>
        <w:t>Extracts key statistical features (mean, standard deviation, minimum, and maximum) from sensor readings.</w:t>
      </w:r>
    </w:p>
    <w:p w14:paraId="0C7FF1B1" w14:textId="77777777" w:rsidR="00502F3E" w:rsidRPr="00FE5E65" w:rsidRDefault="00000000">
      <w:pPr>
        <w:pStyle w:val="Compact"/>
        <w:numPr>
          <w:ilvl w:val="0"/>
          <w:numId w:val="16"/>
        </w:numPr>
        <w:rPr>
          <w:sz w:val="22"/>
          <w:szCs w:val="22"/>
        </w:rPr>
      </w:pPr>
      <w:r w:rsidRPr="00FE5E65">
        <w:rPr>
          <w:sz w:val="22"/>
          <w:szCs w:val="22"/>
        </w:rPr>
        <w:t>Segments data into overlapping time windows to capture short-term variations.</w:t>
      </w:r>
    </w:p>
    <w:p w14:paraId="2367D53D" w14:textId="77777777" w:rsidR="00502F3E" w:rsidRPr="00FE5E65" w:rsidRDefault="00000000">
      <w:pPr>
        <w:pStyle w:val="Compact"/>
        <w:numPr>
          <w:ilvl w:val="0"/>
          <w:numId w:val="16"/>
        </w:numPr>
        <w:rPr>
          <w:sz w:val="22"/>
          <w:szCs w:val="22"/>
        </w:rPr>
      </w:pPr>
      <w:r w:rsidRPr="00FE5E65">
        <w:rPr>
          <w:sz w:val="22"/>
          <w:szCs w:val="22"/>
        </w:rPr>
        <w:t>Uses a configurable stride length for efficient feature extraction and dynamic mapping of sensor data.</w:t>
      </w:r>
    </w:p>
    <w:p w14:paraId="616C5901" w14:textId="77777777" w:rsidR="00502F3E" w:rsidRPr="00FE5E65" w:rsidRDefault="00000000">
      <w:pPr>
        <w:pStyle w:val="Heading3"/>
        <w:rPr>
          <w:sz w:val="22"/>
          <w:szCs w:val="22"/>
        </w:rPr>
      </w:pPr>
      <w:bookmarkStart w:id="13" w:name="model-training-using-randomforest"/>
      <w:bookmarkEnd w:id="9"/>
      <w:bookmarkEnd w:id="12"/>
      <w:r w:rsidRPr="00FE5E65">
        <w:rPr>
          <w:sz w:val="22"/>
          <w:szCs w:val="22"/>
        </w:rPr>
        <w:t>Model Training Using RandomForest</w:t>
      </w:r>
    </w:p>
    <w:p w14:paraId="149F5F05" w14:textId="77777777" w:rsidR="00502F3E" w:rsidRPr="00FE5E65" w:rsidRDefault="00000000">
      <w:pPr>
        <w:pStyle w:val="FirstParagraph"/>
        <w:rPr>
          <w:sz w:val="22"/>
          <w:szCs w:val="22"/>
        </w:rPr>
      </w:pPr>
      <w:r w:rsidRPr="00FE5E65">
        <w:rPr>
          <w:sz w:val="22"/>
          <w:szCs w:val="22"/>
        </w:rPr>
        <w:t xml:space="preserve">The classification module employs a RandomForest classifier to distinguish between different odors: - </w:t>
      </w:r>
      <w:r w:rsidRPr="00FE5E65">
        <w:rPr>
          <w:b/>
          <w:bCs/>
          <w:sz w:val="22"/>
          <w:szCs w:val="22"/>
        </w:rPr>
        <w:t>Training:</w:t>
      </w:r>
      <w:r w:rsidRPr="00FE5E65">
        <w:rPr>
          <w:sz w:val="22"/>
          <w:szCs w:val="22"/>
        </w:rPr>
        <w:br/>
        <w:t xml:space="preserve">The model is trained using either raw data files or processed feature files. Users can configure window length and stride parameters. - </w:t>
      </w:r>
      <w:r w:rsidRPr="00FE5E65">
        <w:rPr>
          <w:b/>
          <w:bCs/>
          <w:sz w:val="22"/>
          <w:szCs w:val="22"/>
        </w:rPr>
        <w:t>Prediction:</w:t>
      </w:r>
      <w:r w:rsidRPr="00FE5E65">
        <w:rPr>
          <w:sz w:val="22"/>
          <w:szCs w:val="22"/>
        </w:rPr>
        <w:br/>
        <w:t>Supports two modes:</w:t>
      </w:r>
      <w:r w:rsidRPr="00FE5E65">
        <w:rPr>
          <w:sz w:val="22"/>
          <w:szCs w:val="22"/>
        </w:rPr>
        <w:br/>
        <w:t xml:space="preserve">- </w:t>
      </w:r>
      <w:r w:rsidRPr="00FE5E65">
        <w:rPr>
          <w:b/>
          <w:bCs/>
          <w:sz w:val="22"/>
          <w:szCs w:val="22"/>
        </w:rPr>
        <w:t>Real-time Prediction:</w:t>
      </w:r>
      <w:r w:rsidRPr="00FE5E65">
        <w:rPr>
          <w:sz w:val="22"/>
          <w:szCs w:val="22"/>
        </w:rPr>
        <w:t xml:space="preserve"> Connects to the serial interface, sets a batch length greater than the window, and begins predictions. - </w:t>
      </w:r>
      <w:r w:rsidRPr="00FE5E65">
        <w:rPr>
          <w:b/>
          <w:bCs/>
          <w:sz w:val="22"/>
          <w:szCs w:val="22"/>
        </w:rPr>
        <w:t>File-based Prediction:</w:t>
      </w:r>
      <w:r w:rsidRPr="00FE5E65">
        <w:rPr>
          <w:sz w:val="22"/>
          <w:szCs w:val="22"/>
        </w:rPr>
        <w:t xml:space="preserve"> Loads a data file and uses the </w:t>
      </w:r>
      <w:r w:rsidRPr="00FE5E65">
        <w:rPr>
          <w:b/>
          <w:bCs/>
          <w:sz w:val="22"/>
          <w:szCs w:val="22"/>
        </w:rPr>
        <w:t>Predict</w:t>
      </w:r>
      <w:r w:rsidRPr="00FE5E65">
        <w:rPr>
          <w:sz w:val="22"/>
          <w:szCs w:val="22"/>
        </w:rPr>
        <w:t xml:space="preserve"> button for classification.</w:t>
      </w:r>
    </w:p>
    <w:p w14:paraId="410D0C9F" w14:textId="77777777" w:rsidR="00502F3E" w:rsidRPr="00FE5E65" w:rsidRDefault="003E58BF">
      <w:pPr>
        <w:rPr>
          <w:sz w:val="22"/>
          <w:szCs w:val="22"/>
        </w:rPr>
      </w:pPr>
      <w:r w:rsidRPr="003E58BF">
        <w:rPr>
          <w:noProof/>
          <w:sz w:val="22"/>
          <w:szCs w:val="22"/>
        </w:rPr>
        <w:pict w14:anchorId="650B33B6">
          <v:rect id="_x0000_i1027" alt="" style="width:468pt;height:.05pt;mso-width-percent:0;mso-height-percent:0;mso-width-percent:0;mso-height-percent:0" o:hralign="center" o:hrstd="t" o:hr="t"/>
        </w:pict>
      </w:r>
    </w:p>
    <w:p w14:paraId="2CAA0661" w14:textId="77777777" w:rsidR="00502F3E" w:rsidRPr="00FE5E65" w:rsidRDefault="00000000">
      <w:pPr>
        <w:pStyle w:val="Heading2"/>
        <w:rPr>
          <w:sz w:val="24"/>
          <w:szCs w:val="24"/>
        </w:rPr>
      </w:pPr>
      <w:bookmarkStart w:id="14" w:name="results"/>
      <w:bookmarkEnd w:id="8"/>
      <w:bookmarkEnd w:id="13"/>
      <w:r w:rsidRPr="00FE5E65">
        <w:rPr>
          <w:sz w:val="24"/>
          <w:szCs w:val="24"/>
        </w:rPr>
        <w:t>Results</w:t>
      </w:r>
    </w:p>
    <w:p w14:paraId="11C3902E" w14:textId="77777777" w:rsidR="00502F3E" w:rsidRPr="00FE5E65" w:rsidRDefault="00000000">
      <w:pPr>
        <w:numPr>
          <w:ilvl w:val="0"/>
          <w:numId w:val="17"/>
        </w:numPr>
        <w:rPr>
          <w:sz w:val="22"/>
          <w:szCs w:val="22"/>
        </w:rPr>
      </w:pPr>
      <w:r w:rsidRPr="00FE5E65">
        <w:rPr>
          <w:b/>
          <w:bCs/>
          <w:sz w:val="22"/>
          <w:szCs w:val="22"/>
        </w:rPr>
        <w:t>Odor Classification:</w:t>
      </w:r>
      <w:r w:rsidRPr="00FE5E65">
        <w:rPr>
          <w:sz w:val="22"/>
          <w:szCs w:val="22"/>
        </w:rPr>
        <w:br/>
        <w:t>The system reliably classifies different odors using a RandomForest classifier. While initial trials aimed to differentiate concentration levels with various approaches (including BSEC trial code), these methods did not yield the desired results. The final system distinguishes odor types effectively.</w:t>
      </w:r>
    </w:p>
    <w:p w14:paraId="167EFF7E" w14:textId="77777777" w:rsidR="00502F3E" w:rsidRPr="00FE5E65" w:rsidRDefault="00000000">
      <w:pPr>
        <w:numPr>
          <w:ilvl w:val="0"/>
          <w:numId w:val="17"/>
        </w:numPr>
        <w:rPr>
          <w:sz w:val="22"/>
          <w:szCs w:val="22"/>
        </w:rPr>
      </w:pPr>
      <w:r w:rsidRPr="00FE5E65">
        <w:rPr>
          <w:b/>
          <w:bCs/>
          <w:sz w:val="22"/>
          <w:szCs w:val="22"/>
        </w:rPr>
        <w:t>Dynamic Heater Profiles:</w:t>
      </w:r>
      <w:r w:rsidRPr="00FE5E65">
        <w:rPr>
          <w:sz w:val="22"/>
          <w:szCs w:val="22"/>
        </w:rPr>
        <w:br/>
        <w:t>The firmware successfully applies and cycles through different heater profiles.</w:t>
      </w:r>
    </w:p>
    <w:p w14:paraId="211C42E4" w14:textId="77777777" w:rsidR="00502F3E" w:rsidRPr="00FE5E65" w:rsidRDefault="00000000">
      <w:pPr>
        <w:numPr>
          <w:ilvl w:val="0"/>
          <w:numId w:val="17"/>
        </w:numPr>
        <w:rPr>
          <w:sz w:val="22"/>
          <w:szCs w:val="22"/>
        </w:rPr>
      </w:pPr>
      <w:r w:rsidRPr="00FE5E65">
        <w:rPr>
          <w:b/>
          <w:bCs/>
          <w:sz w:val="22"/>
          <w:szCs w:val="22"/>
        </w:rPr>
        <w:t>Sensor Commands and Controls:</w:t>
      </w:r>
      <w:r w:rsidRPr="00FE5E65">
        <w:rPr>
          <w:sz w:val="22"/>
          <w:szCs w:val="22"/>
        </w:rPr>
        <w:br/>
        <w:t xml:space="preserve">All sensor commands (e.g., </w:t>
      </w:r>
      <w:r w:rsidRPr="00FE5E65">
        <w:rPr>
          <w:rStyle w:val="VerbatimChar"/>
          <w:sz w:val="21"/>
          <w:szCs w:val="22"/>
        </w:rPr>
        <w:t>START</w:t>
      </w:r>
      <w:r w:rsidRPr="00FE5E65">
        <w:rPr>
          <w:sz w:val="22"/>
          <w:szCs w:val="22"/>
        </w:rPr>
        <w:t xml:space="preserve">, </w:t>
      </w:r>
      <w:r w:rsidRPr="00FE5E65">
        <w:rPr>
          <w:rStyle w:val="VerbatimChar"/>
          <w:sz w:val="21"/>
          <w:szCs w:val="22"/>
        </w:rPr>
        <w:t>STOP</w:t>
      </w:r>
      <w:r w:rsidRPr="00FE5E65">
        <w:rPr>
          <w:sz w:val="22"/>
          <w:szCs w:val="22"/>
        </w:rPr>
        <w:t xml:space="preserve">, </w:t>
      </w:r>
      <w:r w:rsidRPr="00FE5E65">
        <w:rPr>
          <w:rStyle w:val="VerbatimChar"/>
          <w:sz w:val="21"/>
          <w:szCs w:val="22"/>
        </w:rPr>
        <w:t>GETHEAT</w:t>
      </w:r>
      <w:r w:rsidRPr="00FE5E65">
        <w:rPr>
          <w:sz w:val="22"/>
          <w:szCs w:val="22"/>
        </w:rPr>
        <w:t>) and button actions operate as intended, providing comprehensive control over sensor operation and data logging.</w:t>
      </w:r>
    </w:p>
    <w:p w14:paraId="543EEE8F" w14:textId="77777777" w:rsidR="00502F3E" w:rsidRPr="00FE5E65" w:rsidRDefault="003E58BF">
      <w:pPr>
        <w:rPr>
          <w:sz w:val="22"/>
          <w:szCs w:val="22"/>
        </w:rPr>
      </w:pPr>
      <w:r w:rsidRPr="003E58BF">
        <w:rPr>
          <w:noProof/>
          <w:sz w:val="22"/>
          <w:szCs w:val="22"/>
        </w:rPr>
        <w:pict w14:anchorId="166BE42F">
          <v:rect id="_x0000_i1026" alt="" style="width:468pt;height:.05pt;mso-width-percent:0;mso-height-percent:0;mso-width-percent:0;mso-height-percent:0" o:hralign="center" o:hrstd="t" o:hr="t"/>
        </w:pict>
      </w:r>
    </w:p>
    <w:p w14:paraId="0D52B39A" w14:textId="77777777" w:rsidR="00502F3E" w:rsidRDefault="00000000">
      <w:pPr>
        <w:pStyle w:val="Heading2"/>
      </w:pPr>
      <w:bookmarkStart w:id="15" w:name="conclusion-and-future-work"/>
      <w:bookmarkEnd w:id="14"/>
      <w:r>
        <w:t>Conclusion and Future Work</w:t>
      </w:r>
    </w:p>
    <w:p w14:paraId="38C0D1A5" w14:textId="77777777" w:rsidR="00502F3E" w:rsidRPr="005B6F4A" w:rsidRDefault="00000000">
      <w:pPr>
        <w:pStyle w:val="FirstParagraph"/>
        <w:rPr>
          <w:sz w:val="22"/>
          <w:szCs w:val="22"/>
        </w:rPr>
      </w:pPr>
      <w:r w:rsidRPr="005B6F4A">
        <w:rPr>
          <w:sz w:val="22"/>
          <w:szCs w:val="22"/>
        </w:rPr>
        <w:t>This project presents a full-stack solution for environmental sensing using the BME68X sensor. The embedded firmware efficiently manages sensor operations while the Python-based data processing system performs feature extraction and odor classification using a RandomForest classifier. Although reliable concentration differentiation was not achieved, the system successfully distinguishes between various odors.</w:t>
      </w:r>
    </w:p>
    <w:p w14:paraId="58377158" w14:textId="77777777" w:rsidR="00502F3E" w:rsidRPr="005B6F4A" w:rsidRDefault="00000000">
      <w:pPr>
        <w:pStyle w:val="BodyText"/>
        <w:rPr>
          <w:sz w:val="22"/>
          <w:szCs w:val="22"/>
        </w:rPr>
      </w:pPr>
      <w:r w:rsidRPr="005B6F4A">
        <w:rPr>
          <w:b/>
          <w:bCs/>
          <w:sz w:val="22"/>
          <w:szCs w:val="22"/>
        </w:rPr>
        <w:t>Future Enhancements:</w:t>
      </w:r>
      <w:r w:rsidRPr="005B6F4A">
        <w:rPr>
          <w:sz w:val="22"/>
          <w:szCs w:val="22"/>
        </w:rPr>
        <w:t xml:space="preserve"> - </w:t>
      </w:r>
      <w:r w:rsidRPr="005B6F4A">
        <w:rPr>
          <w:b/>
          <w:bCs/>
          <w:sz w:val="22"/>
          <w:szCs w:val="22"/>
        </w:rPr>
        <w:t>Concentration Detection:</w:t>
      </w:r>
      <w:r w:rsidRPr="005B6F4A">
        <w:rPr>
          <w:sz w:val="22"/>
          <w:szCs w:val="22"/>
        </w:rPr>
        <w:br/>
        <w:t xml:space="preserve">Refine sensor calibration and signal processing techniques to enable concentration differentiation. - </w:t>
      </w:r>
      <w:r w:rsidRPr="005B6F4A">
        <w:rPr>
          <w:b/>
          <w:bCs/>
          <w:sz w:val="22"/>
          <w:szCs w:val="22"/>
        </w:rPr>
        <w:t>Extended Machine Learning Models:</w:t>
      </w:r>
      <w:r w:rsidRPr="005B6F4A">
        <w:rPr>
          <w:sz w:val="22"/>
          <w:szCs w:val="22"/>
        </w:rPr>
        <w:br/>
        <w:t xml:space="preserve">Explore deep learning and other models to improve classification performance. - </w:t>
      </w:r>
      <w:r w:rsidRPr="005B6F4A">
        <w:rPr>
          <w:b/>
          <w:bCs/>
          <w:sz w:val="22"/>
          <w:szCs w:val="22"/>
        </w:rPr>
        <w:t>Cloud Integration:</w:t>
      </w:r>
      <w:r w:rsidRPr="005B6F4A">
        <w:rPr>
          <w:sz w:val="22"/>
          <w:szCs w:val="22"/>
        </w:rPr>
        <w:br/>
        <w:t xml:space="preserve">Incorporate cloud services for remote monitoring and data analysis. - </w:t>
      </w:r>
      <w:r w:rsidRPr="005B6F4A">
        <w:rPr>
          <w:b/>
          <w:bCs/>
          <w:sz w:val="22"/>
          <w:szCs w:val="22"/>
        </w:rPr>
        <w:t>Enhanced Data Visualization:</w:t>
      </w:r>
      <w:r w:rsidRPr="005B6F4A">
        <w:rPr>
          <w:sz w:val="22"/>
          <w:szCs w:val="22"/>
        </w:rPr>
        <w:br/>
        <w:t>Improve data visualization methods for more intuitive control and analysis.</w:t>
      </w:r>
    </w:p>
    <w:p w14:paraId="620424F8" w14:textId="77777777" w:rsidR="00502F3E" w:rsidRDefault="003E58BF">
      <w:r>
        <w:rPr>
          <w:noProof/>
        </w:rPr>
        <w:pict w14:anchorId="41299340">
          <v:rect id="_x0000_i1025" alt="" style="width:468pt;height:.05pt;mso-width-percent:0;mso-height-percent:0;mso-width-percent:0;mso-height-percent:0" o:hralign="center" o:hrstd="t" o:hr="t"/>
        </w:pict>
      </w:r>
    </w:p>
    <w:p w14:paraId="540B1C6D" w14:textId="77777777" w:rsidR="00502F3E" w:rsidRDefault="00000000">
      <w:pPr>
        <w:pStyle w:val="Heading2"/>
      </w:pPr>
      <w:bookmarkStart w:id="16" w:name="appendices"/>
      <w:bookmarkEnd w:id="15"/>
      <w:r>
        <w:lastRenderedPageBreak/>
        <w:t>Appendices</w:t>
      </w:r>
    </w:p>
    <w:p w14:paraId="494E75BC" w14:textId="77777777" w:rsidR="00502F3E" w:rsidRDefault="00000000">
      <w:pPr>
        <w:pStyle w:val="Heading3"/>
      </w:pPr>
      <w:bookmarkStart w:id="17" w:name="appendix-a-directory-structure"/>
      <w:r>
        <w:t>Appendix A: Directory Structure</w:t>
      </w:r>
    </w:p>
    <w:p w14:paraId="62079BF7" w14:textId="77777777" w:rsidR="00502F3E" w:rsidRDefault="00000000">
      <w:pPr>
        <w:pStyle w:val="SourceCode"/>
        <w:rPr>
          <w:rStyle w:val="VerbatimChar"/>
        </w:rPr>
      </w:pPr>
      <w:r>
        <w:rPr>
          <w:rStyle w:val="VerbatimChar"/>
        </w:rPr>
        <w:t>BME688-PROJECT</w:t>
      </w:r>
      <w:r>
        <w:br/>
      </w:r>
      <w:r>
        <w:rPr>
          <w:rStyle w:val="VerbatimChar"/>
        </w:rPr>
        <w:t>│── BME68X</w:t>
      </w:r>
      <w:r>
        <w:br/>
      </w:r>
      <w:r>
        <w:rPr>
          <w:rStyle w:val="VerbatimChar"/>
        </w:rPr>
        <w:t>│   │── BME688_CPP_Code</w:t>
      </w:r>
      <w:r>
        <w:br/>
      </w:r>
      <w:r>
        <w:rPr>
          <w:rStyle w:val="VerbatimChar"/>
        </w:rPr>
        <w:t>│   │   │── .pio</w:t>
      </w:r>
      <w:r>
        <w:br/>
      </w:r>
      <w:r>
        <w:rPr>
          <w:rStyle w:val="VerbatimChar"/>
        </w:rPr>
        <w:t>│   │   │── .vscode</w:t>
      </w:r>
      <w:r>
        <w:br/>
      </w:r>
      <w:r>
        <w:rPr>
          <w:rStyle w:val="VerbatimChar"/>
        </w:rPr>
        <w:t>│   │   │── config</w:t>
      </w:r>
      <w:r>
        <w:br/>
      </w:r>
      <w:r>
        <w:rPr>
          <w:rStyle w:val="VerbatimChar"/>
        </w:rPr>
        <w:t>│   │   │── include</w:t>
      </w:r>
      <w:r>
        <w:br/>
      </w:r>
      <w:r>
        <w:rPr>
          <w:rStyle w:val="VerbatimChar"/>
        </w:rPr>
        <w:t>│   │   │   │── commMux</w:t>
      </w:r>
      <w:r>
        <w:br/>
      </w:r>
      <w:r>
        <w:rPr>
          <w:rStyle w:val="VerbatimChar"/>
        </w:rPr>
        <w:t>│   │   │   │── main.h</w:t>
      </w:r>
      <w:r>
        <w:br/>
      </w:r>
      <w:r>
        <w:rPr>
          <w:rStyle w:val="VerbatimChar"/>
        </w:rPr>
        <w:t>│   │   │── lib</w:t>
      </w:r>
      <w:r>
        <w:br/>
      </w:r>
      <w:r>
        <w:rPr>
          <w:rStyle w:val="VerbatimChar"/>
        </w:rPr>
        <w:t>│   │   │── logs</w:t>
      </w:r>
      <w:r>
        <w:br/>
      </w:r>
      <w:r>
        <w:rPr>
          <w:rStyle w:val="VerbatimChar"/>
        </w:rPr>
        <w:t>│   │   │── src</w:t>
      </w:r>
      <w:r>
        <w:br/>
      </w:r>
      <w:r>
        <w:rPr>
          <w:rStyle w:val="VerbatimChar"/>
        </w:rPr>
        <w:t>│   │   │   │── main.cpp</w:t>
      </w:r>
      <w:r>
        <w:br/>
      </w:r>
      <w:r>
        <w:rPr>
          <w:rStyle w:val="VerbatimChar"/>
        </w:rPr>
        <w:t>│   │   │── test</w:t>
      </w:r>
      <w:r>
        <w:br/>
      </w:r>
      <w:r>
        <w:rPr>
          <w:rStyle w:val="VerbatimChar"/>
        </w:rPr>
        <w:t>│   │   │── platformio.ini</w:t>
      </w:r>
      <w:r>
        <w:br/>
      </w:r>
      <w:r>
        <w:rPr>
          <w:rStyle w:val="VerbatimChar"/>
        </w:rPr>
        <w:t>│── BME688_Data_Handler</w:t>
      </w:r>
      <w:r>
        <w:br/>
      </w:r>
      <w:r>
        <w:rPr>
          <w:rStyle w:val="VerbatimChar"/>
        </w:rPr>
        <w:t>│   │── Bulk Training Data</w:t>
      </w:r>
      <w:r>
        <w:br/>
      </w:r>
      <w:r>
        <w:rPr>
          <w:rStyle w:val="VerbatimChar"/>
        </w:rPr>
        <w:t>│   │── DataClassification</w:t>
      </w:r>
      <w:r>
        <w:br/>
      </w:r>
      <w:r>
        <w:rPr>
          <w:rStyle w:val="VerbatimChar"/>
        </w:rPr>
        <w:t>│   │   │── data_classifier_model.joblib</w:t>
      </w:r>
      <w:r>
        <w:br/>
      </w:r>
      <w:r>
        <w:rPr>
          <w:rStyle w:val="VerbatimChar"/>
        </w:rPr>
        <w:t>│   │   │── dataClassification.py</w:t>
      </w:r>
      <w:r>
        <w:br/>
      </w:r>
      <w:r>
        <w:rPr>
          <w:rStyle w:val="VerbatimChar"/>
        </w:rPr>
        <w:t>│   │   │── dataProcessor.py</w:t>
      </w:r>
      <w:r>
        <w:br/>
      </w:r>
      <w:r>
        <w:rPr>
          <w:rStyle w:val="VerbatimChar"/>
        </w:rPr>
        <w:t>│   │   │── model_metrics.json</w:t>
      </w:r>
      <w:r>
        <w:br/>
      </w:r>
      <w:r>
        <w:rPr>
          <w:rStyle w:val="VerbatimChar"/>
        </w:rPr>
        <w:t>│   │── DataCollection</w:t>
      </w:r>
      <w:r>
        <w:br/>
      </w:r>
      <w:r>
        <w:rPr>
          <w:rStyle w:val="VerbatimChar"/>
        </w:rPr>
        <w:t>│   │   │── dataCollection.py</w:t>
      </w:r>
      <w:r>
        <w:br/>
      </w:r>
      <w:r>
        <w:rPr>
          <w:rStyle w:val="VerbatimChar"/>
        </w:rPr>
        <w:t>│   │   │── model.pkl</w:t>
      </w:r>
      <w:r>
        <w:br/>
      </w:r>
      <w:r>
        <w:rPr>
          <w:rStyle w:val="VerbatimChar"/>
        </w:rPr>
        <w:t>│   │── Testing_CSV</w:t>
      </w:r>
      <w:r>
        <w:br/>
      </w:r>
      <w:r>
        <w:rPr>
          <w:rStyle w:val="VerbatimChar"/>
        </w:rPr>
        <w:t>│   │── Training_Data</w:t>
      </w:r>
      <w:r>
        <w:br/>
      </w:r>
      <w:r>
        <w:rPr>
          <w:rStyle w:val="VerbatimChar"/>
        </w:rPr>
        <w:t>│   │── Label_Encoder.csv</w:t>
      </w:r>
      <w:r>
        <w:br/>
      </w:r>
      <w:r>
        <w:rPr>
          <w:rStyle w:val="VerbatimChar"/>
        </w:rPr>
        <w:t>│── Old files</w:t>
      </w:r>
    </w:p>
    <w:p w14:paraId="58F7376F" w14:textId="77777777" w:rsidR="00502F3E" w:rsidRDefault="00000000">
      <w:pPr>
        <w:pStyle w:val="Heading3"/>
      </w:pPr>
      <w:bookmarkStart w:id="18" w:name="X6e85db5e8ba596227cac95ad07bc209836166a5"/>
      <w:bookmarkEnd w:id="17"/>
      <w:r>
        <w:t>Appendix B: Command and Button Action Summary</w:t>
      </w:r>
    </w:p>
    <w:p w14:paraId="1F167BF6" w14:textId="77777777" w:rsidR="00502F3E" w:rsidRPr="00FE5E65" w:rsidRDefault="00000000">
      <w:pPr>
        <w:pStyle w:val="Compact"/>
        <w:numPr>
          <w:ilvl w:val="0"/>
          <w:numId w:val="18"/>
        </w:numPr>
        <w:rPr>
          <w:sz w:val="20"/>
          <w:szCs w:val="20"/>
        </w:rPr>
      </w:pPr>
      <w:r w:rsidRPr="00FE5E65">
        <w:rPr>
          <w:b/>
          <w:bCs/>
          <w:sz w:val="20"/>
          <w:szCs w:val="20"/>
        </w:rPr>
        <w:t>Serial Commands:</w:t>
      </w:r>
    </w:p>
    <w:p w14:paraId="3C9E4FA7" w14:textId="77777777" w:rsidR="00502F3E" w:rsidRPr="00FE5E65" w:rsidRDefault="00000000">
      <w:pPr>
        <w:pStyle w:val="Compact"/>
        <w:numPr>
          <w:ilvl w:val="1"/>
          <w:numId w:val="19"/>
        </w:numPr>
        <w:rPr>
          <w:sz w:val="20"/>
          <w:szCs w:val="20"/>
        </w:rPr>
      </w:pPr>
      <w:r w:rsidRPr="00FE5E65">
        <w:rPr>
          <w:rStyle w:val="VerbatimChar"/>
          <w:b/>
          <w:bCs/>
          <w:sz w:val="18"/>
          <w:szCs w:val="20"/>
        </w:rPr>
        <w:t>START</w:t>
      </w:r>
      <w:r w:rsidRPr="00FE5E65">
        <w:rPr>
          <w:sz w:val="20"/>
          <w:szCs w:val="20"/>
        </w:rPr>
        <w:t>: Initiates sensor data collection.</w:t>
      </w:r>
    </w:p>
    <w:p w14:paraId="206297DB" w14:textId="77777777" w:rsidR="00502F3E" w:rsidRPr="00FE5E65" w:rsidRDefault="00000000">
      <w:pPr>
        <w:pStyle w:val="Compact"/>
        <w:numPr>
          <w:ilvl w:val="1"/>
          <w:numId w:val="19"/>
        </w:numPr>
        <w:rPr>
          <w:sz w:val="20"/>
          <w:szCs w:val="20"/>
        </w:rPr>
      </w:pPr>
      <w:r w:rsidRPr="00FE5E65">
        <w:rPr>
          <w:rStyle w:val="VerbatimChar"/>
          <w:b/>
          <w:bCs/>
          <w:sz w:val="18"/>
          <w:szCs w:val="20"/>
        </w:rPr>
        <w:t>STOP</w:t>
      </w:r>
      <w:r w:rsidRPr="00FE5E65">
        <w:rPr>
          <w:sz w:val="20"/>
          <w:szCs w:val="20"/>
        </w:rPr>
        <w:t>: Stops sensor data collection.</w:t>
      </w:r>
    </w:p>
    <w:p w14:paraId="01686C67" w14:textId="77777777" w:rsidR="00502F3E" w:rsidRPr="00FE5E65" w:rsidRDefault="00000000">
      <w:pPr>
        <w:pStyle w:val="Compact"/>
        <w:numPr>
          <w:ilvl w:val="1"/>
          <w:numId w:val="19"/>
        </w:numPr>
        <w:rPr>
          <w:sz w:val="20"/>
          <w:szCs w:val="20"/>
        </w:rPr>
      </w:pPr>
      <w:r w:rsidRPr="00FE5E65">
        <w:rPr>
          <w:rStyle w:val="VerbatimChar"/>
          <w:b/>
          <w:bCs/>
          <w:sz w:val="18"/>
          <w:szCs w:val="20"/>
        </w:rPr>
        <w:t>GETHEAT</w:t>
      </w:r>
      <w:r w:rsidRPr="00FE5E65">
        <w:rPr>
          <w:sz w:val="20"/>
          <w:szCs w:val="20"/>
        </w:rPr>
        <w:t>: Retrieves the current heater profile configuration.</w:t>
      </w:r>
    </w:p>
    <w:p w14:paraId="1E13559B" w14:textId="77777777" w:rsidR="00502F3E" w:rsidRPr="00FE5E65" w:rsidRDefault="00000000">
      <w:pPr>
        <w:pStyle w:val="Compact"/>
        <w:numPr>
          <w:ilvl w:val="1"/>
          <w:numId w:val="19"/>
        </w:numPr>
        <w:rPr>
          <w:sz w:val="20"/>
          <w:szCs w:val="20"/>
        </w:rPr>
      </w:pPr>
      <w:r w:rsidRPr="00FE5E65">
        <w:rPr>
          <w:rStyle w:val="VerbatimChar"/>
          <w:b/>
          <w:bCs/>
          <w:sz w:val="18"/>
          <w:szCs w:val="20"/>
        </w:rPr>
        <w:t>GETDUTY</w:t>
      </w:r>
      <w:r w:rsidRPr="00FE5E65">
        <w:rPr>
          <w:sz w:val="20"/>
          <w:szCs w:val="20"/>
        </w:rPr>
        <w:t>: Retrieves the current duty cycle profile configuration.</w:t>
      </w:r>
    </w:p>
    <w:p w14:paraId="66C7D8E6" w14:textId="77777777" w:rsidR="00502F3E" w:rsidRPr="00FE5E65" w:rsidRDefault="00000000">
      <w:pPr>
        <w:pStyle w:val="Compact"/>
        <w:numPr>
          <w:ilvl w:val="1"/>
          <w:numId w:val="19"/>
        </w:numPr>
        <w:rPr>
          <w:sz w:val="20"/>
          <w:szCs w:val="20"/>
        </w:rPr>
      </w:pPr>
      <w:r w:rsidRPr="00FE5E65">
        <w:rPr>
          <w:rStyle w:val="VerbatimChar"/>
          <w:b/>
          <w:bCs/>
          <w:sz w:val="18"/>
          <w:szCs w:val="20"/>
        </w:rPr>
        <w:t>START_CONFIG_UPLOAD</w:t>
      </w:r>
      <w:r w:rsidRPr="00FE5E65">
        <w:rPr>
          <w:sz w:val="20"/>
          <w:szCs w:val="20"/>
        </w:rPr>
        <w:t>: Begins the configuration file upload process via serial input.</w:t>
      </w:r>
    </w:p>
    <w:p w14:paraId="1BD8E0BD" w14:textId="77777777" w:rsidR="00502F3E" w:rsidRPr="00FE5E65" w:rsidRDefault="00000000">
      <w:pPr>
        <w:pStyle w:val="Compact"/>
        <w:numPr>
          <w:ilvl w:val="1"/>
          <w:numId w:val="19"/>
        </w:numPr>
        <w:rPr>
          <w:sz w:val="20"/>
          <w:szCs w:val="20"/>
        </w:rPr>
      </w:pPr>
      <w:r w:rsidRPr="00FE5E65">
        <w:rPr>
          <w:rStyle w:val="VerbatimChar"/>
          <w:b/>
          <w:bCs/>
          <w:sz w:val="18"/>
          <w:szCs w:val="20"/>
        </w:rPr>
        <w:t>END_CONFIG_UPLOAD</w:t>
      </w:r>
      <w:r w:rsidRPr="00FE5E65">
        <w:rPr>
          <w:sz w:val="20"/>
          <w:szCs w:val="20"/>
        </w:rPr>
        <w:t>: Ends the configuration file upload process.</w:t>
      </w:r>
    </w:p>
    <w:p w14:paraId="6A32611D" w14:textId="77777777" w:rsidR="00502F3E" w:rsidRPr="00FE5E65" w:rsidRDefault="00000000">
      <w:pPr>
        <w:pStyle w:val="Compact"/>
        <w:numPr>
          <w:ilvl w:val="1"/>
          <w:numId w:val="19"/>
        </w:numPr>
        <w:rPr>
          <w:sz w:val="20"/>
          <w:szCs w:val="20"/>
        </w:rPr>
      </w:pPr>
      <w:r w:rsidRPr="00FE5E65">
        <w:rPr>
          <w:rStyle w:val="VerbatimChar"/>
          <w:b/>
          <w:bCs/>
          <w:sz w:val="18"/>
          <w:szCs w:val="20"/>
        </w:rPr>
        <w:t>STATUS_REPORT</w:t>
      </w:r>
      <w:r w:rsidRPr="00FE5E65">
        <w:rPr>
          <w:sz w:val="20"/>
          <w:szCs w:val="20"/>
        </w:rPr>
        <w:t>: Generates a complete sensor status report.</w:t>
      </w:r>
    </w:p>
    <w:p w14:paraId="29C4870E" w14:textId="77777777" w:rsidR="00502F3E" w:rsidRPr="00FE5E65" w:rsidRDefault="00000000">
      <w:pPr>
        <w:pStyle w:val="Compact"/>
        <w:numPr>
          <w:ilvl w:val="1"/>
          <w:numId w:val="19"/>
        </w:numPr>
        <w:rPr>
          <w:sz w:val="20"/>
          <w:szCs w:val="20"/>
        </w:rPr>
      </w:pPr>
      <w:r w:rsidRPr="00FE5E65">
        <w:rPr>
          <w:rStyle w:val="VerbatimChar"/>
          <w:b/>
          <w:bCs/>
          <w:sz w:val="18"/>
          <w:szCs w:val="20"/>
        </w:rPr>
        <w:t>MS_&lt;number&gt;</w:t>
      </w:r>
      <w:r w:rsidRPr="00FE5E65">
        <w:rPr>
          <w:sz w:val="20"/>
          <w:szCs w:val="20"/>
        </w:rPr>
        <w:t xml:space="preserve">: Updates the data collection interval (e.g., </w:t>
      </w:r>
      <w:r w:rsidRPr="00FE5E65">
        <w:rPr>
          <w:rStyle w:val="VerbatimChar"/>
          <w:sz w:val="18"/>
          <w:szCs w:val="20"/>
        </w:rPr>
        <w:t>MS_5000</w:t>
      </w:r>
      <w:r w:rsidRPr="00FE5E65">
        <w:rPr>
          <w:sz w:val="20"/>
          <w:szCs w:val="20"/>
        </w:rPr>
        <w:t xml:space="preserve"> for 5000 ms).</w:t>
      </w:r>
    </w:p>
    <w:p w14:paraId="737DDEAD" w14:textId="77777777" w:rsidR="00502F3E" w:rsidRPr="00FE5E65" w:rsidRDefault="00000000">
      <w:pPr>
        <w:pStyle w:val="Compact"/>
        <w:numPr>
          <w:ilvl w:val="0"/>
          <w:numId w:val="18"/>
        </w:numPr>
        <w:rPr>
          <w:sz w:val="20"/>
          <w:szCs w:val="20"/>
        </w:rPr>
      </w:pPr>
      <w:r w:rsidRPr="00FE5E65">
        <w:rPr>
          <w:b/>
          <w:bCs/>
          <w:sz w:val="20"/>
          <w:szCs w:val="20"/>
        </w:rPr>
        <w:t>Button Press Actions:</w:t>
      </w:r>
    </w:p>
    <w:p w14:paraId="3ED494B3" w14:textId="77777777" w:rsidR="00502F3E" w:rsidRPr="00FE5E65" w:rsidRDefault="00000000">
      <w:pPr>
        <w:pStyle w:val="Compact"/>
        <w:numPr>
          <w:ilvl w:val="1"/>
          <w:numId w:val="20"/>
        </w:numPr>
        <w:rPr>
          <w:sz w:val="20"/>
          <w:szCs w:val="20"/>
        </w:rPr>
      </w:pPr>
      <w:r w:rsidRPr="00FE5E65">
        <w:rPr>
          <w:b/>
          <w:bCs/>
          <w:sz w:val="20"/>
          <w:szCs w:val="20"/>
        </w:rPr>
        <w:t>Single Button Press:</w:t>
      </w:r>
      <w:r w:rsidRPr="00FE5E65">
        <w:rPr>
          <w:sz w:val="20"/>
          <w:szCs w:val="20"/>
        </w:rPr>
        <w:br/>
        <w:t>Increments (</w:t>
      </w:r>
      <w:r w:rsidRPr="00FE5E65">
        <w:rPr>
          <w:rStyle w:val="VerbatimChar"/>
          <w:sz w:val="18"/>
          <w:szCs w:val="20"/>
        </w:rPr>
        <w:t>Button 1</w:t>
      </w:r>
      <w:r w:rsidRPr="00FE5E65">
        <w:rPr>
          <w:sz w:val="20"/>
          <w:szCs w:val="20"/>
        </w:rPr>
        <w:t>) or decrements (</w:t>
      </w:r>
      <w:r w:rsidRPr="00FE5E65">
        <w:rPr>
          <w:rStyle w:val="VerbatimChar"/>
          <w:sz w:val="18"/>
          <w:szCs w:val="20"/>
        </w:rPr>
        <w:t>Button 2</w:t>
      </w:r>
      <w:r w:rsidRPr="00FE5E65">
        <w:rPr>
          <w:sz w:val="20"/>
          <w:szCs w:val="20"/>
        </w:rPr>
        <w:t>) the label counter used for odor classification.</w:t>
      </w:r>
      <w:r w:rsidRPr="00FE5E65">
        <w:rPr>
          <w:sz w:val="20"/>
          <w:szCs w:val="20"/>
        </w:rPr>
        <w:br/>
      </w:r>
    </w:p>
    <w:p w14:paraId="7C59689F" w14:textId="77777777" w:rsidR="00502F3E" w:rsidRPr="00FE5E65" w:rsidRDefault="00000000">
      <w:pPr>
        <w:pStyle w:val="Compact"/>
        <w:numPr>
          <w:ilvl w:val="1"/>
          <w:numId w:val="20"/>
        </w:numPr>
        <w:rPr>
          <w:sz w:val="20"/>
          <w:szCs w:val="20"/>
        </w:rPr>
      </w:pPr>
      <w:r w:rsidRPr="00FE5E65">
        <w:rPr>
          <w:b/>
          <w:bCs/>
          <w:sz w:val="20"/>
          <w:szCs w:val="20"/>
        </w:rPr>
        <w:t>Simultaneous Button Press:</w:t>
      </w:r>
      <w:r w:rsidRPr="00FE5E65">
        <w:rPr>
          <w:sz w:val="20"/>
          <w:szCs w:val="20"/>
        </w:rPr>
        <w:br/>
        <w:t>Pressing both buttons simultaneously cycles through the heater profile assignments across sensors. The assignment array’s numbers represent the heater profile, while the index denotes the corresponding sensor. With each simultaneous press, the assignment rotates as follows:</w:t>
      </w:r>
    </w:p>
    <w:p w14:paraId="0D0F948D" w14:textId="77777777" w:rsidR="00502F3E" w:rsidRPr="00FE5E65" w:rsidRDefault="00000000">
      <w:pPr>
        <w:pStyle w:val="Compact"/>
        <w:numPr>
          <w:ilvl w:val="2"/>
          <w:numId w:val="21"/>
        </w:numPr>
        <w:rPr>
          <w:sz w:val="20"/>
          <w:szCs w:val="20"/>
        </w:rPr>
      </w:pPr>
      <w:r w:rsidRPr="00FE5E65">
        <w:rPr>
          <w:sz w:val="20"/>
          <w:szCs w:val="20"/>
        </w:rPr>
        <w:t>First press: [1, 1, 2, 2, 3, 3, 0, 0]</w:t>
      </w:r>
    </w:p>
    <w:p w14:paraId="29C29135" w14:textId="77777777" w:rsidR="00502F3E" w:rsidRPr="00FE5E65" w:rsidRDefault="00000000">
      <w:pPr>
        <w:pStyle w:val="Compact"/>
        <w:numPr>
          <w:ilvl w:val="2"/>
          <w:numId w:val="21"/>
        </w:numPr>
        <w:rPr>
          <w:sz w:val="20"/>
          <w:szCs w:val="20"/>
        </w:rPr>
      </w:pPr>
      <w:r w:rsidRPr="00FE5E65">
        <w:rPr>
          <w:sz w:val="20"/>
          <w:szCs w:val="20"/>
        </w:rPr>
        <w:t>Second press: [2, 2, 3, 3, 0, 0, 1, 1]</w:t>
      </w:r>
    </w:p>
    <w:p w14:paraId="284969A2" w14:textId="77777777" w:rsidR="00502F3E" w:rsidRPr="00FE5E65" w:rsidRDefault="00000000">
      <w:pPr>
        <w:pStyle w:val="Compact"/>
        <w:numPr>
          <w:ilvl w:val="2"/>
          <w:numId w:val="21"/>
        </w:numPr>
        <w:rPr>
          <w:sz w:val="20"/>
          <w:szCs w:val="20"/>
        </w:rPr>
      </w:pPr>
      <w:r w:rsidRPr="00FE5E65">
        <w:rPr>
          <w:sz w:val="20"/>
          <w:szCs w:val="20"/>
        </w:rPr>
        <w:t>Third press: [3, 3, 0, 0, 1, 1, 2, 2]</w:t>
      </w:r>
    </w:p>
    <w:p w14:paraId="23663B5A" w14:textId="77777777" w:rsidR="00502F3E" w:rsidRPr="00FE5E65" w:rsidRDefault="00000000">
      <w:pPr>
        <w:pStyle w:val="Compact"/>
        <w:numPr>
          <w:ilvl w:val="2"/>
          <w:numId w:val="21"/>
        </w:numPr>
        <w:rPr>
          <w:sz w:val="20"/>
          <w:szCs w:val="20"/>
        </w:rPr>
      </w:pPr>
      <w:r w:rsidRPr="00FE5E65">
        <w:rPr>
          <w:sz w:val="20"/>
          <w:szCs w:val="20"/>
        </w:rPr>
        <w:t>Fourth press: [0, 0, 1, 1, 2, 2, 3, 3]</w:t>
      </w:r>
    </w:p>
    <w:p w14:paraId="7C7D0376" w14:textId="77B7BCF8" w:rsidR="005B6F4A" w:rsidRDefault="00000000" w:rsidP="005B6F4A">
      <w:pPr>
        <w:pStyle w:val="Heading3"/>
      </w:pPr>
      <w:bookmarkStart w:id="19" w:name="appendix-c-program-interface-screenshots"/>
      <w:bookmarkEnd w:id="18"/>
      <w:r>
        <w:lastRenderedPageBreak/>
        <w:t>Appendix C: Program Interface Screenshots</w:t>
      </w:r>
      <w:r w:rsidR="005B6F4A" w:rsidRPr="005B6F4A">
        <w:t xml:space="preserve"> </w:t>
      </w:r>
    </w:p>
    <w:p w14:paraId="589EC7B7" w14:textId="77777777" w:rsidR="005B6F4A" w:rsidRPr="005B6F4A" w:rsidRDefault="005B6F4A" w:rsidP="005B6F4A">
      <w:pPr>
        <w:pStyle w:val="BodyText"/>
      </w:pPr>
    </w:p>
    <w:p w14:paraId="23FFBAD2" w14:textId="08473109" w:rsidR="00502F3E" w:rsidRDefault="005B6F4A" w:rsidP="00FE5E65">
      <w:pPr>
        <w:pStyle w:val="Heading3"/>
        <w:jc w:val="center"/>
      </w:pPr>
      <w:r>
        <w:rPr>
          <w:noProof/>
        </w:rPr>
        <w:drawing>
          <wp:inline distT="0" distB="0" distL="0" distR="0" wp14:anchorId="2F092AD7" wp14:editId="512B0AC4">
            <wp:extent cx="5943600" cy="3446145"/>
            <wp:effectExtent l="0" t="0" r="0" b="0"/>
            <wp:docPr id="1670692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92235"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inline>
        </w:drawing>
      </w:r>
      <w:r>
        <w:rPr>
          <w:noProof/>
        </w:rPr>
        <w:drawing>
          <wp:inline distT="0" distB="0" distL="0" distR="0" wp14:anchorId="2E30E43D" wp14:editId="2014987F">
            <wp:extent cx="5943600" cy="3446145"/>
            <wp:effectExtent l="0" t="0" r="0" b="0"/>
            <wp:docPr id="40031310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13109"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inline>
        </w:drawing>
      </w:r>
      <w:bookmarkEnd w:id="0"/>
      <w:bookmarkEnd w:id="16"/>
      <w:bookmarkEnd w:id="19"/>
    </w:p>
    <w:sectPr w:rsidR="00502F3E" w:rsidSect="00FE5E65">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72167" w14:textId="77777777" w:rsidR="003E58BF" w:rsidRDefault="003E58BF">
      <w:pPr>
        <w:spacing w:after="0"/>
      </w:pPr>
      <w:r>
        <w:separator/>
      </w:r>
    </w:p>
  </w:endnote>
  <w:endnote w:type="continuationSeparator" w:id="0">
    <w:p w14:paraId="011F9BD6" w14:textId="77777777" w:rsidR="003E58BF" w:rsidRDefault="003E58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5433" w14:textId="77777777" w:rsidR="003E58BF" w:rsidRDefault="003E58BF">
      <w:r>
        <w:separator/>
      </w:r>
    </w:p>
  </w:footnote>
  <w:footnote w:type="continuationSeparator" w:id="0">
    <w:p w14:paraId="5428F907" w14:textId="77777777" w:rsidR="003E58BF" w:rsidRDefault="003E58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F49E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C0B9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36095466">
    <w:abstractNumId w:val="0"/>
  </w:num>
  <w:num w:numId="2" w16cid:durableId="689063629">
    <w:abstractNumId w:val="1"/>
  </w:num>
  <w:num w:numId="3" w16cid:durableId="508756488">
    <w:abstractNumId w:val="1"/>
  </w:num>
  <w:num w:numId="4" w16cid:durableId="858198776">
    <w:abstractNumId w:val="1"/>
  </w:num>
  <w:num w:numId="5" w16cid:durableId="1237087401">
    <w:abstractNumId w:val="1"/>
  </w:num>
  <w:num w:numId="6" w16cid:durableId="1527718650">
    <w:abstractNumId w:val="1"/>
  </w:num>
  <w:num w:numId="7" w16cid:durableId="1861627632">
    <w:abstractNumId w:val="1"/>
  </w:num>
  <w:num w:numId="8" w16cid:durableId="894313509">
    <w:abstractNumId w:val="1"/>
  </w:num>
  <w:num w:numId="9" w16cid:durableId="945891589">
    <w:abstractNumId w:val="1"/>
  </w:num>
  <w:num w:numId="10" w16cid:durableId="1688288941">
    <w:abstractNumId w:val="1"/>
  </w:num>
  <w:num w:numId="11" w16cid:durableId="1377004992">
    <w:abstractNumId w:val="1"/>
  </w:num>
  <w:num w:numId="12" w16cid:durableId="1805155410">
    <w:abstractNumId w:val="1"/>
  </w:num>
  <w:num w:numId="13" w16cid:durableId="431752762">
    <w:abstractNumId w:val="1"/>
  </w:num>
  <w:num w:numId="14" w16cid:durableId="588780612">
    <w:abstractNumId w:val="1"/>
  </w:num>
  <w:num w:numId="15" w16cid:durableId="1365403976">
    <w:abstractNumId w:val="1"/>
  </w:num>
  <w:num w:numId="16" w16cid:durableId="380446674">
    <w:abstractNumId w:val="1"/>
  </w:num>
  <w:num w:numId="17" w16cid:durableId="321155947">
    <w:abstractNumId w:val="1"/>
  </w:num>
  <w:num w:numId="18" w16cid:durableId="2091151946">
    <w:abstractNumId w:val="1"/>
  </w:num>
  <w:num w:numId="19" w16cid:durableId="1595017657">
    <w:abstractNumId w:val="1"/>
  </w:num>
  <w:num w:numId="20" w16cid:durableId="561333063">
    <w:abstractNumId w:val="1"/>
  </w:num>
  <w:num w:numId="21" w16cid:durableId="1826819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2F3E"/>
    <w:rsid w:val="003E58BF"/>
    <w:rsid w:val="00502F3E"/>
    <w:rsid w:val="005B6F4A"/>
    <w:rsid w:val="00A26601"/>
    <w:rsid w:val="00FE5E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BB1A"/>
  <w15:docId w15:val="{B9A9854F-EC1C-474F-9446-A1641C8A9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1490</Words>
  <Characters>8499</Characters>
  <Application>Microsoft Office Word</Application>
  <DocSecurity>0</DocSecurity>
  <Lines>70</Lines>
  <Paragraphs>19</Paragraphs>
  <ScaleCrop>false</ScaleCrop>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Omar Elgendy</dc:creator>
  <cp:keywords/>
  <cp:lastModifiedBy>Omar Elgendy</cp:lastModifiedBy>
  <cp:revision>3</cp:revision>
  <cp:lastPrinted>2025-03-31T01:32:00Z</cp:lastPrinted>
  <dcterms:created xsi:type="dcterms:W3CDTF">2025-03-31T01:32:00Z</dcterms:created>
  <dcterms:modified xsi:type="dcterms:W3CDTF">2025-03-31T01:49:00Z</dcterms:modified>
</cp:coreProperties>
</file>