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5ukiskfw4hc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다중 분류기 벤치마킹 및 건축 양식의 특징 공간 분석</w:t>
      </w:r>
    </w:p>
    <w:p w:rsidR="00000000" w:rsidDel="00000000" w:rsidP="00000000" w:rsidRDefault="00000000" w:rsidRPr="00000000" w14:paraId="00000002">
      <w:pPr>
        <w:spacing w:after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교과목: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 마이닝 및 응용 머신러닝</w:t>
      </w:r>
    </w:p>
    <w:p w:rsidR="00000000" w:rsidDel="00000000" w:rsidP="00000000" w:rsidRDefault="00000000" w:rsidRPr="00000000" w14:paraId="00000003">
      <w:pPr>
        <w:spacing w:after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과제 유형: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기말 과제 평가 보고서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kxjnomdv7f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프로젝트 서론 및 목표</w:t>
      </w:r>
    </w:p>
    <w:p w:rsidR="00000000" w:rsidDel="00000000" w:rsidP="00000000" w:rsidRDefault="00000000" w:rsidRPr="00000000" w14:paraId="00000005">
      <w:pPr>
        <w:spacing w:after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연구의 주된 목표는 세 가지 핵심 건축 전통인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고딕(Gothic)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한옥(Hanok)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현대(Modern)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양식을 자동 분류할 수 있는 다중 클래스 이미지 분류 프레임워크를 구축, 평가 및 해석하는 것이다.</w:t>
      </w:r>
    </w:p>
    <w:p w:rsidR="00000000" w:rsidDel="00000000" w:rsidP="00000000" w:rsidRDefault="00000000" w:rsidRPr="00000000" w14:paraId="00000006">
      <w:pPr>
        <w:spacing w:after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비구조화된 원본 이미지 데이터를 최첨단 딥러닝 특징 추출 파이프라인에 통과시킴으로써, 본 프로젝트는 기존의 질적 미술사적 분류를 정량적인 머신러닝 영역으로 전환한다. 본 보고서는 초기 이미지 전처리 및 고차원 임베딩에서부터 모델 간의 비교 벤치마킹, 그리고 설명 가능한 인공지능(XAI) 프레임워크를 활용한 사후 모델 진단에 이르는 명확한 파이프라인 과정을 정립한다.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pg1sg8dwgz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실험 환경 및 전처리 파이프라인</w:t>
      </w:r>
    </w:p>
    <w:p w:rsidR="00000000" w:rsidDel="00000000" w:rsidP="00000000" w:rsidRDefault="00000000" w:rsidRPr="00000000" w14:paraId="00000008">
      <w:pPr>
        <w:spacing w:after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추상적인 이미지 데이터를 표준 머신러닝 분류기에 적합한 형태로 가공하기 위해, Orange Data Mining 캔버스 내에 다음과 같은 견고한 데이터 변환 파이프라인을 설계하였다.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이미지 가져오기 (Image Ingestion):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세 가지 목표 클래스에 속하는 비구조화된 원본 그래픽 프로필들이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Import Images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모듈을 통해 작업 공간으로 입력된다.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딥러닝 이미지 임베딩 (Deep Learning Image Embedding):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원본 픽셀 값 자체로는 구조적 기하학이나 질감을 효율적으로 포착하기 어렵기 때문에, 추출된 자산들을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Image Embedding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위젯으로 전달한다. 이 모듈은 사전 학습된 심층 합성곱 신경망(CNN)을 활용하여 구조적 계층, 공간적 레이어, 질감을 평가하고 최적화된 수치적 특징 벡터를 출력한다.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분할 및 샘플링 (Data Splitting &amp; Sampling):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모델의 수학적 타당성을 보장하고 과적합(Overfitting)을 방지하기 위해 데이터는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Data Sampler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위젯으로 라우팅된다. 데이터는 독립적인 학습(Training) 및 검증(Validation) 하위 집합으로 분할되어 모델 성능 수치가 왜곡되지 않은 일반화된 정확도를 반영하도록 한다.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yfqc6f44zo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예측 모델링 및 성능 벤치마킹</w:t>
      </w:r>
    </w:p>
    <w:p w:rsidR="00000000" w:rsidDel="00000000" w:rsidP="00000000" w:rsidRDefault="00000000" w:rsidRPr="00000000" w14:paraId="0000000D">
      <w:pPr>
        <w:spacing w:after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파이프라인 내에서 세 가지 서로 다른 머신러닝 패러다임이 동시에 학습되고 평가되었다: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서포트 벡터 머신 (SVM)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랜덤 포레스트 (Random Forest)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인공신경망 (Neural Network)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2fjk14cn7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3.1. 분류기 간 성능 지표 (모델 비교 분석)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모델의 예측 성능은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 &amp; 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엔진에서 추출한 ROC 곡선 아래 면적(AUC), 분류 정확도(CA), F1-스코어, 정밀도(Precision), 재현율(Recall)을 포함한 견고한 평가 지표를 통해 평가되었다.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20" w:before="22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629025" cy="1714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-214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경험적 벤치마크 결과에 따르면,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인공신경망(Neural Network)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모델이 </w:t>
      </w:r>
      <w:r w:rsidDel="00000000" w:rsidR="00000000" w:rsidRPr="00000000">
        <w:rPr>
          <w:b w:val="1"/>
          <w:bCs w:val="1"/>
          <w:rtl w:val="0"/>
        </w:rPr>
        <w:t xml:space="preserve">0.970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가장 높은 분류 정확도(CA)를 기록하며 전반적인 예측 성능에서 가장 우수한 모습을 보였다. 서포트 벡터 머신(SVM) 역시 정확도 </w:t>
      </w:r>
      <w:r w:rsidDel="00000000" w:rsidR="00000000" w:rsidRPr="00000000">
        <w:rPr>
          <w:b w:val="1"/>
          <w:bCs w:val="1"/>
          <w:rtl w:val="0"/>
        </w:rPr>
        <w:t xml:space="preserve">0.960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및 AUC </w:t>
      </w:r>
      <w:r w:rsidDel="00000000" w:rsidR="00000000" w:rsidRPr="00000000">
        <w:rPr>
          <w:b w:val="1"/>
          <w:bCs w:val="1"/>
          <w:rtl w:val="0"/>
        </w:rPr>
        <w:t xml:space="preserve">0.999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기록하며 인공신경망에 버금가는 고성능을 증명했으나, 반면 랜덤 포레스트(Random Forest)의 경우 정확도 </w:t>
      </w:r>
      <w:r w:rsidDel="00000000" w:rsidR="00000000" w:rsidRPr="00000000">
        <w:rPr>
          <w:b w:val="1"/>
          <w:bCs w:val="1"/>
          <w:rtl w:val="0"/>
        </w:rPr>
        <w:t xml:space="preserve">0.910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세 모델 중 가장 낮은 성능을 나타냈다.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zjppfjwz1j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3.2. 혼동 행렬 진단 (Confusion Matrix Diagnostics)</w:t>
      </w:r>
    </w:p>
    <w:p w:rsidR="00000000" w:rsidDel="00000000" w:rsidP="00000000" w:rsidRDefault="00000000" w:rsidRPr="00000000" w14:paraId="00000013">
      <w:pPr>
        <w:spacing w:after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분류 경계면에서 정확히 어느 구간에 마찰이 발생하는지 핀포인트로 파악하기 위해,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Confusion Matrix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내부의 평가 결과를 교차 참조하였다.</w:t>
      </w:r>
    </w:p>
    <w:p w:rsidR="00000000" w:rsidDel="00000000" w:rsidP="00000000" w:rsidRDefault="00000000" w:rsidRPr="00000000" w14:paraId="00000014">
      <w:pPr>
        <w:spacing w:after="22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오분류 누수 (Misclassification Leakage):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행렬은 실제 타깃 카테고리와 모델이 예측한 카테고리를 매핑한다. 이를 통해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클래스의 구조적 특성이 공유된 미니멀리즘 기하학적 특징으로 인해 간혹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오분류되는지, 혹은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샘플이 고유하고 뚜렷한 시각적 파라미터 덕분에 완벽하게 격리되어 유지되는지 확인할 수 있다.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gbdcendyno1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비지도 근접성 매핑 및 잠재 구조</w:t>
      </w:r>
    </w:p>
    <w:p w:rsidR="00000000" w:rsidDel="00000000" w:rsidP="00000000" w:rsidRDefault="00000000" w:rsidRPr="00000000" w14:paraId="00000017">
      <w:pPr>
        <w:spacing w:after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딥러닝 이미지 임베더가 타깃 레이블에 의존하지 않고 스타일을 어떻게 매핑했는지 시각화하기 위해 비지도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다차원 척도법 (MDS)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알고리즘을 실행하였다.</w:t>
      </w:r>
    </w:p>
    <w:p w:rsidR="00000000" w:rsidDel="00000000" w:rsidP="00000000" w:rsidRDefault="00000000" w:rsidRPr="00000000" w14:paraId="00000018">
      <w:pPr>
        <w:spacing w:after="22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qz6woq71ai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분석적 해석: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공간적 이웃 (Spatial Neighborhoods):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MDS 투영은 쌍별 거리 유사도를 기반으로 고차원 특징 공간을 연속적인 2D 평면으로 변환한다. 데이터는 자연스럽게 뚜렷한 공간적 그룹으로 정리된다.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군집(파란색 영역)은 왼쪽 영역에 매우 조밀하고 격리된 클러스터를 형성하며, 해당 클래스만의 엄격한 구조적 균일성을 입증한다.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경계의 합류 (Boundary Confluence):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반면,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(빨간색)과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(초록색) 매니폴드는 상호 경계를 따라 가까운 공간적 근접성을 보인다. 이러한 배치는 한옥과 현대 디자인의 잠재 특징 공간이 독특한 고딕 전통에 비해 훨씬 더 많은 중첩 특성을 공유하고 있음을 시각적으로 보여준다.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적합도 진단 (Goodness-of-Fit Diagnostics):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반복적인 최적화 프로세스는 </w:t>
      </w:r>
      <w:r w:rsidDel="00000000" w:rsidR="00000000" w:rsidRPr="00000000">
        <w:rPr>
          <w:b w:val="1"/>
          <w:bCs w:val="1"/>
          <w:rtl w:val="0"/>
        </w:rPr>
        <w:t xml:space="preserve">0.317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Kruskal Stress 요인에서 안정화되었다. 차원 축소 진단에서 이 값은 다차원 벡터를 평면 좌표계에 제약하기 위해 필요한 중간 수준의 구조적 압축 왜곡을 나타낸다. 그러나 거시적 수준의 클래스 경계는 여전히 매우 신뢰할 만하다.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dpg832wsdwb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설명 가능한 인공지능 (XAI) 및 국소 특징 기여도</w:t>
      </w:r>
    </w:p>
    <w:p w:rsidR="00000000" w:rsidDel="00000000" w:rsidP="00000000" w:rsidRDefault="00000000" w:rsidRPr="00000000" w14:paraId="0000001E">
      <w:pPr>
        <w:spacing w:after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하위 머신러닝 모델의 '블랙박스' 특성을 제거하기 위해, </w:t>
      </w:r>
      <w:r w:rsidDel="00000000" w:rsidR="00000000" w:rsidRPr="00000000">
        <w:rPr>
          <w:b w:val="1"/>
          <w:bCs w:val="1"/>
          <w:rtl w:val="0"/>
        </w:rPr>
        <w:t xml:space="preserve">SHAP (SHapley Additive exPlanations)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값을 사용하여 국소 특징 기여도를 계산했으며, 특히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현대 (Modern)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클래스에 대한 결정 경계에 초점을 맞추었다.</w:t>
      </w:r>
    </w:p>
    <w:p w:rsidR="00000000" w:rsidDel="00000000" w:rsidP="00000000" w:rsidRDefault="00000000" w:rsidRPr="00000000" w14:paraId="0000001F">
      <w:pPr>
        <w:spacing w:after="22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62525" cy="4191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95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jrwys6cln5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특징 역학 분석:</w:t>
      </w:r>
    </w:p>
    <w:p w:rsidR="00000000" w:rsidDel="00000000" w:rsidP="00000000" w:rsidRDefault="00000000" w:rsidRPr="00000000" w14:paraId="00000021">
      <w:pPr>
        <w:spacing w:after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수평 x축은 분류 결정 점수에 미치는 정확한 방향성 영향을 측정한다. 0의 오른쪽에 나타나는 포인트 좌표는 "현대" 출력 할당 확률을 증가시키는 반면, 왼쪽으로의 이동은 이를 거부한다.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특징 $n538$ (부정적 기여도 마커):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특징 $n538$이 높은 경험적 값(맨 왼쪽에 위치한 빨간색 포인트 군집)을 기록할 때, 이는 모델 출력에 약 </w:t>
      </w:r>
      <w:r w:rsidDel="00000000" w:rsidR="00000000" w:rsidRPr="00000000">
        <w:rPr>
          <w:b w:val="1"/>
          <w:bCs w:val="1"/>
          <w:rtl w:val="0"/>
        </w:rPr>
        <w:t xml:space="preserve">-400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달하는 큰 부정적 하락을 유발한다. 이는 특징 $n538$의 높은 존재감이 현대 클래스 분류를 저지하는 결정적인 수학적 페널티로 작용함을 보여준다.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특징 $n1201$ (긍정적 기여도 마커):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반대로 특징 $n1201$은 현대적인 스타일링을 규정하는 핵심 지표로 작동한다. 이 특징의 높은 값(오른쪽의 핑크색 마커 군집)은 약 </w:t>
      </w:r>
      <w:r w:rsidDel="00000000" w:rsidR="00000000" w:rsidRPr="00000000">
        <w:rPr>
          <w:b w:val="1"/>
          <w:bCs w:val="1"/>
          <w:rtl w:val="0"/>
        </w:rPr>
        <w:t xml:space="preserve">+600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긍정적 영향 점수를 생성하며, 알고리즘이 현대적 구조 요소를 검증할 때 의존하는 주요 메트릭 역할을 한다.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ggwvv3mqdz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분류기 오류 성능 및 통계적 유의성</w:t>
      </w:r>
    </w:p>
    <w:p w:rsidR="00000000" w:rsidDel="00000000" w:rsidP="00000000" w:rsidRDefault="00000000" w:rsidRPr="00000000" w14:paraId="00000025">
      <w:pPr>
        <w:spacing w:after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시스템의 작동 한계를 평가하기 위해 서포트 벡터 머신(SVM)에 의해 생성된 예측 오류를 격리하고 상자 그림(Box Plot)을 통해 각 개별 클래스별로 분석하였다.</w:t>
      </w:r>
    </w:p>
    <w:p w:rsidR="00000000" w:rsidDel="00000000" w:rsidP="00000000" w:rsidRDefault="00000000" w:rsidRPr="00000000" w14:paraId="00000026">
      <w:pPr>
        <w:spacing w:after="22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k46zjqybd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분산 분석 및 비모수 검정:</w:t>
      </w:r>
    </w:p>
    <w:p w:rsidR="00000000" w:rsidDel="00000000" w:rsidP="00000000" w:rsidRDefault="00000000" w:rsidRPr="00000000" w14:paraId="00000028">
      <w:pPr>
        <w:spacing w:after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 분포를 살펴보면 분류기가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클래스를 평가할 때 가장 높은 안정성과 예측 정확도를 달성하여, 매우 낮은 평균 오류율($0.025 \pm 0.041$)을 기록했음을 알 수 있다. 이 경험적 결과는 MDS 매핑에서 관찰된 조밀하고 격리된 클러스터 기하학을 직접적으로 뒷받침한다.</w:t>
      </w:r>
    </w:p>
    <w:p w:rsidR="00000000" w:rsidDel="00000000" w:rsidP="00000000" w:rsidRDefault="00000000" w:rsidRPr="00000000" w14:paraId="00000029">
      <w:pPr>
        <w:spacing w:after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클래스는 가장 높은 평균 오류율($0.082 \pm 0.129$)과 가장 넓은 분포 분산을 나타낸다. 이는 모델이 현대적인 구조를 분류할 때 다른 건축 카테고리와의 특징 공통성으로 인해 높은 모호성에 직면해 있음을 확증한다.</w:t>
      </w:r>
    </w:p>
    <w:p w:rsidR="00000000" w:rsidDel="00000000" w:rsidP="00000000" w:rsidRDefault="00000000" w:rsidRPr="00000000" w14:paraId="0000002A">
      <w:pPr>
        <w:spacing w:after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이러한 평균 오류 차이가 단순한 샘플링 이상치인지 아니면 시스템적인 변동을 나타내는지 확인하기 위해 일원 분산 분석(One-Way ANOVA)을 실행하였다: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계산된 메트릭:</w:t>
      </w:r>
      <w:r w:rsidDel="00000000" w:rsidR="00000000" w:rsidRPr="00000000">
        <w:rPr>
          <w:rtl w:val="0"/>
        </w:rPr>
        <w:t xml:space="preserve"> $ANOVA = 2.655 \quad | \quad p = 0.075 \quad | \quad N = 100$</w:t>
      </w:r>
    </w:p>
    <w:p w:rsidR="00000000" w:rsidDel="00000000" w:rsidP="00000000" w:rsidRDefault="00000000" w:rsidRPr="00000000" w14:paraId="0000002C">
      <w:pPr>
        <w:spacing w:after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계산된 유의확률($p = 0.075$)이 표준 학술 유의 수준인 $\alpha = 0.05$를 상회하므로, 95% 신뢰 수준에서 귀무가설을 공식적으로 기각할 수 없다. 이는 현대 카테고리의 높은 오류율이 강력한 운영상의 추세를 나타내기는 하지만, 집단 간의 결정적인 통계적 차이까지는 아님을 의미한다.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ro1oefgh3y4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기준 프로필 분포 분석</w:t>
      </w:r>
    </w:p>
    <w:p w:rsidR="00000000" w:rsidDel="00000000" w:rsidP="00000000" w:rsidRDefault="00000000" w:rsidRPr="00000000" w14:paraId="0000002E">
      <w:pPr>
        <w:spacing w:after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마지막으로, 세 가지 범주형 도메인 전체에 걸쳐 연속형 기준 구조 메트릭인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대한 단변량 분석을 수행하였다. 데이터 포인트의 시각적 중첩을 방지하고 밀도 집중도를 매핑하기 위해 수평 지터링(Jittering)을 적용하였다.</w:t>
      </w:r>
    </w:p>
    <w:p w:rsidR="00000000" w:rsidDel="00000000" w:rsidP="00000000" w:rsidRDefault="00000000" w:rsidRPr="00000000" w14:paraId="0000002F">
      <w:pPr>
        <w:spacing w:after="22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bed1xr2wuv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스케일 분포 해석: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고딕 프로필: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방대한 범위의 스케일 분산을 보여주며, 관측치가 스펙트럼 전반에 걸쳐 넓게 퍼져 있고 </w:t>
      </w:r>
      <w:r w:rsidDel="00000000" w:rsidR="00000000" w:rsidRPr="00000000">
        <w:rPr>
          <w:b w:val="1"/>
          <w:bCs w:val="1"/>
          <w:rtl w:val="0"/>
        </w:rPr>
        <w:t xml:space="preserve">300,000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선을 훨씬 상회하는 피크를 기록한다.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한옥 프로필: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매우 제한적이고 조밀하게 경계가 정해진 분포 구조를 보이며, 거의 모든 경험적 포인트가 </w:t>
      </w:r>
      <w:r w:rsidDel="00000000" w:rsidR="00000000" w:rsidRPr="00000000">
        <w:rPr>
          <w:b w:val="1"/>
          <w:bCs w:val="1"/>
          <w:rtl w:val="0"/>
        </w:rPr>
        <w:t xml:space="preserve">100,000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임계값 아래에 안전하게 포함되어 있다.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현대 프로필: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고르게 분포된 안정적인 기준선 추세를 나타내며, </w:t>
      </w:r>
      <w:r w:rsidDel="00000000" w:rsidR="00000000" w:rsidRPr="00000000">
        <w:rPr>
          <w:b w:val="1"/>
          <w:bCs w:val="1"/>
          <w:rtl w:val="0"/>
        </w:rPr>
        <w:t xml:space="preserve">160,000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부근에서 완만하게 상한선을 형성한다.</w:t>
      </w:r>
    </w:p>
    <w:p w:rsidR="00000000" w:rsidDel="00000000" w:rsidP="00000000" w:rsidRDefault="00000000" w:rsidRPr="00000000" w14:paraId="00000034">
      <w:pPr>
        <w:spacing w:after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본 데이터셋의 범위 내에서 고딕 요소는 상당히 큰 구조적 혹은 데이터 크기 분산을 포함하는 반면, 한옥 요소는 엄격하게 제한된 작은 스케일 프로필을 유지한다.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xr2dc1i7dos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결론 및 향후 연구 방향</w:t>
      </w:r>
    </w:p>
    <w:p w:rsidR="00000000" w:rsidDel="00000000" w:rsidP="00000000" w:rsidRDefault="00000000" w:rsidRPr="00000000" w14:paraId="00000036">
      <w:pPr>
        <w:spacing w:after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요약하자면, 딥러닝 이미지 임베딩을 SVM과 같은 고급 분류기와 결합하는 방식은 건축 양식 분류를 자동화하는 데 매우 효과적인 프레임워크를 제공한다. 본 연구에 사용된 분석 도구들(MDS, SHAP, ANOVA 오류 검정)은 데이터 내에 숨겨진 관계를 성공적으로 규명해 냈다. 본 프로젝트의 향후 연구는 하이퍼파라미터 최적화에 집중하거나 더 깊은 신경망 레이어를 활용하여 현대 카테고리에서 관찰된 분류 오류를 추가로 최소화하는 방향으로 전개될 수 있다.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