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b w:val="0"/>
          <w:bCs w:val="0"/>
          <w:sz w:val="38"/>
          <w:szCs w:val="38"/>
        </w:rPr>
      </w:pPr>
      <w:r w:rsidDel="00000000" w:rsidR="00000000" w:rsidRPr="00000000">
        <w:rPr>
          <w:rFonts w:ascii="Georgia" w:cs="Georgia" w:eastAsia="Georgia" w:hAnsi="Georgia"/>
          <w:b w:val="0"/>
          <w:bCs w:val="0"/>
          <w:color w:val="1f1f1f"/>
          <w:sz w:val="38"/>
          <w:szCs w:val="38"/>
          <w:rtl w:val="0"/>
        </w:rPr>
        <w:t xml:space="preserve">A Comprehensive Report On:</w:t>
      </w:r>
      <w:r w:rsidDel="00000000" w:rsidR="00000000" w:rsidRPr="00000000">
        <w:rPr>
          <w:rtl w:val="0"/>
        </w:rPr>
      </w:r>
    </w:p>
    <w:p w:rsidR="00000000" w:rsidDel="00000000" w:rsidP="00000000" w:rsidRDefault="00000000" w:rsidRPr="00000000" w14:paraId="00000002">
      <w:pPr>
        <w:pStyle w:val="Heading1"/>
        <w:spacing w:after="120" w:before="0" w:line="275.9999942779541" w:lineRule="auto"/>
        <w:rPr/>
      </w:pPr>
      <w:bookmarkStart w:colFirst="0" w:colLast="0" w:name="_n9zymx9nat5d" w:id="0"/>
      <w:bookmarkEnd w:id="0"/>
      <w:r w:rsidDel="00000000" w:rsidR="00000000" w:rsidRPr="00000000">
        <w:rPr>
          <w:rFonts w:ascii="Georgia" w:cs="Georgia" w:eastAsia="Georgia" w:hAnsi="Georgia"/>
          <w:color w:val="1f1f1f"/>
          <w:rtl w:val="0"/>
        </w:rPr>
        <w:t xml:space="preserve">Regularization in Machine Learning</w:t>
      </w: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04">
      <w:pPr>
        <w:pStyle w:val="Heading3"/>
        <w:keepNext w:val="1"/>
        <w:keepLines w:val="1"/>
        <w:widowControl w:val="1"/>
        <w:spacing w:after="80" w:before="320" w:line="276" w:lineRule="auto"/>
        <w:rPr>
          <w:rFonts w:ascii="Georgia" w:cs="Georgia" w:eastAsia="Georgia" w:hAnsi="Georgia"/>
          <w:b w:val="0"/>
          <w:bCs w:val="0"/>
          <w:sz w:val="26"/>
          <w:szCs w:val="26"/>
        </w:rPr>
      </w:pPr>
      <w:bookmarkStart w:colFirst="0" w:colLast="0" w:name="_dz72t7ii19ns" w:id="1"/>
      <w:bookmarkEnd w:id="1"/>
      <w:r w:rsidDel="00000000" w:rsidR="00000000" w:rsidRPr="00000000">
        <w:rPr>
          <w:rFonts w:ascii="Georgia" w:cs="Georgia" w:eastAsia="Georgia" w:hAnsi="Georgia"/>
          <w:b w:val="0"/>
          <w:bCs w:val="0"/>
          <w:sz w:val="26"/>
          <w:szCs w:val="26"/>
          <w:rtl w:val="0"/>
        </w:rPr>
        <w:t xml:space="preserve">To be discussed: </w:t>
      </w:r>
    </w:p>
    <w:p w:rsidR="00000000" w:rsidDel="00000000" w:rsidP="00000000" w:rsidRDefault="00000000" w:rsidRPr="00000000" w14:paraId="00000005">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Introduction to Regularization</w:t>
      </w:r>
    </w:p>
    <w:p w:rsidR="00000000" w:rsidDel="00000000" w:rsidP="00000000" w:rsidRDefault="00000000" w:rsidRPr="00000000" w14:paraId="00000006">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Overfitting and the Bias-Variance Tradeoff</w:t>
      </w:r>
    </w:p>
    <w:p w:rsidR="00000000" w:rsidDel="00000000" w:rsidP="00000000" w:rsidRDefault="00000000" w:rsidRPr="00000000" w14:paraId="00000007">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Mathematical Generalization of Modified Loss Functions</w:t>
      </w:r>
    </w:p>
    <w:p w:rsidR="00000000" w:rsidDel="00000000" w:rsidP="00000000" w:rsidRDefault="00000000" w:rsidRPr="00000000" w14:paraId="00000008">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L2 Regularization</w:t>
      </w:r>
    </w:p>
    <w:p w:rsidR="00000000" w:rsidDel="00000000" w:rsidP="00000000" w:rsidRDefault="00000000" w:rsidRPr="00000000" w14:paraId="00000009">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L1 Regularization</w:t>
      </w:r>
    </w:p>
    <w:p w:rsidR="00000000" w:rsidDel="00000000" w:rsidP="00000000" w:rsidRDefault="00000000" w:rsidRPr="00000000" w14:paraId="0000000A">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Hybrid Regularization</w:t>
      </w:r>
    </w:p>
    <w:p w:rsidR="00000000" w:rsidDel="00000000" w:rsidP="00000000" w:rsidRDefault="00000000" w:rsidRPr="00000000" w14:paraId="0000000B">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 of feature scaling</w:t>
      </w:r>
    </w:p>
    <w:p w:rsidR="00000000" w:rsidDel="00000000" w:rsidP="00000000" w:rsidRDefault="00000000" w:rsidRPr="00000000" w14:paraId="0000000C">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Disadvantages of Regularization</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pStyle w:val="Heading3"/>
        <w:keepNext w:val="1"/>
        <w:keepLines w:val="1"/>
        <w:widowControl w:val="1"/>
        <w:spacing w:after="80" w:before="320" w:line="276" w:lineRule="auto"/>
        <w:ind w:left="0" w:firstLine="0"/>
        <w:rPr>
          <w:rFonts w:ascii="Georgia" w:cs="Georgia" w:eastAsia="Georgia" w:hAnsi="Georgia"/>
          <w:b w:val="0"/>
          <w:bCs w:val="0"/>
          <w:sz w:val="26"/>
          <w:szCs w:val="26"/>
        </w:rPr>
      </w:pPr>
      <w:bookmarkStart w:colFirst="0" w:colLast="0" w:name="_sxtu6j96nymy" w:id="2"/>
      <w:bookmarkEnd w:id="2"/>
      <w:r w:rsidDel="00000000" w:rsidR="00000000" w:rsidRPr="00000000">
        <w:rPr>
          <w:rFonts w:ascii="Georgia" w:cs="Georgia" w:eastAsia="Georgia" w:hAnsi="Georgia"/>
          <w:b w:val="0"/>
          <w:bCs w:val="0"/>
          <w:sz w:val="26"/>
          <w:szCs w:val="26"/>
          <w:rtl w:val="0"/>
        </w:rPr>
        <w:t xml:space="preserve">Contributed by: </w:t>
      </w:r>
    </w:p>
    <w:p w:rsidR="00000000" w:rsidDel="00000000" w:rsidP="00000000" w:rsidRDefault="00000000" w:rsidRPr="00000000" w14:paraId="00000011">
      <w:pPr>
        <w:widowControl w:val="1"/>
        <w:spacing w:line="276" w:lineRule="auto"/>
        <w:rPr>
          <w:rFonts w:ascii="Georgia" w:cs="Georgia" w:eastAsia="Georgia" w:hAnsi="Georgia"/>
          <w:sz w:val="2"/>
          <w:szCs w:val="2"/>
        </w:rPr>
      </w:pPr>
      <w:r w:rsidDel="00000000" w:rsidR="00000000" w:rsidRPr="00000000">
        <w:rPr>
          <w:rtl w:val="0"/>
        </w:rPr>
      </w:r>
    </w:p>
    <w:p w:rsidR="00000000" w:rsidDel="00000000" w:rsidP="00000000" w:rsidRDefault="00000000" w:rsidRPr="00000000" w14:paraId="00000012">
      <w:pPr>
        <w:widowControl w:val="1"/>
        <w:numPr>
          <w:ilvl w:val="0"/>
          <w:numId w:val="1"/>
        </w:numP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Srishti - 2024UCA1923</w:t>
      </w:r>
    </w:p>
    <w:p w:rsidR="00000000" w:rsidDel="00000000" w:rsidP="00000000" w:rsidRDefault="00000000" w:rsidRPr="00000000" w14:paraId="00000013">
      <w:pPr>
        <w:widowControl w:val="1"/>
        <w:numPr>
          <w:ilvl w:val="0"/>
          <w:numId w:val="1"/>
        </w:numP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Poorva Tehlan - 2024UCA1891</w:t>
      </w:r>
    </w:p>
    <w:p w:rsidR="00000000" w:rsidDel="00000000" w:rsidP="00000000" w:rsidRDefault="00000000" w:rsidRPr="00000000" w14:paraId="00000014">
      <w:pPr>
        <w:widowControl w:val="1"/>
        <w:numPr>
          <w:ilvl w:val="0"/>
          <w:numId w:val="1"/>
        </w:numP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Shriya Jindal - 2024UCA1889</w:t>
      </w:r>
    </w:p>
    <w:p w:rsidR="00000000" w:rsidDel="00000000" w:rsidP="00000000" w:rsidRDefault="00000000" w:rsidRPr="00000000" w14:paraId="00000015">
      <w:pPr>
        <w:widowControl w:val="1"/>
        <w:numPr>
          <w:ilvl w:val="0"/>
          <w:numId w:val="1"/>
        </w:numP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Kehkasha - 2024UCA1895</w:t>
      </w:r>
    </w:p>
    <w:p w:rsidR="00000000" w:rsidDel="00000000" w:rsidP="00000000" w:rsidRDefault="00000000" w:rsidRPr="00000000" w14:paraId="00000016">
      <w:pPr>
        <w:widowControl w:val="1"/>
        <w:numPr>
          <w:ilvl w:val="0"/>
          <w:numId w:val="1"/>
        </w:numPr>
        <w:spacing w:line="276"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Iba Shibli - 2024UCA1941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1C">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1D">
      <w:pP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1E">
      <w:pP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1.1 Introduction</w:t>
      </w:r>
    </w:p>
    <w:p w:rsidR="00000000" w:rsidDel="00000000" w:rsidP="00000000" w:rsidRDefault="00000000" w:rsidRPr="00000000" w14:paraId="0000001F">
      <w:pPr>
        <w:rPr>
          <w:sz w:val="16"/>
          <w:szCs w:val="1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fundamental objective of statistical learning theory is not merely to minimize error on a known training sample but to construct models capable of robust generalization to unseen data. In contemporary machine learning, this objective is framed as the struggle against overfitting, a pathological state where a model learns the idiosyncratic noise and stochastic fluctuations of a training set rather than the underlying generative process.</w:t>
      </w:r>
      <w:r w:rsidDel="00000000" w:rsidR="00000000" w:rsidRPr="00000000">
        <w:rPr>
          <w:rFonts w:ascii="Georgia" w:cs="Georgia" w:eastAsia="Georgia" w:hAnsi="Georgia"/>
          <w:color w:val="444746"/>
          <w:sz w:val="24"/>
          <w:szCs w:val="24"/>
          <w:vertAlign w:val="superscript"/>
          <w:rtl w:val="0"/>
        </w:rPr>
        <w:t xml:space="preserve">1</w:t>
      </w:r>
      <w:r w:rsidDel="00000000" w:rsidR="00000000" w:rsidRPr="00000000">
        <w:rPr>
          <w:rFonts w:ascii="Georgia" w:cs="Georgia" w:eastAsia="Georgia" w:hAnsi="Georgia"/>
          <w:color w:val="1f1f1f"/>
          <w:rtl w:val="0"/>
        </w:rPr>
        <w:t xml:space="preserve"> Regularization encompasses a diverse set of techniques designed to remediate this issue by imposing structural constraints on the model's complexity, effectively trading a controlled amount of training bias for a substantial reduction in predictive variance.</w:t>
      </w:r>
      <w:r w:rsidDel="00000000" w:rsidR="00000000" w:rsidRPr="00000000">
        <w:rPr>
          <w:rFonts w:ascii="Georgia" w:cs="Georgia" w:eastAsia="Georgia" w:hAnsi="Georgia"/>
          <w:color w:val="444746"/>
          <w:sz w:val="24"/>
          <w:szCs w:val="24"/>
          <w:vertAlign w:val="superscript"/>
          <w:rtl w:val="0"/>
        </w:rPr>
        <w:t xml:space="preserve">1</w:t>
      </w:r>
      <w:r w:rsidDel="00000000" w:rsidR="00000000" w:rsidRPr="00000000">
        <w:rPr>
          <w:rFonts w:ascii="Georgia" w:cs="Georgia" w:eastAsia="Georgia" w:hAnsi="Georgia"/>
          <w:color w:val="1f1f1f"/>
          <w:rtl w:val="0"/>
        </w:rPr>
        <w:t xml:space="preserve"> This report provides an exhaustive analysis of the mathematical underpinnings, geometric intuitions, and algorithmic implementations of the primary regularization paradigms: L1 (Lasso), L2 (Ridge), and the hybrid Elastic Net.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1.2 The Epistemology of Overfitting and the Bias-Variance Tradeoff</w:t>
      </w:r>
    </w:p>
    <w:p w:rsidR="00000000" w:rsidDel="00000000" w:rsidP="00000000" w:rsidRDefault="00000000" w:rsidRPr="00000000" w14:paraId="00000023">
      <w:pPr>
        <w:rPr>
          <w:sz w:val="12"/>
          <w:szCs w:val="1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To understand why regularization is necessary, one must first analyze the decomposition of predictive error. Any supervised learning model attempts to approximate an unknown function </w:t>
      </w:r>
      <w:r w:rsidDel="00000000" w:rsidR="00000000" w:rsidRPr="00000000">
        <w:rPr>
          <w:rFonts w:ascii="Georgia" w:cs="Georgia" w:eastAsia="Georgia" w:hAnsi="Georgia"/>
          <w:color w:val="1f1f1f"/>
        </w:rPr>
        <w:drawing>
          <wp:inline distB="19050" distT="19050" distL="19050" distR="19050">
            <wp:extent cx="420688" cy="235840"/>
            <wp:effectExtent b="0" l="0" r="0" t="0"/>
            <wp:docPr id="28"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420688" cy="235840"/>
                    </a:xfrm>
                    <a:prstGeom prst="rect"/>
                    <a:ln/>
                  </pic:spPr>
                </pic:pic>
              </a:graphicData>
            </a:graphic>
          </wp:inline>
        </w:drawing>
      </w:r>
      <w:r w:rsidDel="00000000" w:rsidR="00000000" w:rsidRPr="00000000">
        <w:rPr>
          <w:rFonts w:ascii="Georgia" w:cs="Georgia" w:eastAsia="Georgia" w:hAnsi="Georgia"/>
          <w:color w:val="1f1f1f"/>
          <w:rtl w:val="0"/>
        </w:rPr>
        <w:t xml:space="preserve"> such that </w:t>
      </w:r>
      <w:r w:rsidDel="00000000" w:rsidR="00000000" w:rsidRPr="00000000">
        <w:rPr>
          <w:rFonts w:ascii="Georgia" w:cs="Georgia" w:eastAsia="Georgia" w:hAnsi="Georgia"/>
          <w:color w:val="1f1f1f"/>
        </w:rPr>
        <w:drawing>
          <wp:inline distB="19050" distT="19050" distL="19050" distR="19050">
            <wp:extent cx="1114720" cy="235684"/>
            <wp:effectExtent b="0" l="0" r="0" t="0"/>
            <wp:docPr id="3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114720" cy="235684"/>
                    </a:xfrm>
                    <a:prstGeom prst="rect"/>
                    <a:ln/>
                  </pic:spPr>
                </pic:pic>
              </a:graphicData>
            </a:graphic>
          </wp:inline>
        </w:drawing>
      </w:r>
      <w:r w:rsidDel="00000000" w:rsidR="00000000" w:rsidRPr="00000000">
        <w:rPr>
          <w:rFonts w:ascii="Georgia" w:cs="Georgia" w:eastAsia="Georgia" w:hAnsi="Georgia"/>
          <w:color w:val="1f1f1f"/>
          <w:rtl w:val="0"/>
        </w:rPr>
        <w:t xml:space="preserve">, where </w:t>
      </w:r>
      <w:r w:rsidDel="00000000" w:rsidR="00000000" w:rsidRPr="00000000">
        <w:rPr>
          <w:rFonts w:ascii="Georgia" w:cs="Georgia" w:eastAsia="Georgia" w:hAnsi="Georgia"/>
          <w:color w:val="1f1f1f"/>
        </w:rPr>
        <w:drawing>
          <wp:inline distB="19050" distT="19050" distL="19050" distR="19050">
            <wp:extent cx="65584" cy="216426"/>
            <wp:effectExtent b="0" l="0" r="0" t="0"/>
            <wp:docPr id="2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5584" cy="216426"/>
                    </a:xfrm>
                    <a:prstGeom prst="rect"/>
                    <a:ln/>
                  </pic:spPr>
                </pic:pic>
              </a:graphicData>
            </a:graphic>
          </wp:inline>
        </w:drawing>
      </w:r>
      <w:r w:rsidDel="00000000" w:rsidR="00000000" w:rsidRPr="00000000">
        <w:rPr>
          <w:rFonts w:ascii="Georgia" w:cs="Georgia" w:eastAsia="Georgia" w:hAnsi="Georgia"/>
          <w:color w:val="1f1f1f"/>
          <w:rtl w:val="0"/>
        </w:rPr>
        <w:t xml:space="preserve"> is irreducible noise with zero mean and variance </w:t>
      </w:r>
      <w:r w:rsidDel="00000000" w:rsidR="00000000" w:rsidRPr="00000000">
        <w:rPr>
          <w:rFonts w:ascii="Georgia" w:cs="Georgia" w:eastAsia="Georgia" w:hAnsi="Georgia"/>
          <w:color w:val="1f1f1f"/>
        </w:rPr>
        <w:drawing>
          <wp:inline distB="19050" distT="19050" distL="19050" distR="19050">
            <wp:extent cx="185638" cy="245308"/>
            <wp:effectExtent b="0" l="0" r="0" t="0"/>
            <wp:docPr id="32"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185638" cy="245308"/>
                    </a:xfrm>
                    <a:prstGeom prst="rect"/>
                    <a:ln/>
                  </pic:spPr>
                </pic:pic>
              </a:graphicData>
            </a:graphic>
          </wp:inline>
        </w:drawing>
      </w:r>
      <w:r w:rsidDel="00000000" w:rsidR="00000000" w:rsidRPr="00000000">
        <w:rPr>
          <w:rFonts w:ascii="Georgia" w:cs="Georgia" w:eastAsia="Georgia" w:hAnsi="Georgia"/>
          <w:color w:val="1f1f1f"/>
          <w:rtl w:val="0"/>
        </w:rPr>
        <w:t xml:space="preserve">.</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 The expected mean squared error (MSE) of a model at a new point </w:t>
      </w:r>
      <w:r w:rsidDel="00000000" w:rsidR="00000000" w:rsidRPr="00000000">
        <w:rPr>
          <w:rFonts w:ascii="Georgia" w:cs="Georgia" w:eastAsia="Georgia" w:hAnsi="Georgia"/>
          <w:color w:val="1f1f1f"/>
        </w:rPr>
        <w:drawing>
          <wp:inline distB="19050" distT="19050" distL="19050" distR="19050">
            <wp:extent cx="179288" cy="236916"/>
            <wp:effectExtent b="0" l="0" r="0" t="0"/>
            <wp:docPr id="31"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79288" cy="236916"/>
                    </a:xfrm>
                    <a:prstGeom prst="rect"/>
                    <a:ln/>
                  </pic:spPr>
                </pic:pic>
              </a:graphicData>
            </a:graphic>
          </wp:inline>
        </w:drawing>
      </w:r>
      <w:r w:rsidDel="00000000" w:rsidR="00000000" w:rsidRPr="00000000">
        <w:rPr>
          <w:rFonts w:ascii="Georgia" w:cs="Georgia" w:eastAsia="Georgia" w:hAnsi="Georgia"/>
          <w:color w:val="1f1f1f"/>
          <w:rtl w:val="0"/>
        </w:rPr>
        <w:t xml:space="preserve"> can be partitioned into three distinct components: the square of the bias, the variance, and the irreducible error. Bias measures the systematic error introduced by the model's simplifying assumptions; a high-bias model is too rigid to capture the complexities of the data, leading to underfitting.</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Variance measures the model's sensitivity to specific realizations of the training data; a high-variance model fluctuates wildly depending on the sample it is trained on, capturing noise as if it were a signal.</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
          <w:szCs w:val="2"/>
          <w:vertAlign w:val="superscrip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Overfitting occurs when a model possesses excessive degrees of freedom relative to the information density of the training set, allowing it to "memorize" specific data points and their associated noise.</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This is particularly acute in high-dimensional settings where the number of predictors </w:t>
      </w:r>
      <w:r w:rsidDel="00000000" w:rsidR="00000000" w:rsidRPr="00000000">
        <w:rPr>
          <w:rFonts w:ascii="Georgia" w:cs="Georgia" w:eastAsia="Georgia" w:hAnsi="Georgia"/>
          <w:color w:val="1f1f1f"/>
        </w:rPr>
        <w:drawing>
          <wp:inline distB="19050" distT="19050" distL="19050" distR="19050">
            <wp:extent cx="92770" cy="228831"/>
            <wp:effectExtent b="0" l="0" r="0" t="0"/>
            <wp:docPr id="35"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92770" cy="228831"/>
                    </a:xfrm>
                    <a:prstGeom prst="rect"/>
                    <a:ln/>
                  </pic:spPr>
                </pic:pic>
              </a:graphicData>
            </a:graphic>
          </wp:inline>
        </w:drawing>
      </w:r>
      <w:r w:rsidDel="00000000" w:rsidR="00000000" w:rsidRPr="00000000">
        <w:rPr>
          <w:rFonts w:ascii="Georgia" w:cs="Georgia" w:eastAsia="Georgia" w:hAnsi="Georgia"/>
          <w:color w:val="1f1f1f"/>
          <w:rtl w:val="0"/>
        </w:rPr>
        <w:t xml:space="preserve"> is large compared to the number of observations </w:t>
      </w:r>
      <w:r w:rsidDel="00000000" w:rsidR="00000000" w:rsidRPr="00000000">
        <w:rPr>
          <w:rFonts w:ascii="Georgia" w:cs="Georgia" w:eastAsia="Georgia" w:hAnsi="Georgia"/>
          <w:color w:val="1f1f1f"/>
        </w:rPr>
        <w:drawing>
          <wp:inline distB="19050" distT="19050" distL="19050" distR="19050">
            <wp:extent cx="110728" cy="227608"/>
            <wp:effectExtent b="0" l="0" r="0" t="0"/>
            <wp:docPr id="34"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10728" cy="227608"/>
                    </a:xfrm>
                    <a:prstGeom prst="rect"/>
                    <a:ln/>
                  </pic:spPr>
                </pic:pic>
              </a:graphicData>
            </a:graphic>
          </wp:inline>
        </w:drawing>
      </w:r>
      <w:r w:rsidDel="00000000" w:rsidR="00000000" w:rsidRPr="00000000">
        <w:rPr>
          <w:rFonts w:ascii="Georgia" w:cs="Georgia" w:eastAsia="Georgia" w:hAnsi="Georgia"/>
          <w:color w:val="1f1f1f"/>
          <w:rtl w:val="0"/>
        </w:rPr>
        <w:t xml:space="preserve">.</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In such "wide" data scenarios, ordinary least squares (OLS) regression often fails because the feature matrix </w:t>
      </w:r>
      <w:r w:rsidDel="00000000" w:rsidR="00000000" w:rsidRPr="00000000">
        <w:rPr>
          <w:rFonts w:ascii="Georgia" w:cs="Georgia" w:eastAsia="Georgia" w:hAnsi="Georgia"/>
          <w:color w:val="1f1f1f"/>
        </w:rPr>
        <w:drawing>
          <wp:inline distB="19050" distT="19050" distL="19050" distR="19050">
            <wp:extent cx="167085" cy="228968"/>
            <wp:effectExtent b="0" l="0" r="0" t="0"/>
            <wp:docPr id="4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67085" cy="228968"/>
                    </a:xfrm>
                    <a:prstGeom prst="rect"/>
                    <a:ln/>
                  </pic:spPr>
                </pic:pic>
              </a:graphicData>
            </a:graphic>
          </wp:inline>
        </w:drawing>
      </w:r>
      <w:r w:rsidDel="00000000" w:rsidR="00000000" w:rsidRPr="00000000">
        <w:rPr>
          <w:rFonts w:ascii="Georgia" w:cs="Georgia" w:eastAsia="Georgia" w:hAnsi="Georgia"/>
          <w:color w:val="1f1f1f"/>
          <w:rtl w:val="0"/>
        </w:rPr>
        <w:t xml:space="preserve"> lacks full column rank, making the </w:t>
      </w:r>
      <w:r w:rsidDel="00000000" w:rsidR="00000000" w:rsidRPr="00000000">
        <w:rPr>
          <w:rFonts w:ascii="Georgia" w:cs="Georgia" w:eastAsia="Georgia" w:hAnsi="Georgia"/>
          <w:color w:val="1f1f1f"/>
        </w:rPr>
        <w:drawing>
          <wp:inline distB="19050" distT="19050" distL="19050" distR="19050">
            <wp:extent cx="436562" cy="234099"/>
            <wp:effectExtent b="0" l="0" r="0" t="0"/>
            <wp:docPr id="38"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36562" cy="234099"/>
                    </a:xfrm>
                    <a:prstGeom prst="rect"/>
                    <a:ln/>
                  </pic:spPr>
                </pic:pic>
              </a:graphicData>
            </a:graphic>
          </wp:inline>
        </w:drawing>
      </w:r>
      <w:r w:rsidDel="00000000" w:rsidR="00000000" w:rsidRPr="00000000">
        <w:rPr>
          <w:rFonts w:ascii="Georgia" w:cs="Georgia" w:eastAsia="Georgia" w:hAnsi="Georgia"/>
          <w:color w:val="1f1f1f"/>
          <w:rtl w:val="0"/>
        </w:rPr>
        <w:t xml:space="preserve"> matrix singular and its inverse non-existent.</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Regularization intervenes by modifying the empirical risk minimization objective, shifting the focus from perfect training fit to a more parsimonious parameterization.</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490"/>
        <w:gridCol w:w="2190"/>
        <w:gridCol w:w="2340"/>
        <w:tblGridChange w:id="0">
          <w:tblGrid>
            <w:gridCol w:w="2340"/>
            <w:gridCol w:w="2490"/>
            <w:gridCol w:w="219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Error Component</w:t>
            </w:r>
          </w:p>
        </w:tc>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Source of Error</w:t>
            </w:r>
          </w:p>
        </w:tc>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Model Behavior</w:t>
            </w:r>
          </w:p>
        </w:tc>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Impact of Regularization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Bias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Simplified assumptions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Underfitting; systematic inaccuracy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Increases slightly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Variance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Sensitivity to noise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Overfitting; high sensitivity to data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Decreases substantially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Irreducible Error</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Fundamental noise </w:t>
            </w:r>
            <w:r w:rsidDel="00000000" w:rsidR="00000000" w:rsidRPr="00000000">
              <w:rPr>
                <w:rFonts w:ascii="Georgia" w:cs="Georgia" w:eastAsia="Georgia" w:hAnsi="Georgia"/>
                <w:color w:val="1f1f1f"/>
                <w:shd w:fill="auto" w:val="clear"/>
              </w:rPr>
              <w:drawing>
                <wp:inline distB="19050" distT="19050" distL="19050" distR="19050">
                  <wp:extent cx="65584" cy="216426"/>
                  <wp:effectExtent b="0" l="0" r="0" t="0"/>
                  <wp:docPr id="4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5584" cy="216426"/>
                          </a:xfrm>
                          <a:prstGeom prst="rect"/>
                          <a:ln/>
                        </pic:spPr>
                      </pic:pic>
                    </a:graphicData>
                  </a:graphic>
                </wp:inline>
              </w:drawing>
            </w:r>
            <w:r w:rsidDel="00000000" w:rsidR="00000000" w:rsidRPr="00000000">
              <w:rPr>
                <w:rFonts w:ascii="Georgia" w:cs="Georgia" w:eastAsia="Georgia" w:hAnsi="Georgia"/>
                <w:color w:val="1f1f1f"/>
                <w:shd w:fill="auto" w:val="clear"/>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Limit of predictive performance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rPr>
            </w:pPr>
            <w:r w:rsidDel="00000000" w:rsidR="00000000" w:rsidRPr="00000000">
              <w:rPr>
                <w:rFonts w:ascii="Georgia" w:cs="Georgia" w:eastAsia="Georgia" w:hAnsi="Georgia"/>
                <w:color w:val="1f1f1f"/>
                <w:shd w:fill="auto" w:val="clear"/>
                <w:rtl w:val="0"/>
              </w:rPr>
              <w:t xml:space="preserve">None</w:t>
            </w:r>
            <w:r w:rsidDel="00000000" w:rsidR="00000000" w:rsidRPr="00000000">
              <w:rPr>
                <w:rtl w:val="0"/>
              </w:rPr>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
          <w:szCs w:val="2"/>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4"/>
          <w:szCs w:val="24"/>
        </w:rPr>
      </w:pPr>
      <w:r w:rsidDel="00000000" w:rsidR="00000000" w:rsidRPr="00000000">
        <w:rPr>
          <w:rFonts w:ascii="Georgia" w:cs="Georgia" w:eastAsia="Georgia" w:hAnsi="Georgia"/>
          <w:b w:val="0"/>
          <w:bCs w:val="0"/>
          <w:color w:val="1f1f1f"/>
          <w:sz w:val="24"/>
          <w:szCs w:val="24"/>
          <w:rtl w:val="0"/>
        </w:rPr>
        <w:t xml:space="preserve">Fig 1: Bias–Variance Decomposition and the Effect of Regularization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1.3 Mathematical Generalization of Modified Loss Functions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Standard linear regression seeks to minimize the Residual Sum of Squares (RSS), defined as the squared Euclidean distance between the observed responses and the model predictions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0" w:before="20" w:line="240" w:lineRule="auto"/>
        <w:jc w:val="center"/>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4514850" cy="700116"/>
            <wp:effectExtent b="0" l="0" r="0" t="0"/>
            <wp:docPr id="41"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4514850" cy="70011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Regularization introduces a penalty term P(β) to this objective function, governed by a non-negative hyperparameter λ. The generalized regularized loss function is expressed as: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0" w:before="20" w:line="240" w:lineRule="auto"/>
        <w:jc w:val="center"/>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4438650" cy="421548"/>
            <wp:effectExtent b="0" l="0" r="0" t="0"/>
            <wp:docPr id="46"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4438650" cy="42154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hyperparameter λ serves as a "budget" for model complexity. When λ=0, the penalty is nullified, and the model reverts to OLS.</w:t>
      </w:r>
      <w:r w:rsidDel="00000000" w:rsidR="00000000" w:rsidRPr="00000000">
        <w:rPr>
          <w:rFonts w:ascii="Georgia" w:cs="Georgia" w:eastAsia="Georgia" w:hAnsi="Georgia"/>
          <w:color w:val="444746"/>
          <w:sz w:val="24"/>
          <w:szCs w:val="24"/>
          <w:vertAlign w:val="superscript"/>
          <w:rtl w:val="0"/>
        </w:rPr>
        <w:t xml:space="preserve">19</w:t>
      </w:r>
      <w:r w:rsidDel="00000000" w:rsidR="00000000" w:rsidRPr="00000000">
        <w:rPr>
          <w:rFonts w:ascii="Georgia" w:cs="Georgia" w:eastAsia="Georgia" w:hAnsi="Georgia"/>
          <w:color w:val="1f1f1f"/>
          <w:rtl w:val="0"/>
        </w:rPr>
        <w:t xml:space="preserve"> As λ goes to infinity, the penalty dominates the objective, forcing the coefficients β toward zero and effectively simplifying the model to the sample mean.</w:t>
      </w:r>
      <w:r w:rsidDel="00000000" w:rsidR="00000000" w:rsidRPr="00000000">
        <w:rPr>
          <w:rFonts w:ascii="Georgia" w:cs="Georgia" w:eastAsia="Georgia" w:hAnsi="Georgia"/>
          <w:color w:val="444746"/>
          <w:sz w:val="24"/>
          <w:szCs w:val="24"/>
          <w:vertAlign w:val="superscript"/>
          <w:rtl w:val="0"/>
        </w:rPr>
        <w:t xml:space="preserve">4</w:t>
      </w:r>
      <w:r w:rsidDel="00000000" w:rsidR="00000000" w:rsidRPr="00000000">
        <w:rPr>
          <w:rFonts w:ascii="Georgia" w:cs="Georgia" w:eastAsia="Georgia" w:hAnsi="Georgia"/>
          <w:color w:val="1f1f1f"/>
          <w:rtl w:val="0"/>
        </w:rPr>
        <w:t xml:space="preserve"> Crucially, the intercept term β₀ is generally excluded from the penalty because it represents the baseline value of the response when all predictors are zero; regularizing </w:t>
      </w:r>
      <w:r w:rsidDel="00000000" w:rsidR="00000000" w:rsidRPr="00000000">
        <w:rPr>
          <w:rFonts w:ascii="Georgia" w:cs="Georgia" w:eastAsia="Georgia" w:hAnsi="Georgia"/>
          <w:color w:val="1f1f1f"/>
          <w:rtl w:val="0"/>
        </w:rPr>
        <w:t xml:space="preserve">β₀</w:t>
      </w:r>
      <w:r w:rsidDel="00000000" w:rsidR="00000000" w:rsidRPr="00000000">
        <w:rPr>
          <w:rFonts w:ascii="Georgia" w:cs="Georgia" w:eastAsia="Georgia" w:hAnsi="Georgia"/>
          <w:color w:val="1f1f1f"/>
          <w:rtl w:val="0"/>
        </w:rPr>
        <w:t xml:space="preserve"> would make the model dependent on the arbitrary origin of the response variable.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1.4 </w:t>
      </w:r>
      <w:r w:rsidDel="00000000" w:rsidR="00000000" w:rsidRPr="00000000">
        <w:rPr>
          <w:rFonts w:ascii="Georgia" w:cs="Georgia" w:eastAsia="Georgia" w:hAnsi="Georgia"/>
          <w:color w:val="1f1f1f"/>
          <w:sz w:val="32"/>
          <w:szCs w:val="32"/>
          <w:rtl w:val="0"/>
        </w:rPr>
        <w:t xml:space="preserve">L2 Regularization: Ridge Regression and Weight Shrinkage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Ridge regression, formalised in the 1970s by Hoerl and Kennard to address multicollinearity, utilizes the L2 norm of the coefficient vector as the penalty term. The penalty is defined as the sum of the squared coefficients: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5664203" cy="876300"/>
            <wp:effectExtent b="0" l="0" r="0" t="0"/>
            <wp:docPr id="1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664203"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modified objective function for Ridge regression is thus: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5664203" cy="876300"/>
            <wp:effectExtent b="0" l="0" r="0" t="0"/>
            <wp:docPr id="1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64203"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1.4.1 The Mechanics of Continuous Shrinkage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L2 penalty is a smooth, continuous, and strictly convex function.</w:t>
      </w:r>
      <w:r w:rsidDel="00000000" w:rsidR="00000000" w:rsidRPr="00000000">
        <w:rPr>
          <w:rFonts w:ascii="Georgia" w:cs="Georgia" w:eastAsia="Georgia" w:hAnsi="Georgia"/>
          <w:color w:val="444746"/>
          <w:sz w:val="24"/>
          <w:szCs w:val="24"/>
          <w:vertAlign w:val="superscript"/>
          <w:rtl w:val="0"/>
        </w:rPr>
        <w:t xml:space="preserve">7</w:t>
      </w:r>
      <w:r w:rsidDel="00000000" w:rsidR="00000000" w:rsidRPr="00000000">
        <w:rPr>
          <w:rFonts w:ascii="Georgia" w:cs="Georgia" w:eastAsia="Georgia" w:hAnsi="Georgia"/>
          <w:color w:val="1f1f1f"/>
          <w:rtl w:val="0"/>
        </w:rPr>
        <w:t xml:space="preserve"> Its derivative with respect to any coefficient </w:t>
      </w:r>
      <w:r w:rsidDel="00000000" w:rsidR="00000000" w:rsidRPr="00000000">
        <w:rPr>
          <w:rFonts w:ascii="Georgia" w:cs="Georgia" w:eastAsia="Georgia" w:hAnsi="Georgia"/>
          <w:color w:val="1f1f1f"/>
        </w:rPr>
        <w:drawing>
          <wp:inline distB="19050" distT="19050" distL="19050" distR="19050">
            <wp:extent cx="174029" cy="238485"/>
            <wp:effectExtent b="0" l="0" r="0" t="0"/>
            <wp:docPr id="2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74029" cy="238485"/>
                    </a:xfrm>
                    <a:prstGeom prst="rect"/>
                    <a:ln/>
                  </pic:spPr>
                </pic:pic>
              </a:graphicData>
            </a:graphic>
          </wp:inline>
        </w:drawing>
      </w:r>
      <w:r w:rsidDel="00000000" w:rsidR="00000000" w:rsidRPr="00000000">
        <w:rPr>
          <w:rFonts w:ascii="Georgia" w:cs="Georgia" w:eastAsia="Georgia" w:hAnsi="Georgia"/>
          <w:color w:val="1f1f1f"/>
          <w:rtl w:val="0"/>
        </w:rPr>
        <w:t xml:space="preserve"> is </w:t>
      </w:r>
      <w:r w:rsidDel="00000000" w:rsidR="00000000" w:rsidRPr="00000000">
        <w:rPr>
          <w:rFonts w:ascii="Georgia" w:cs="Georgia" w:eastAsia="Georgia" w:hAnsi="Georgia"/>
          <w:color w:val="1f1f1f"/>
        </w:rPr>
        <w:drawing>
          <wp:inline distB="19050" distT="19050" distL="19050" distR="19050">
            <wp:extent cx="216454" cy="196776"/>
            <wp:effectExtent b="0" l="0" r="0" t="0"/>
            <wp:docPr id="2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16454" cy="196776"/>
                    </a:xfrm>
                    <a:prstGeom prst="rect"/>
                    <a:ln/>
                  </pic:spPr>
                </pic:pic>
              </a:graphicData>
            </a:graphic>
          </wp:inline>
        </w:drawing>
      </w:r>
      <w:r w:rsidDel="00000000" w:rsidR="00000000" w:rsidRPr="00000000">
        <w:rPr>
          <w:rFonts w:ascii="Georgia" w:cs="Georgia" w:eastAsia="Georgia" w:hAnsi="Georgia"/>
          <w:color w:val="1f1f1f"/>
          <w:rtl w:val="0"/>
        </w:rPr>
        <w:t xml:space="preserve">, which means the penalty exerted is directly proportional to the magnitude of the coefficient itself. This leads to a behavior known as "weight shrinkage," where all coefficients are reduced toward zero simultaneously. Unlike the L1 norm, the L2 penalty never forces a coefficient to be exactly zero, unless </w:t>
      </w:r>
      <w:r w:rsidDel="00000000" w:rsidR="00000000" w:rsidRPr="00000000">
        <w:rPr>
          <w:rFonts w:ascii="Georgia" w:cs="Georgia" w:eastAsia="Georgia" w:hAnsi="Georgia"/>
          <w:color w:val="1f1f1f"/>
        </w:rPr>
        <w:drawing>
          <wp:inline distB="19050" distT="19050" distL="19050" distR="19050">
            <wp:extent cx="426720" cy="190500"/>
            <wp:effectExtent b="0" l="0" r="0" t="0"/>
            <wp:docPr id="2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26720" cy="190500"/>
                    </a:xfrm>
                    <a:prstGeom prst="rect"/>
                    <a:ln/>
                  </pic:spPr>
                </pic:pic>
              </a:graphicData>
            </a:graphic>
          </wp:inline>
        </w:drawing>
      </w:r>
      <w:r w:rsidDel="00000000" w:rsidR="00000000" w:rsidRPr="00000000">
        <w:rPr>
          <w:rFonts w:ascii="Georgia" w:cs="Georgia" w:eastAsia="Georgia" w:hAnsi="Georgia"/>
          <w:color w:val="1f1f1f"/>
          <w:rtl w:val="0"/>
        </w:rPr>
        <w:t xml:space="preserve">. Ridge regression is therefore ideal for scenarios where it is assumed that all predictors contribute to the outcome and discarding features would result in information loss.</w:t>
      </w: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1.4.2 </w:t>
      </w:r>
      <w:r w:rsidDel="00000000" w:rsidR="00000000" w:rsidRPr="00000000">
        <w:rPr>
          <w:rFonts w:ascii="Georgia" w:cs="Georgia" w:eastAsia="Georgia" w:hAnsi="Georgia"/>
          <w:color w:val="1f1f1f"/>
          <w:rtl w:val="0"/>
        </w:rPr>
        <w:t xml:space="preserve">Addressing Multicollinearity and Matrix Stability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One of Ridge regression's most powerful applications is the stabilization of models in the presence of multicollinearity. Multicollinearity occurs when independent variables are highly correlated, leading to a singular or near-singular </w:t>
      </w:r>
      <w:r w:rsidDel="00000000" w:rsidR="00000000" w:rsidRPr="00000000">
        <w:rPr>
          <w:rFonts w:ascii="Georgia" w:cs="Georgia" w:eastAsia="Georgia" w:hAnsi="Georgia"/>
          <w:color w:val="1f1f1f"/>
        </w:rPr>
        <w:drawing>
          <wp:inline distB="19050" distT="19050" distL="19050" distR="19050">
            <wp:extent cx="350520" cy="190500"/>
            <wp:effectExtent b="0" l="0" r="0" t="0"/>
            <wp:docPr id="25"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50520" cy="190500"/>
                    </a:xfrm>
                    <a:prstGeom prst="rect"/>
                    <a:ln/>
                  </pic:spPr>
                </pic:pic>
              </a:graphicData>
            </a:graphic>
          </wp:inline>
        </w:drawing>
      </w:r>
      <w:r w:rsidDel="00000000" w:rsidR="00000000" w:rsidRPr="00000000">
        <w:rPr>
          <w:rFonts w:ascii="Georgia" w:cs="Georgia" w:eastAsia="Georgia" w:hAnsi="Georgia"/>
          <w:color w:val="1f1f1f"/>
          <w:rtl w:val="0"/>
        </w:rPr>
        <w:t xml:space="preserve"> matrix. In OLS, this results in unstable coefficient estimates with extremely high variances. Ridge regression mathematically remediates this by adding a constant λ to the diagonal entries of the </w:t>
      </w:r>
      <w:r w:rsidDel="00000000" w:rsidR="00000000" w:rsidRPr="00000000">
        <w:rPr>
          <w:rFonts w:ascii="Georgia" w:cs="Georgia" w:eastAsia="Georgia" w:hAnsi="Georgia"/>
          <w:color w:val="1f1f1f"/>
        </w:rPr>
        <w:drawing>
          <wp:inline distB="19050" distT="19050" distL="19050" distR="19050">
            <wp:extent cx="350520" cy="190500"/>
            <wp:effectExtent b="0" l="0" r="0" t="0"/>
            <wp:docPr id="2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50520" cy="190500"/>
                    </a:xfrm>
                    <a:prstGeom prst="rect"/>
                    <a:ln/>
                  </pic:spPr>
                </pic:pic>
              </a:graphicData>
            </a:graphic>
          </wp:inline>
        </w:drawing>
      </w:r>
      <w:r w:rsidDel="00000000" w:rsidR="00000000" w:rsidRPr="00000000">
        <w:rPr>
          <w:rFonts w:ascii="Georgia" w:cs="Georgia" w:eastAsia="Georgia" w:hAnsi="Georgia"/>
          <w:color w:val="1f1f1f"/>
          <w:rtl w:val="0"/>
        </w:rPr>
        <w:t xml:space="preserve"> matrix:</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5664203" cy="552450"/>
            <wp:effectExtent b="0" l="0" r="0" t="0"/>
            <wp:docPr id="2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664203"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Adding λI (where I is the identity matrix) ensures that the resulting matrix is non-singular and always invertible, effectively breaking the dependencies between columns and providing precise, interpretable estimates.</w:t>
      </w: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1.4.3 </w:t>
      </w:r>
      <w:r w:rsidDel="00000000" w:rsidR="00000000" w:rsidRPr="00000000">
        <w:rPr>
          <w:rFonts w:ascii="Georgia" w:cs="Georgia" w:eastAsia="Georgia" w:hAnsi="Georgia"/>
          <w:color w:val="1f1f1f"/>
          <w:rtl w:val="0"/>
        </w:rPr>
        <w:t xml:space="preserve">The Role of Singular Value Decomposition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behavior of Ridge regression is further elucidated through the lens of Singular Value Decomposition (SVD). If we decompose X as </w:t>
      </w:r>
      <w:r w:rsidDel="00000000" w:rsidR="00000000" w:rsidRPr="00000000">
        <w:rPr>
          <w:rFonts w:ascii="Georgia" w:cs="Georgia" w:eastAsia="Georgia" w:hAnsi="Georgia"/>
          <w:color w:val="1f1f1f"/>
        </w:rPr>
        <w:drawing>
          <wp:inline distB="19050" distT="19050" distL="19050" distR="19050">
            <wp:extent cx="426720" cy="190500"/>
            <wp:effectExtent b="0" l="0" r="0" t="0"/>
            <wp:docPr id="1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26720" cy="190500"/>
                    </a:xfrm>
                    <a:prstGeom prst="rect"/>
                    <a:ln/>
                  </pic:spPr>
                </pic:pic>
              </a:graphicData>
            </a:graphic>
          </wp:inline>
        </w:drawing>
      </w:r>
      <w:r w:rsidDel="00000000" w:rsidR="00000000" w:rsidRPr="00000000">
        <w:rPr>
          <w:rFonts w:ascii="Georgia" w:cs="Georgia" w:eastAsia="Georgia" w:hAnsi="Georgia"/>
          <w:color w:val="1f1f1f"/>
          <w:rtl w:val="0"/>
        </w:rPr>
        <w:t xml:space="preserve">, the Ridge fitted values </w:t>
      </w:r>
      <w:r w:rsidDel="00000000" w:rsidR="00000000" w:rsidRPr="00000000">
        <w:rPr>
          <w:rFonts w:ascii="Georgia" w:cs="Georgia" w:eastAsia="Georgia" w:hAnsi="Georgia"/>
          <w:color w:val="1f1f1f"/>
        </w:rPr>
        <w:drawing>
          <wp:inline distB="19050" distT="19050" distL="19050" distR="19050">
            <wp:extent cx="96937" cy="219724"/>
            <wp:effectExtent b="0" l="0" r="0" t="0"/>
            <wp:docPr id="1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96937" cy="219724"/>
                    </a:xfrm>
                    <a:prstGeom prst="rect"/>
                    <a:ln/>
                  </pic:spPr>
                </pic:pic>
              </a:graphicData>
            </a:graphic>
          </wp:inline>
        </w:drawing>
      </w:r>
      <w:r w:rsidDel="00000000" w:rsidR="00000000" w:rsidRPr="00000000">
        <w:rPr>
          <w:rFonts w:ascii="Georgia" w:cs="Georgia" w:eastAsia="Georgia" w:hAnsi="Georgia"/>
          <w:color w:val="1f1f1f"/>
          <w:rtl w:val="0"/>
        </w:rPr>
        <w:t xml:space="preserve"> can be expressed 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jc w:val="center"/>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4691063" cy="725341"/>
            <wp:effectExtent b="0" l="0" r="0" t="0"/>
            <wp:docPr id="1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691063" cy="72534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Here, </w:t>
      </w:r>
      <w:r w:rsidDel="00000000" w:rsidR="00000000" w:rsidRPr="00000000">
        <w:rPr>
          <w:rFonts w:ascii="Georgia" w:cs="Georgia" w:eastAsia="Georgia" w:hAnsi="Georgia"/>
          <w:color w:val="1f1f1f"/>
        </w:rPr>
        <w:drawing>
          <wp:inline distB="19050" distT="19050" distL="19050" distR="19050">
            <wp:extent cx="165596" cy="245082"/>
            <wp:effectExtent b="0" l="0" r="0" t="0"/>
            <wp:docPr id="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65596" cy="245082"/>
                    </a:xfrm>
                    <a:prstGeom prst="rect"/>
                    <a:ln/>
                  </pic:spPr>
                </pic:pic>
              </a:graphicData>
            </a:graphic>
          </wp:inline>
        </w:drawing>
      </w:r>
      <w:r w:rsidDel="00000000" w:rsidR="00000000" w:rsidRPr="00000000">
        <w:rPr>
          <w:rFonts w:ascii="Georgia" w:cs="Georgia" w:eastAsia="Georgia" w:hAnsi="Georgia"/>
          <w:color w:val="1f1f1f"/>
          <w:rtl w:val="0"/>
        </w:rPr>
        <w:t xml:space="preserve"> are the singular values of </w:t>
      </w:r>
      <w:r w:rsidDel="00000000" w:rsidR="00000000" w:rsidRPr="00000000">
        <w:rPr>
          <w:rFonts w:ascii="Georgia" w:cs="Georgia" w:eastAsia="Georgia" w:hAnsi="Georgia"/>
          <w:color w:val="1f1f1f"/>
        </w:rPr>
        <w:drawing>
          <wp:inline distB="19050" distT="19050" distL="19050" distR="19050">
            <wp:extent cx="167085" cy="228968"/>
            <wp:effectExtent b="0" l="0" r="0" t="0"/>
            <wp:docPr id="1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67085" cy="228968"/>
                    </a:xfrm>
                    <a:prstGeom prst="rect"/>
                    <a:ln/>
                  </pic:spPr>
                </pic:pic>
              </a:graphicData>
            </a:graphic>
          </wp:inline>
        </w:drawing>
      </w:r>
      <w:r w:rsidDel="00000000" w:rsidR="00000000" w:rsidRPr="00000000">
        <w:rPr>
          <w:rFonts w:ascii="Georgia" w:cs="Georgia" w:eastAsia="Georgia" w:hAnsi="Georgia"/>
          <w:color w:val="1f1f1f"/>
          <w:rtl w:val="0"/>
        </w:rPr>
        <w:t xml:space="preserve">. The term </w:t>
      </w:r>
      <w:r w:rsidDel="00000000" w:rsidR="00000000" w:rsidRPr="00000000">
        <w:rPr>
          <w:rFonts w:ascii="Georgia" w:cs="Georgia" w:eastAsia="Georgia" w:hAnsi="Georgia"/>
          <w:color w:val="1f1f1f"/>
        </w:rPr>
        <w:drawing>
          <wp:inline distB="19050" distT="19050" distL="19050" distR="19050">
            <wp:extent cx="342404" cy="348745"/>
            <wp:effectExtent b="0" l="0" r="0" t="0"/>
            <wp:docPr id="1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42404" cy="348745"/>
                    </a:xfrm>
                    <a:prstGeom prst="rect"/>
                    <a:ln/>
                  </pic:spPr>
                </pic:pic>
              </a:graphicData>
            </a:graphic>
          </wp:inline>
        </w:drawing>
      </w:r>
      <w:r w:rsidDel="00000000" w:rsidR="00000000" w:rsidRPr="00000000">
        <w:rPr>
          <w:rFonts w:ascii="Georgia" w:cs="Georgia" w:eastAsia="Georgia" w:hAnsi="Georgia"/>
          <w:color w:val="1f1f1f"/>
          <w:rtl w:val="0"/>
        </w:rPr>
        <w:t xml:space="preserve"> acts as a shrinkage factor. Directions in the feature space with high variance (large </w:t>
      </w:r>
      <w:r w:rsidDel="00000000" w:rsidR="00000000" w:rsidRPr="00000000">
        <w:rPr>
          <w:rFonts w:ascii="Georgia" w:cs="Georgia" w:eastAsia="Georgia" w:hAnsi="Georgia"/>
          <w:color w:val="1f1f1f"/>
        </w:rPr>
        <w:drawing>
          <wp:inline distB="19050" distT="19050" distL="19050" distR="19050">
            <wp:extent cx="165596" cy="245082"/>
            <wp:effectExtent b="0" l="0" r="0" t="0"/>
            <wp:docPr id="1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65596" cy="245082"/>
                    </a:xfrm>
                    <a:prstGeom prst="rect"/>
                    <a:ln/>
                  </pic:spPr>
                </pic:pic>
              </a:graphicData>
            </a:graphic>
          </wp:inline>
        </w:drawing>
      </w:r>
      <w:r w:rsidDel="00000000" w:rsidR="00000000" w:rsidRPr="00000000">
        <w:rPr>
          <w:rFonts w:ascii="Georgia" w:cs="Georgia" w:eastAsia="Georgia" w:hAnsi="Georgia"/>
          <w:color w:val="1f1f1f"/>
          <w:rtl w:val="0"/>
        </w:rPr>
        <w:t xml:space="preserve">) are shrunk very little, while directions with low variance (small </w:t>
      </w:r>
      <w:r w:rsidDel="00000000" w:rsidR="00000000" w:rsidRPr="00000000">
        <w:rPr>
          <w:rFonts w:ascii="Georgia" w:cs="Georgia" w:eastAsia="Georgia" w:hAnsi="Georgia"/>
          <w:color w:val="1f1f1f"/>
        </w:rPr>
        <w:drawing>
          <wp:inline distB="19050" distT="19050" distL="19050" distR="19050">
            <wp:extent cx="165596" cy="245082"/>
            <wp:effectExtent b="0" l="0" r="0" t="0"/>
            <wp:docPr id="1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65596" cy="245082"/>
                    </a:xfrm>
                    <a:prstGeom prst="rect"/>
                    <a:ln/>
                  </pic:spPr>
                </pic:pic>
              </a:graphicData>
            </a:graphic>
          </wp:inline>
        </w:drawing>
      </w:r>
      <w:r w:rsidDel="00000000" w:rsidR="00000000" w:rsidRPr="00000000">
        <w:rPr>
          <w:rFonts w:ascii="Georgia" w:cs="Georgia" w:eastAsia="Georgia" w:hAnsi="Georgia"/>
          <w:color w:val="1f1f1f"/>
          <w:rtl w:val="0"/>
        </w:rPr>
        <w:t xml:space="preserve">) are shrunk more aggressively. This implies that Ridge regression prioritizes the principal components of the data that explain the most variance, effectively filtering out low-variance noise.</w:t>
      </w: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1.5 </w:t>
      </w:r>
      <w:r w:rsidDel="00000000" w:rsidR="00000000" w:rsidRPr="00000000">
        <w:rPr>
          <w:rFonts w:ascii="Georgia" w:cs="Georgia" w:eastAsia="Georgia" w:hAnsi="Georgia"/>
          <w:color w:val="1f1f1f"/>
          <w:sz w:val="32"/>
          <w:szCs w:val="32"/>
          <w:rtl w:val="0"/>
        </w:rPr>
        <w:t xml:space="preserve">L1 Regularization: Lasso Regression and the Pursuit of Sparsity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Least Absolute Shrinkage and Selection Operator (Lasso) replaces the squared penalty of Ridge with an absolute magnitude penalty. The penalty is defined as the sum of the absolute values of the coefficients, which corresponds to the L1 norm: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5664203" cy="876300"/>
            <wp:effectExtent b="0" l="0" r="0" t="0"/>
            <wp:docPr id="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664203"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corresponding objective function 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5664203" cy="876300"/>
            <wp:effectExtent b="0" l="0" r="0" t="0"/>
            <wp:docPr id="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664203"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1.5.1 Sparsity and Feature Selection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fundamental breakthrough of Lasso is its ability to perform automatic feature selection. As ‘λ’ increases, the L1 penalty shrinks many coefficients to exactly zero.</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This results in a "sparse" model that includes only the most relevant predictors. In high-dimensional datasets, such as those found in genomics or text classification, Lasso serves as an essential dimensionality reduction technique, improving both model interpretability and computational efficiency.</w:t>
      </w: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1.5.2 </w:t>
      </w:r>
      <w:r w:rsidDel="00000000" w:rsidR="00000000" w:rsidRPr="00000000">
        <w:rPr>
          <w:rFonts w:ascii="Georgia" w:cs="Georgia" w:eastAsia="Georgia" w:hAnsi="Georgia"/>
          <w:color w:val="1f1f1f"/>
          <w:rtl w:val="0"/>
        </w:rPr>
        <w:t xml:space="preserve">Mathematical Origin of Zero Coefficients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tendency of Lasso to produce zero coefficients arises from the geometry of the absolute value function, which is non-differentiable at zero. While the gradient of the L2 penalty (</w:t>
      </w:r>
      <w:r w:rsidDel="00000000" w:rsidR="00000000" w:rsidRPr="00000000">
        <w:rPr>
          <w:rFonts w:ascii="Georgia" w:cs="Georgia" w:eastAsia="Georgia" w:hAnsi="Georgia"/>
          <w:color w:val="1f1f1f"/>
        </w:rPr>
        <w:drawing>
          <wp:inline distB="19050" distT="19050" distL="19050" distR="19050">
            <wp:extent cx="266303" cy="234600"/>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66303" cy="234600"/>
                    </a:xfrm>
                    <a:prstGeom prst="rect"/>
                    <a:ln/>
                  </pic:spPr>
                </pic:pic>
              </a:graphicData>
            </a:graphic>
          </wp:inline>
        </w:drawing>
      </w:r>
      <w:r w:rsidDel="00000000" w:rsidR="00000000" w:rsidRPr="00000000">
        <w:rPr>
          <w:rFonts w:ascii="Georgia" w:cs="Georgia" w:eastAsia="Georgia" w:hAnsi="Georgia"/>
          <w:color w:val="1f1f1f"/>
          <w:rtl w:val="0"/>
        </w:rPr>
        <w:t xml:space="preserve">) vanishes as the coefficient approaches zero, the gradient of the L1 penalty (</w:t>
      </w:r>
      <w:r w:rsidDel="00000000" w:rsidR="00000000" w:rsidRPr="00000000">
        <w:rPr>
          <w:rFonts w:ascii="Georgia" w:cs="Georgia" w:eastAsia="Georgia" w:hAnsi="Georgia"/>
          <w:color w:val="1f1f1f"/>
        </w:rPr>
        <w:drawing>
          <wp:inline distB="19050" distT="19050" distL="19050" distR="19050">
            <wp:extent cx="251024" cy="238151"/>
            <wp:effectExtent b="0" l="0" r="0" t="0"/>
            <wp:docPr id="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251024" cy="238151"/>
                    </a:xfrm>
                    <a:prstGeom prst="rect"/>
                    <a:ln/>
                  </pic:spPr>
                </pic:pic>
              </a:graphicData>
            </a:graphic>
          </wp:inline>
        </w:drawing>
      </w:r>
      <w:r w:rsidDel="00000000" w:rsidR="00000000" w:rsidRPr="00000000">
        <w:rPr>
          <w:rFonts w:ascii="Georgia" w:cs="Georgia" w:eastAsia="Georgia" w:hAnsi="Georgia"/>
          <w:color w:val="1f1f1f"/>
          <w:rtl w:val="0"/>
        </w:rPr>
        <w:t xml:space="preserve">) remains constant. This constant "pulling force" does not diminish as the weight gets smaller, allowing the optimization algorithm to drive the weight all the way to the origin.</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This "hard thresholding" is what distinguishes Lasso from the "soft shrinkage" of Ridge.</w:t>
      </w: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1.5.3 </w:t>
      </w:r>
      <w:r w:rsidDel="00000000" w:rsidR="00000000" w:rsidRPr="00000000">
        <w:rPr>
          <w:rFonts w:ascii="Georgia" w:cs="Georgia" w:eastAsia="Georgia" w:hAnsi="Georgia"/>
          <w:color w:val="1f1f1f"/>
          <w:rtl w:val="0"/>
        </w:rPr>
        <w:t xml:space="preserve">Comparative Constraints: Circle vs. Diamond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A deeper conceptual understanding is achieved by viewing regularization as a constrained optimization problem.</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We seek to minimize the RSS subject to the constraint </w:t>
      </w:r>
      <w:r w:rsidDel="00000000" w:rsidR="00000000" w:rsidRPr="00000000">
        <w:rPr>
          <w:rFonts w:ascii="Georgia" w:cs="Georgia" w:eastAsia="Georgia" w:hAnsi="Georgia"/>
          <w:color w:val="1f1f1f"/>
        </w:rPr>
        <w:drawing>
          <wp:inline distB="19050" distT="19050" distL="19050" distR="19050">
            <wp:extent cx="682426" cy="233794"/>
            <wp:effectExtent b="0" l="0" r="0" t="0"/>
            <wp:docPr id="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82426" cy="233794"/>
                    </a:xfrm>
                    <a:prstGeom prst="rect"/>
                    <a:ln/>
                  </pic:spPr>
                </pic:pic>
              </a:graphicData>
            </a:graphic>
          </wp:inline>
        </w:drawing>
      </w:r>
      <w:r w:rsidDel="00000000" w:rsidR="00000000" w:rsidRPr="00000000">
        <w:rPr>
          <w:rFonts w:ascii="Georgia" w:cs="Georgia" w:eastAsia="Georgia" w:hAnsi="Georgia"/>
          <w:color w:val="1f1f1f"/>
          <w:rtl w:val="0"/>
        </w:rPr>
        <w:t xml:space="preserve">, where </w:t>
      </w:r>
      <w:r w:rsidDel="00000000" w:rsidR="00000000" w:rsidRPr="00000000">
        <w:rPr>
          <w:rFonts w:ascii="Georgia" w:cs="Georgia" w:eastAsia="Georgia" w:hAnsi="Georgia"/>
          <w:color w:val="1f1f1f"/>
        </w:rPr>
        <w:drawing>
          <wp:inline distB="19050" distT="19050" distL="19050" distR="19050">
            <wp:extent cx="426938" cy="235772"/>
            <wp:effectExtent b="0" l="0" r="0" t="0"/>
            <wp:docPr id="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26938" cy="235772"/>
                    </a:xfrm>
                    <a:prstGeom prst="rect"/>
                    <a:ln/>
                  </pic:spPr>
                </pic:pic>
              </a:graphicData>
            </a:graphic>
          </wp:inline>
        </w:drawing>
      </w:r>
      <w:r w:rsidDel="00000000" w:rsidR="00000000" w:rsidRPr="00000000">
        <w:rPr>
          <w:rFonts w:ascii="Georgia" w:cs="Georgia" w:eastAsia="Georgia" w:hAnsi="Georgia"/>
          <w:color w:val="1f1f1f"/>
          <w:rtl w:val="0"/>
        </w:rPr>
        <w:t xml:space="preserve"> for Lasso and </w:t>
      </w:r>
      <w:r w:rsidDel="00000000" w:rsidR="00000000" w:rsidRPr="00000000">
        <w:rPr>
          <w:rFonts w:ascii="Georgia" w:cs="Georgia" w:eastAsia="Georgia" w:hAnsi="Georgia"/>
          <w:color w:val="1f1f1f"/>
        </w:rPr>
        <w:drawing>
          <wp:inline distB="19050" distT="19050" distL="19050" distR="19050">
            <wp:extent cx="426938" cy="235772"/>
            <wp:effectExtent b="0" l="0" r="0" t="0"/>
            <wp:docPr id="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26938" cy="235772"/>
                    </a:xfrm>
                    <a:prstGeom prst="rect"/>
                    <a:ln/>
                  </pic:spPr>
                </pic:pic>
              </a:graphicData>
            </a:graphic>
          </wp:inline>
        </w:drawing>
      </w:r>
      <w:r w:rsidDel="00000000" w:rsidR="00000000" w:rsidRPr="00000000">
        <w:rPr>
          <w:rFonts w:ascii="Georgia" w:cs="Georgia" w:eastAsia="Georgia" w:hAnsi="Georgia"/>
          <w:color w:val="1f1f1f"/>
          <w:rtl w:val="0"/>
        </w:rPr>
        <w:t xml:space="preserve"> for Ridge.</w:t>
      </w:r>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eorgia" w:cs="Georgia" w:eastAsia="Georgia" w:hAnsi="Georgia"/>
          <w:b w:val="1"/>
          <w:bCs w:val="1"/>
          <w:color w:val="1f1f1f"/>
          <w:rtl w:val="0"/>
        </w:rPr>
        <w:t xml:space="preserve">Ridge (L2):</w:t>
      </w:r>
      <w:r w:rsidDel="00000000" w:rsidR="00000000" w:rsidRPr="00000000">
        <w:rPr>
          <w:rFonts w:ascii="Georgia" w:cs="Georgia" w:eastAsia="Georgia" w:hAnsi="Georgia"/>
          <w:color w:val="1f1f1f"/>
          <w:rtl w:val="0"/>
        </w:rPr>
        <w:t xml:space="preserve"> The constraint region </w:t>
      </w:r>
      <w:r w:rsidDel="00000000" w:rsidR="00000000" w:rsidRPr="00000000">
        <w:rPr>
          <w:rFonts w:ascii="Georgia" w:cs="Georgia" w:eastAsia="Georgia" w:hAnsi="Georgia"/>
          <w:color w:val="1f1f1f"/>
        </w:rPr>
        <w:drawing>
          <wp:inline distB="19050" distT="19050" distL="19050" distR="19050">
            <wp:extent cx="913308" cy="234670"/>
            <wp:effectExtent b="0" l="0" r="0" t="0"/>
            <wp:docPr id="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913308" cy="234670"/>
                    </a:xfrm>
                    <a:prstGeom prst="rect"/>
                    <a:ln/>
                  </pic:spPr>
                </pic:pic>
              </a:graphicData>
            </a:graphic>
          </wp:inline>
        </w:drawing>
      </w:r>
      <w:r w:rsidDel="00000000" w:rsidR="00000000" w:rsidRPr="00000000">
        <w:rPr>
          <w:rFonts w:ascii="Georgia" w:cs="Georgia" w:eastAsia="Georgia" w:hAnsi="Georgia"/>
          <w:color w:val="1f1f1f"/>
          <w:rtl w:val="0"/>
        </w:rPr>
        <w:t xml:space="preserve"> is a </w:t>
      </w:r>
      <w:r w:rsidDel="00000000" w:rsidR="00000000" w:rsidRPr="00000000">
        <w:rPr>
          <w:rFonts w:ascii="Georgia" w:cs="Georgia" w:eastAsia="Georgia" w:hAnsi="Georgia"/>
          <w:b w:val="1"/>
          <w:bCs w:val="1"/>
          <w:color w:val="1f1f1f"/>
          <w:rtl w:val="0"/>
        </w:rPr>
        <w:t xml:space="preserve">circle</w:t>
      </w:r>
      <w:r w:rsidDel="00000000" w:rsidR="00000000" w:rsidRPr="00000000">
        <w:rPr>
          <w:rFonts w:ascii="Georgia" w:cs="Georgia" w:eastAsia="Georgia" w:hAnsi="Georgia"/>
          <w:color w:val="1f1f1f"/>
          <w:rtl w:val="0"/>
        </w:rPr>
        <w:t xml:space="preserve">.</w:t>
      </w:r>
      <w:r w:rsidDel="00000000" w:rsidR="00000000" w:rsidRPr="00000000">
        <w:rPr>
          <w:rFonts w:ascii="Georgia" w:cs="Georgia" w:eastAsia="Georgia" w:hAnsi="Georgia"/>
          <w:color w:val="444746"/>
          <w:sz w:val="24"/>
          <w:szCs w:val="24"/>
          <w:vertAlign w:val="superscript"/>
          <w:rtl w:val="0"/>
        </w:rPr>
        <w:t xml:space="preserve">16</w:t>
      </w:r>
      <w:r w:rsidDel="00000000" w:rsidR="00000000" w:rsidRPr="00000000">
        <w:rPr>
          <w:rFonts w:ascii="Georgia" w:cs="Georgia" w:eastAsia="Georgia" w:hAnsi="Georgia"/>
          <w:color w:val="1f1f1f"/>
          <w:rtl w:val="0"/>
        </w:rPr>
        <w:t xml:space="preserve"> The RSS contours (ellipses) typically intersect this circle at a point where both </w:t>
      </w:r>
      <w:r w:rsidDel="00000000" w:rsidR="00000000" w:rsidRPr="00000000">
        <w:rPr>
          <w:rFonts w:ascii="Georgia" w:cs="Georgia" w:eastAsia="Georgia" w:hAnsi="Georgia"/>
          <w:color w:val="1f1f1f"/>
        </w:rPr>
        <w:drawing>
          <wp:inline distB="19050" distT="19050" distL="19050" distR="19050">
            <wp:extent cx="178098" cy="235343"/>
            <wp:effectExtent b="0" l="0" r="0" t="0"/>
            <wp:docPr id="9"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178098" cy="235343"/>
                    </a:xfrm>
                    <a:prstGeom prst="rect"/>
                    <a:ln/>
                  </pic:spPr>
                </pic:pic>
              </a:graphicData>
            </a:graphic>
          </wp:inline>
        </w:drawing>
      </w:r>
      <w:r w:rsidDel="00000000" w:rsidR="00000000" w:rsidRPr="00000000">
        <w:rPr>
          <w:rFonts w:ascii="Georgia" w:cs="Georgia" w:eastAsia="Georgia" w:hAnsi="Georgia"/>
          <w:color w:val="1f1f1f"/>
          <w:rtl w:val="0"/>
        </w:rPr>
        <w:t xml:space="preserve"> and </w:t>
      </w:r>
      <w:r w:rsidDel="00000000" w:rsidR="00000000" w:rsidRPr="00000000">
        <w:rPr>
          <w:rFonts w:ascii="Georgia" w:cs="Georgia" w:eastAsia="Georgia" w:hAnsi="Georgia"/>
          <w:color w:val="1f1f1f"/>
        </w:rPr>
        <w:drawing>
          <wp:inline distB="19050" distT="19050" distL="19050" distR="19050">
            <wp:extent cx="178098" cy="235343"/>
            <wp:effectExtent b="0" l="0" r="0" t="0"/>
            <wp:docPr id="33"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78098" cy="235343"/>
                    </a:xfrm>
                    <a:prstGeom prst="rect"/>
                    <a:ln/>
                  </pic:spPr>
                </pic:pic>
              </a:graphicData>
            </a:graphic>
          </wp:inline>
        </w:drawing>
      </w:r>
      <w:r w:rsidDel="00000000" w:rsidR="00000000" w:rsidRPr="00000000">
        <w:rPr>
          <w:rFonts w:ascii="Georgia" w:cs="Georgia" w:eastAsia="Georgia" w:hAnsi="Georgia"/>
          <w:color w:val="1f1f1f"/>
          <w:rtl w:val="0"/>
        </w:rPr>
        <w:t xml:space="preserve"> are non-zero.</w:t>
      </w:r>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eorgia" w:cs="Georgia" w:eastAsia="Georgia" w:hAnsi="Georgia"/>
          <w:b w:val="1"/>
          <w:bCs w:val="1"/>
          <w:color w:val="1f1f1f"/>
          <w:rtl w:val="0"/>
        </w:rPr>
        <w:t xml:space="preserve">Lasso (L1):</w:t>
      </w:r>
      <w:r w:rsidDel="00000000" w:rsidR="00000000" w:rsidRPr="00000000">
        <w:rPr>
          <w:rFonts w:ascii="Georgia" w:cs="Georgia" w:eastAsia="Georgia" w:hAnsi="Georgia"/>
          <w:color w:val="1f1f1f"/>
          <w:rtl w:val="0"/>
        </w:rPr>
        <w:t xml:space="preserve"> The constraint region </w:t>
      </w:r>
      <w:r w:rsidDel="00000000" w:rsidR="00000000" w:rsidRPr="00000000">
        <w:rPr>
          <w:rFonts w:ascii="Georgia" w:cs="Georgia" w:eastAsia="Georgia" w:hAnsi="Georgia"/>
          <w:color w:val="1f1f1f"/>
        </w:rPr>
        <w:drawing>
          <wp:inline distB="19050" distT="19050" distL="19050" distR="19050">
            <wp:extent cx="1099042" cy="236422"/>
            <wp:effectExtent b="0" l="0" r="0" t="0"/>
            <wp:docPr id="36"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1099042" cy="236422"/>
                    </a:xfrm>
                    <a:prstGeom prst="rect"/>
                    <a:ln/>
                  </pic:spPr>
                </pic:pic>
              </a:graphicData>
            </a:graphic>
          </wp:inline>
        </w:drawing>
      </w:r>
      <w:r w:rsidDel="00000000" w:rsidR="00000000" w:rsidRPr="00000000">
        <w:rPr>
          <w:rFonts w:ascii="Georgia" w:cs="Georgia" w:eastAsia="Georgia" w:hAnsi="Georgia"/>
          <w:color w:val="1f1f1f"/>
          <w:rtl w:val="0"/>
        </w:rPr>
        <w:t xml:space="preserve"> is a </w:t>
      </w:r>
      <w:r w:rsidDel="00000000" w:rsidR="00000000" w:rsidRPr="00000000">
        <w:rPr>
          <w:rFonts w:ascii="Georgia" w:cs="Georgia" w:eastAsia="Georgia" w:hAnsi="Georgia"/>
          <w:b w:val="1"/>
          <w:bCs w:val="1"/>
          <w:color w:val="1f1f1f"/>
          <w:rtl w:val="0"/>
        </w:rPr>
        <w:t xml:space="preserve">diamond</w:t>
      </w:r>
      <w:r w:rsidDel="00000000" w:rsidR="00000000" w:rsidRPr="00000000">
        <w:rPr>
          <w:rFonts w:ascii="Georgia" w:cs="Georgia" w:eastAsia="Georgia" w:hAnsi="Georgia"/>
          <w:color w:val="1f1f1f"/>
          <w:rtl w:val="0"/>
        </w:rPr>
        <w:t xml:space="preserve"> with sharp vertices on the axes.</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The elliptical RSS contours are mathematically much more likely to hit one of these "pointy" corners first. When the intersection occurs at a vertex, the other coefficient is necessarily zero.</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before="240" w:line="275.9999942779541" w:lineRule="auto"/>
        <w:rPr>
          <w:rFonts w:ascii="Georgia" w:cs="Georgia" w:eastAsia="Georgia" w:hAnsi="Georgia"/>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Lasso (L1)</w:t>
            </w:r>
          </w:p>
        </w:tc>
        <w:tc>
          <w:tcPr>
            <w:tcBorders>
              <w:top w:color="000000" w:space="0" w:sz="6" w:val="single"/>
              <w:left w:color="000000" w:space="0" w:sz="6" w:val="single"/>
              <w:bottom w:color="000000" w:space="0" w:sz="6" w:val="single"/>
              <w:right w:color="000000" w:space="0" w:sz="6" w:val="single"/>
            </w:tcBorders>
            <w:shd w:fill="d9ead3"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Ridge (L2)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Norm Type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L1 norm (‖β‖₁)</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rtl w:val="0"/>
              </w:rPr>
              <w:t xml:space="preserve">L2 norm (‖β‖₂²)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Geometry</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Diamond-shaped region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Circular region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Sparsity</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Produces zero coefficients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Coefficients close to zero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Feature Selection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Built-in mechanism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None; retains all features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Optimization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Sub-gradient / Coordinate Descent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shd w:fill="auto" w:val="clear"/>
                <w:rtl w:val="0"/>
              </w:rPr>
              <w:t xml:space="preserve">Closed-form solution </w:t>
            </w:r>
            <w:r w:rsidDel="00000000" w:rsidR="00000000" w:rsidRPr="00000000">
              <w:rPr>
                <w:rtl w:val="0"/>
              </w:rPr>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
          <w:szCs w:val="2"/>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2"/>
          <w:szCs w:val="22"/>
        </w:rPr>
      </w:pPr>
      <w:r w:rsidDel="00000000" w:rsidR="00000000" w:rsidRPr="00000000">
        <w:rPr>
          <w:rFonts w:ascii="Georgia" w:cs="Georgia" w:eastAsia="Georgia" w:hAnsi="Georgia"/>
          <w:b w:val="0"/>
          <w:bCs w:val="0"/>
          <w:color w:val="1f1f1f"/>
          <w:sz w:val="22"/>
          <w:szCs w:val="22"/>
          <w:rtl w:val="0"/>
        </w:rPr>
        <w:t xml:space="preserve">Fig 2: Comparison of Lasso (L1) and Ridge (L2) Regularization</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1.6 </w:t>
      </w:r>
      <w:r w:rsidDel="00000000" w:rsidR="00000000" w:rsidRPr="00000000">
        <w:rPr>
          <w:rFonts w:ascii="Georgia" w:cs="Georgia" w:eastAsia="Georgia" w:hAnsi="Georgia"/>
          <w:color w:val="1f1f1f"/>
          <w:sz w:val="32"/>
          <w:szCs w:val="32"/>
          <w:rtl w:val="0"/>
        </w:rPr>
        <w:t xml:space="preserve">Hybrid Regularization: The Elastic Net Paradigm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Elastic Net regularization was developed by Zou and Hastie in 2005 to overcome the specific limitations of Lasso, particularly in the presence of correlated features. If there is a group of variables with high pairwise correlations, Lasso tends to select one variable from the group arbitrarily, which leads to unstable models and poor interpretability. Elastic Net synthesizes the strengths of both L1 and L2 by combining their penalties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0" w:before="20" w:line="240" w:lineRule="auto"/>
        <w:jc w:val="center"/>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4786313" cy="740068"/>
            <wp:effectExtent b="0" l="0" r="0" t="0"/>
            <wp:docPr id="37"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4786313" cy="74006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0" w:before="20" w:line="24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In practical implementations like Scikit-Learn or GLMNET, this is re-parameterized using an </w:t>
      </w:r>
      <w:r w:rsidDel="00000000" w:rsidR="00000000" w:rsidRPr="00000000">
        <w:rPr>
          <w:rFonts w:ascii="Georgia" w:cs="Georgia" w:eastAsia="Georgia" w:hAnsi="Georgia"/>
          <w:color w:val="1f1f1f"/>
        </w:rPr>
        <w:drawing>
          <wp:inline distB="19050" distT="19050" distL="19050" distR="19050">
            <wp:extent cx="118665" cy="243923"/>
            <wp:effectExtent b="0" l="0" r="0" t="0"/>
            <wp:docPr id="39"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118665" cy="243923"/>
                    </a:xfrm>
                    <a:prstGeom prst="rect"/>
                    <a:ln/>
                  </pic:spPr>
                </pic:pic>
              </a:graphicData>
            </a:graphic>
          </wp:inline>
        </w:drawing>
      </w:r>
      <w:r w:rsidDel="00000000" w:rsidR="00000000" w:rsidRPr="00000000">
        <w:rPr>
          <w:rFonts w:ascii="Georgia" w:cs="Georgia" w:eastAsia="Georgia" w:hAnsi="Georgia"/>
          <w:color w:val="1f1f1f"/>
          <w:rtl w:val="0"/>
        </w:rPr>
        <w:t xml:space="preserve"> (total penalty) and an </w:t>
      </w:r>
      <w:r w:rsidDel="00000000" w:rsidR="00000000" w:rsidRPr="00000000">
        <w:rPr>
          <w:rFonts w:ascii="Georgia" w:cs="Georgia" w:eastAsia="Georgia" w:hAnsi="Georgia"/>
          <w:color w:val="1f1f1f"/>
        </w:rPr>
        <w:drawing>
          <wp:inline distB="19050" distT="19050" distL="19050" distR="19050">
            <wp:extent cx="653752" cy="234843"/>
            <wp:effectExtent b="0" l="0" r="0" t="0"/>
            <wp:docPr id="42"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653752" cy="234843"/>
                    </a:xfrm>
                    <a:prstGeom prst="rect"/>
                    <a:ln/>
                  </pic:spPr>
                </pic:pic>
              </a:graphicData>
            </a:graphic>
          </wp:inline>
        </w:drawing>
      </w:r>
      <w:r w:rsidDel="00000000" w:rsidR="00000000" w:rsidRPr="00000000">
        <w:rPr>
          <w:rFonts w:ascii="Georgia" w:cs="Georgia" w:eastAsia="Georgia" w:hAnsi="Georgia"/>
          <w:color w:val="1f1f1f"/>
          <w:rtl w:val="0"/>
        </w:rPr>
        <w:t xml:space="preserve"> (mixing parameter)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0" w:before="20" w:line="240" w:lineRule="auto"/>
        <w:jc w:val="center"/>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5005388" cy="597282"/>
            <wp:effectExtent b="0" l="0" r="0" t="0"/>
            <wp:docPr id="43"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005388" cy="59728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1.6.1 The Grouping Effect and Multicollinearity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inclusion of the L2 penalty makes the objective function strictly convex, ensuring a unique minimum and stabilizing the solution even when </w:t>
      </w:r>
      <w:r w:rsidDel="00000000" w:rsidR="00000000" w:rsidRPr="00000000">
        <w:rPr>
          <w:rFonts w:ascii="Georgia" w:cs="Georgia" w:eastAsia="Georgia" w:hAnsi="Georgia"/>
          <w:color w:val="1f1f1f"/>
        </w:rPr>
        <w:drawing>
          <wp:inline distB="19050" distT="19050" distL="19050" distR="19050">
            <wp:extent cx="449362" cy="237520"/>
            <wp:effectExtent b="0" l="0" r="0" t="0"/>
            <wp:docPr id="45"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449362" cy="237520"/>
                    </a:xfrm>
                    <a:prstGeom prst="rect"/>
                    <a:ln/>
                  </pic:spPr>
                </pic:pic>
              </a:graphicData>
            </a:graphic>
          </wp:inline>
        </w:drawing>
      </w:r>
      <w:r w:rsidDel="00000000" w:rsidR="00000000" w:rsidRPr="00000000">
        <w:rPr>
          <w:rFonts w:ascii="Georgia" w:cs="Georgia" w:eastAsia="Georgia" w:hAnsi="Georgia"/>
          <w:color w:val="1f1f1f"/>
          <w:rtl w:val="0"/>
        </w:rPr>
        <w:t xml:space="preserve">. Crucially, the L2 component encourages a "grouping effect," where highly correlated variables are selected or excluded together, rather than picking just one. This makes Elastic Net significantly more robust than Lasso in real-world datasets where features are often naturally redundant.</w:t>
      </w: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1.6.2 </w:t>
      </w:r>
      <w:r w:rsidDel="00000000" w:rsidR="00000000" w:rsidRPr="00000000">
        <w:rPr>
          <w:rFonts w:ascii="Georgia" w:cs="Georgia" w:eastAsia="Georgia" w:hAnsi="Georgia"/>
          <w:color w:val="1f1f1f"/>
          <w:rtl w:val="0"/>
        </w:rPr>
        <w:t xml:space="preserve">Rescaling and the "Naive" Estimate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original formulation of Elastic Net, termed "naive," leads to an excessive amount of shrinkage because both L1 and L2 penalties act on the coefficients. This double shrinkage increases bias and reduces predictive power. To remediate this, the "corrected" Elastic Net estimates are obtained by rescaling the naive coefficients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9050" distT="19050" distL="19050" distR="19050">
            <wp:extent cx="5664203" cy="552450"/>
            <wp:effectExtent b="0" l="0" r="0" t="0"/>
            <wp:docPr id="47"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664203"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rtl w:val="0"/>
        </w:rPr>
        <w:t xml:space="preserve">This rescaling adjustment preserves the sparsity and grouping patterns while restoring the proper magnitude of the weights, leading to superior performance in most applications.</w:t>
      </w: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1.7 </w:t>
      </w:r>
      <w:r w:rsidDel="00000000" w:rsidR="00000000" w:rsidRPr="00000000">
        <w:rPr>
          <w:rFonts w:ascii="Georgia" w:cs="Georgia" w:eastAsia="Georgia" w:hAnsi="Georgia"/>
          <w:color w:val="1f1f1f"/>
          <w:sz w:val="32"/>
          <w:szCs w:val="32"/>
          <w:rtl w:val="0"/>
        </w:rPr>
        <w:t xml:space="preserve">Feature Scaling: A Mathematical Prerequisite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Regularization assumes that all predictors should be treated equally by the penalty term. However, the magnitude of a coefficient </w:t>
      </w:r>
      <w:r w:rsidDel="00000000" w:rsidR="00000000" w:rsidRPr="00000000">
        <w:rPr>
          <w:rFonts w:ascii="Georgia" w:cs="Georgia" w:eastAsia="Georgia" w:hAnsi="Georgia"/>
          <w:color w:val="1f1f1f"/>
        </w:rPr>
        <w:drawing>
          <wp:inline distB="19050" distT="19050" distL="19050" distR="19050">
            <wp:extent cx="174029" cy="238485"/>
            <wp:effectExtent b="0" l="0" r="0" t="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74029" cy="238485"/>
                    </a:xfrm>
                    <a:prstGeom prst="rect"/>
                    <a:ln/>
                  </pic:spPr>
                </pic:pic>
              </a:graphicData>
            </a:graphic>
          </wp:inline>
        </w:drawing>
      </w:r>
      <w:r w:rsidDel="00000000" w:rsidR="00000000" w:rsidRPr="00000000">
        <w:rPr>
          <w:rFonts w:ascii="Georgia" w:cs="Georgia" w:eastAsia="Georgia" w:hAnsi="Georgia"/>
          <w:color w:val="1f1f1f"/>
          <w:rtl w:val="0"/>
        </w:rPr>
        <w:t xml:space="preserve"> is dependent on the units of the feature </w:t>
      </w:r>
      <w:r w:rsidDel="00000000" w:rsidR="00000000" w:rsidRPr="00000000">
        <w:rPr>
          <w:rFonts w:ascii="Georgia" w:cs="Georgia" w:eastAsia="Georgia" w:hAnsi="Georgia"/>
          <w:color w:val="1f1f1f"/>
        </w:rPr>
        <w:drawing>
          <wp:inline distB="19050" distT="19050" distL="19050" distR="19050">
            <wp:extent cx="175220" cy="240116"/>
            <wp:effectExtent b="0" l="0" r="0" t="0"/>
            <wp:docPr id="22"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175220" cy="240116"/>
                    </a:xfrm>
                    <a:prstGeom prst="rect"/>
                    <a:ln/>
                  </pic:spPr>
                </pic:pic>
              </a:graphicData>
            </a:graphic>
          </wp:inline>
        </w:drawing>
      </w:r>
      <w:r w:rsidDel="00000000" w:rsidR="00000000" w:rsidRPr="00000000">
        <w:rPr>
          <w:rFonts w:ascii="Georgia" w:cs="Georgia" w:eastAsia="Georgia" w:hAnsi="Georgia"/>
          <w:color w:val="1f1f1f"/>
          <w:rtl w:val="0"/>
        </w:rPr>
        <w:t xml:space="preserve">. If a feature is measured in meters and then converted to kilometers, its values will decrease by a factor of 1000, and its corresponding coefficient will increase by a factor of 1000 to maintain the same prediction. Because the penalty is based on the absolute or squared value of the coefficient, the kilometer-unit feature would be penalized 1000 times more (for L1) or 1,000,000 times more (for L2) than the meter-unit feature.</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To avoid this arbitrary bias, all features must be standardized to have a mean of zero and a standard deviation of one before regularization is applied. This ensures that the penalty term reflects the importance of a feature rather than its measurement scale.</w:t>
      </w: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1.8 Disadvantages of </w:t>
      </w:r>
      <w:r w:rsidDel="00000000" w:rsidR="00000000" w:rsidRPr="00000000">
        <w:rPr>
          <w:rFonts w:ascii="Georgia" w:cs="Georgia" w:eastAsia="Georgia" w:hAnsi="Georgia"/>
          <w:color w:val="1f1f1f"/>
          <w:sz w:val="32"/>
          <w:szCs w:val="32"/>
          <w:rtl w:val="0"/>
        </w:rPr>
        <w:t xml:space="preserve">Regularization Techniques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Beyond explicit norm-based penalties, machine learning practitioners employ implicit techniques to manage model capacity.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1.8.1 </w:t>
      </w:r>
      <w:r w:rsidDel="00000000" w:rsidR="00000000" w:rsidRPr="00000000">
        <w:rPr>
          <w:rFonts w:ascii="Georgia" w:cs="Georgia" w:eastAsia="Georgia" w:hAnsi="Georgia"/>
          <w:color w:val="1f1f1f"/>
          <w:rtl w:val="0"/>
        </w:rPr>
        <w:t xml:space="preserve">Early Stopping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Early stopping is perhaps the most readily implemented technique, particularly in neural network training. It involves halting the optimization process as soon as the validation error reaches a plateau or begins to rise, regardless of whether the training loss has reached its global minimum.</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This effectively constrains the weight magnitudes by preventing the optimizer from reaching the extreme, overfitted values located further from the origin.</w:t>
      </w: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1.8.2 </w:t>
      </w:r>
      <w:r w:rsidDel="00000000" w:rsidR="00000000" w:rsidRPr="00000000">
        <w:rPr>
          <w:rFonts w:ascii="Georgia" w:cs="Georgia" w:eastAsia="Georgia" w:hAnsi="Georgia"/>
          <w:color w:val="1f1f1f"/>
          <w:rtl w:val="0"/>
        </w:rPr>
        <w:t xml:space="preserve">Data Augmentation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Regularization can also be performed at the data level. Data augmentation artificially expands the training set by creating modified duplicates of existing samples—such as rotating an image or adding slight noise to text. By increasing the effective ‘n’ and forcing the model to learn features that are invariant to these transformations, data augmentation reduces model variance and improves generalization performance.</w:t>
      </w: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1.9 </w:t>
      </w:r>
      <w:r w:rsidDel="00000000" w:rsidR="00000000" w:rsidRPr="00000000">
        <w:rPr>
          <w:rFonts w:ascii="Georgia" w:cs="Georgia" w:eastAsia="Georgia" w:hAnsi="Georgia"/>
          <w:color w:val="1f1f1f"/>
          <w:sz w:val="32"/>
          <w:szCs w:val="32"/>
          <w:rtl w:val="0"/>
        </w:rPr>
        <w:t xml:space="preserve">Conclusion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integration of regularization into the machine learning pipeline is not an optional enhancement but a fundamental necessity for robust statistical inference. Whether through the continuous shrinkage of Ridge regression, the sparse feature selection of Lasso, or the balanced stability of Elastic Net, regularization allows for the construction of models that transcend the idiosyncrasies of their training data.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evolution from Ordinary Least Squares to regularised paradigms reflects a broader shift in modeling philosophy: from the pursuit of perfect descriptive fit to the pursuit of structural risk minimization. By mathematically codifying the principle of Occam's Razor—that among competing hypotheses, the simplest is most likely to be true—regularization ensures that predictive models remain grounded in generalizable patterns. As the field moves toward increasingly high-dimensional and complex architectures, the principles of norm-based constraints, geometric intersections, and the bias-variance tradeoff will remain the essential guardians of model integrity and predictive truth.</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tl w:val="0"/>
        </w:rPr>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1.10 References</w:t>
      </w:r>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What Is Regularization? | IBM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45">
        <w:r w:rsidDel="00000000" w:rsidR="00000000" w:rsidRPr="00000000">
          <w:rPr>
            <w:rFonts w:ascii="Georgia" w:cs="Georgia" w:eastAsia="Georgia" w:hAnsi="Georgia"/>
            <w:color w:val="0000ee"/>
            <w:sz w:val="20"/>
            <w:szCs w:val="20"/>
            <w:u w:val="single"/>
            <w:rtl w:val="0"/>
          </w:rPr>
          <w:t xml:space="preserve">https://www.ibm.com/think/topics/regularization</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An Introduction to Regularization Techniques in Machine Learning - CertLibrary Blog </w:t>
      </w:r>
      <w:hyperlink r:id="rId46">
        <w:r w:rsidDel="00000000" w:rsidR="00000000" w:rsidRPr="00000000">
          <w:rPr>
            <w:rFonts w:ascii="Georgia" w:cs="Georgia" w:eastAsia="Georgia" w:hAnsi="Georgia"/>
            <w:color w:val="0000ee"/>
            <w:sz w:val="20"/>
            <w:szCs w:val="20"/>
            <w:u w:val="single"/>
            <w:rtl w:val="0"/>
          </w:rPr>
          <w:t xml:space="preserve">https://www.certlibrary.com/blog/an-introduction-to-regularization-techniques-in-machine-learning/</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Regularization in R Tutorial: Ridge, Lasso &amp; Elastic Net Regression | DataCamp</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47">
        <w:r w:rsidDel="00000000" w:rsidR="00000000" w:rsidRPr="00000000">
          <w:rPr>
            <w:rFonts w:ascii="Georgia" w:cs="Georgia" w:eastAsia="Georgia" w:hAnsi="Georgia"/>
            <w:color w:val="0000ee"/>
            <w:sz w:val="20"/>
            <w:szCs w:val="20"/>
            <w:u w:val="single"/>
            <w:rtl w:val="0"/>
          </w:rPr>
          <w:t xml:space="preserve">https://www.datacamp.com/tutorial/tutorial-ridge-lasso-elastic-net</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Mastering L1 and L2 Regularization: The Ultimate Guide to Preventing Overfitting in Neural Networks - LUNARTECH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48">
        <w:r w:rsidDel="00000000" w:rsidR="00000000" w:rsidRPr="00000000">
          <w:rPr>
            <w:rFonts w:ascii="Georgia" w:cs="Georgia" w:eastAsia="Georgia" w:hAnsi="Georgia"/>
            <w:color w:val="0000ee"/>
            <w:sz w:val="20"/>
            <w:szCs w:val="20"/>
            <w:u w:val="single"/>
            <w:rtl w:val="0"/>
          </w:rPr>
          <w:t xml:space="preserve">https://www.lunartech.ai/blog/mastering-l1-and-l2-regularization-the-ultimate-guide-to-preventing-overfitting-in-neural-networks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Lasso Versus Ridge Versus Elastic Net </w:t>
      </w:r>
      <w:hyperlink r:id="rId49">
        <w:r w:rsidDel="00000000" w:rsidR="00000000" w:rsidRPr="00000000">
          <w:rPr>
            <w:rFonts w:ascii="Georgia" w:cs="Georgia" w:eastAsia="Georgia" w:hAnsi="Georgia"/>
            <w:color w:val="0000ee"/>
            <w:sz w:val="20"/>
            <w:szCs w:val="20"/>
            <w:u w:val="single"/>
            <w:rtl w:val="0"/>
          </w:rPr>
          <w:t xml:space="preserve">https://medium.com/@vijay.swamy1/lasso-versus-ridge-versus-elastic-net-1d57cfc64b58</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High-Dimensional Regression: Ridge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50">
        <w:r w:rsidDel="00000000" w:rsidR="00000000" w:rsidRPr="00000000">
          <w:rPr>
            <w:rFonts w:ascii="Georgia" w:cs="Georgia" w:eastAsia="Georgia" w:hAnsi="Georgia"/>
            <w:color w:val="0000ee"/>
            <w:sz w:val="20"/>
            <w:szCs w:val="20"/>
            <w:u w:val="single"/>
            <w:rtl w:val="0"/>
          </w:rPr>
          <w:t xml:space="preserve">https://www.stat.berkeley.edu/~ryantibs/statlearn-s23/lectures/ridge.pdf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Understanding the Bias-Variance Tradeoff and Regularization in Machine Learning </w:t>
      </w:r>
      <w:hyperlink r:id="rId51">
        <w:r w:rsidDel="00000000" w:rsidR="00000000" w:rsidRPr="00000000">
          <w:rPr>
            <w:rFonts w:ascii="Georgia" w:cs="Georgia" w:eastAsia="Georgia" w:hAnsi="Georgia"/>
            <w:color w:val="0000ee"/>
            <w:sz w:val="20"/>
            <w:szCs w:val="20"/>
            <w:u w:val="single"/>
            <w:rtl w:val="0"/>
          </w:rPr>
          <w:t xml:space="preserve">https://medium.com/@lomashbhuva/understanding-the-bias-variance-tradeoff-and-regularization-in-machine-learning-cdc5dd5e260e</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Intuitions on L1 and L2 Regularisation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52">
        <w:r w:rsidDel="00000000" w:rsidR="00000000" w:rsidRPr="00000000">
          <w:rPr>
            <w:rFonts w:ascii="Georgia" w:cs="Georgia" w:eastAsia="Georgia" w:hAnsi="Georgia"/>
            <w:color w:val="0000ee"/>
            <w:sz w:val="20"/>
            <w:szCs w:val="20"/>
            <w:u w:val="single"/>
            <w:rtl w:val="0"/>
          </w:rPr>
          <w:t xml:space="preserve">https://medium.com/data-science/intuitions-on-l1-and-l2-regularisation-235f2db4c261</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Prediction using step-wise L1, L2 regularization and feature selection for small data sets with large number of features - PMC</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r w:rsidDel="00000000" w:rsidR="00000000" w:rsidRPr="00000000">
        <w:rPr>
          <w:rFonts w:ascii="Georgia" w:cs="Georgia" w:eastAsia="Georgia" w:hAnsi="Georgia"/>
          <w:sz w:val="20"/>
          <w:szCs w:val="20"/>
          <w:rtl w:val="0"/>
        </w:rPr>
        <w:t xml:space="preserve"> </w:t>
      </w:r>
      <w:hyperlink r:id="rId53">
        <w:r w:rsidDel="00000000" w:rsidR="00000000" w:rsidRPr="00000000">
          <w:rPr>
            <w:rFonts w:ascii="Georgia" w:cs="Georgia" w:eastAsia="Georgia" w:hAnsi="Georgia"/>
            <w:color w:val="0000ee"/>
            <w:sz w:val="20"/>
            <w:szCs w:val="20"/>
            <w:u w:val="single"/>
            <w:rtl w:val="0"/>
          </w:rPr>
          <w:t xml:space="preserve">https://pmc.ncbi.nlm.nih.gov/articles/PMC3224215/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7.png"/><Relationship Id="rId41" Type="http://schemas.openxmlformats.org/officeDocument/2006/relationships/image" Target="media/image35.png"/><Relationship Id="rId44" Type="http://schemas.openxmlformats.org/officeDocument/2006/relationships/image" Target="media/image24.png"/><Relationship Id="rId43" Type="http://schemas.openxmlformats.org/officeDocument/2006/relationships/image" Target="media/image27.png"/><Relationship Id="rId46" Type="http://schemas.openxmlformats.org/officeDocument/2006/relationships/hyperlink" Target="https://www.certlibrary.com/blog/an-introduction-to-regularization-techniques-in-machine-learning/" TargetMode="External"/><Relationship Id="rId45" Type="http://schemas.openxmlformats.org/officeDocument/2006/relationships/hyperlink" Target="https://www.ibm.com/think/topics/regular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hyperlink" Target="https://www.lunartech.ai/blog/mastering-l1-and-l2-regularization-the-ultimate-guide-to-preventing-overfitting-in-neural-networks" TargetMode="External"/><Relationship Id="rId47" Type="http://schemas.openxmlformats.org/officeDocument/2006/relationships/hyperlink" Target="https://www.datacamp.com/tutorial/tutorial-ridge-lasso-elastic-net" TargetMode="External"/><Relationship Id="rId49" Type="http://schemas.openxmlformats.org/officeDocument/2006/relationships/hyperlink" Target="https://medium.com/@vijay.swamy1/lasso-versus-ridge-versus-elastic-net-1d57cfc64b58" TargetMode="External"/><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20.png"/><Relationship Id="rId8" Type="http://schemas.openxmlformats.org/officeDocument/2006/relationships/image" Target="media/image15.png"/><Relationship Id="rId31" Type="http://schemas.openxmlformats.org/officeDocument/2006/relationships/image" Target="media/image13.png"/><Relationship Id="rId30" Type="http://schemas.openxmlformats.org/officeDocument/2006/relationships/image" Target="media/image17.png"/><Relationship Id="rId33" Type="http://schemas.openxmlformats.org/officeDocument/2006/relationships/image" Target="media/image12.png"/><Relationship Id="rId32" Type="http://schemas.openxmlformats.org/officeDocument/2006/relationships/image" Target="media/image3.png"/><Relationship Id="rId35" Type="http://schemas.openxmlformats.org/officeDocument/2006/relationships/image" Target="media/image14.png"/><Relationship Id="rId34" Type="http://schemas.openxmlformats.org/officeDocument/2006/relationships/image" Target="media/image6.png"/><Relationship Id="rId37" Type="http://schemas.openxmlformats.org/officeDocument/2006/relationships/image" Target="media/image33.png"/><Relationship Id="rId36" Type="http://schemas.openxmlformats.org/officeDocument/2006/relationships/image" Target="media/image18.png"/><Relationship Id="rId39" Type="http://schemas.openxmlformats.org/officeDocument/2006/relationships/image" Target="media/image30.png"/><Relationship Id="rId38" Type="http://schemas.openxmlformats.org/officeDocument/2006/relationships/image" Target="media/image34.png"/><Relationship Id="rId20" Type="http://schemas.openxmlformats.org/officeDocument/2006/relationships/image" Target="media/image10.png"/><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16.png"/><Relationship Id="rId23" Type="http://schemas.openxmlformats.org/officeDocument/2006/relationships/image" Target="media/image4.png"/><Relationship Id="rId26" Type="http://schemas.openxmlformats.org/officeDocument/2006/relationships/image" Target="media/image1.png"/><Relationship Id="rId25" Type="http://schemas.openxmlformats.org/officeDocument/2006/relationships/image" Target="media/image5.png"/><Relationship Id="rId28" Type="http://schemas.openxmlformats.org/officeDocument/2006/relationships/image" Target="media/image9.png"/><Relationship Id="rId27" Type="http://schemas.openxmlformats.org/officeDocument/2006/relationships/image" Target="media/image2.png"/><Relationship Id="rId29" Type="http://schemas.openxmlformats.org/officeDocument/2006/relationships/image" Target="media/image7.png"/><Relationship Id="rId51" Type="http://schemas.openxmlformats.org/officeDocument/2006/relationships/hyperlink" Target="https://medium.com/@lomashbhuva/understanding-the-bias-variance-tradeoff-and-regularization-in-machine-learning-cdc5dd5e260e" TargetMode="External"/><Relationship Id="rId50" Type="http://schemas.openxmlformats.org/officeDocument/2006/relationships/hyperlink" Target="https://www.stat.berkeley.edu/~ryantibs/statlearn-s23/lectures/ridge.pdf" TargetMode="External"/><Relationship Id="rId53" Type="http://schemas.openxmlformats.org/officeDocument/2006/relationships/hyperlink" Target="https://pmc.ncbi.nlm.nih.gov/articles/PMC3224215/" TargetMode="External"/><Relationship Id="rId52" Type="http://schemas.openxmlformats.org/officeDocument/2006/relationships/hyperlink" Target="https://medium.com/data-science/intuitions-on-l1-and-l2-regularisation-235f2db4c261" TargetMode="External"/><Relationship Id="rId11" Type="http://schemas.openxmlformats.org/officeDocument/2006/relationships/image" Target="media/image38.png"/><Relationship Id="rId10" Type="http://schemas.openxmlformats.org/officeDocument/2006/relationships/image" Target="media/image25.png"/><Relationship Id="rId13" Type="http://schemas.openxmlformats.org/officeDocument/2006/relationships/image" Target="media/image21.png"/><Relationship Id="rId12" Type="http://schemas.openxmlformats.org/officeDocument/2006/relationships/image" Target="media/image32.png"/><Relationship Id="rId15" Type="http://schemas.openxmlformats.org/officeDocument/2006/relationships/image" Target="media/image36.png"/><Relationship Id="rId14" Type="http://schemas.openxmlformats.org/officeDocument/2006/relationships/image" Target="media/image29.png"/><Relationship Id="rId17" Type="http://schemas.openxmlformats.org/officeDocument/2006/relationships/image" Target="media/image19.png"/><Relationship Id="rId16" Type="http://schemas.openxmlformats.org/officeDocument/2006/relationships/image" Target="media/image39.png"/><Relationship Id="rId19" Type="http://schemas.openxmlformats.org/officeDocument/2006/relationships/image" Target="media/image8.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