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CD1CA" w14:textId="04E2BF93" w:rsidR="00D21998" w:rsidRDefault="00826CC4">
      <w:pPr>
        <w:rPr>
          <w:rtl/>
        </w:rPr>
      </w:pPr>
      <w:r>
        <w:rPr>
          <w:rFonts w:hint="cs"/>
          <w:rtl/>
        </w:rPr>
        <w:t>האלגוריתם:</w:t>
      </w:r>
    </w:p>
    <w:p w14:paraId="5987B409" w14:textId="59DF7052" w:rsidR="00826CC4" w:rsidRDefault="00826CC4" w:rsidP="00826CC4">
      <w:pPr>
        <w:pStyle w:val="ListParagraph"/>
        <w:numPr>
          <w:ilvl w:val="0"/>
          <w:numId w:val="1"/>
        </w:numPr>
      </w:pPr>
      <w:r>
        <w:rPr>
          <w:rFonts w:hint="cs"/>
          <w:rtl/>
        </w:rPr>
        <w:t>מאתחלים את ה</w:t>
      </w:r>
      <w:r>
        <w:t>IC</w:t>
      </w:r>
      <w:r>
        <w:rPr>
          <w:rFonts w:hint="cs"/>
          <w:rtl/>
        </w:rPr>
        <w:t xml:space="preserve"> וה</w:t>
      </w:r>
      <w:r>
        <w:t>DC</w:t>
      </w:r>
      <w:r>
        <w:rPr>
          <w:rFonts w:hint="cs"/>
          <w:rtl/>
        </w:rPr>
        <w:t xml:space="preserve"> ל0</w:t>
      </w:r>
    </w:p>
    <w:p w14:paraId="47D373EA" w14:textId="0B94B921" w:rsidR="00826CC4" w:rsidRDefault="00826CC4" w:rsidP="00826CC4">
      <w:pPr>
        <w:pStyle w:val="ListParagraph"/>
        <w:numPr>
          <w:ilvl w:val="0"/>
          <w:numId w:val="1"/>
        </w:numPr>
      </w:pPr>
      <w:r>
        <w:rPr>
          <w:rFonts w:hint="cs"/>
          <w:rtl/>
        </w:rPr>
        <w:t xml:space="preserve">קוראים שורה מקובץ המקור </w:t>
      </w:r>
      <w:r>
        <w:rPr>
          <w:rtl/>
        </w:rPr>
        <w:t>–</w:t>
      </w:r>
      <w:r>
        <w:rPr>
          <w:rFonts w:hint="cs"/>
          <w:rtl/>
        </w:rPr>
        <w:t xml:space="preserve"> אם הקובץ נגמר לדלג לשלב 17.</w:t>
      </w:r>
    </w:p>
    <w:p w14:paraId="7DC111F9" w14:textId="0EB527CE" w:rsidR="00826CC4" w:rsidRDefault="00826CC4" w:rsidP="00826CC4">
      <w:pPr>
        <w:pStyle w:val="ListParagraph"/>
        <w:numPr>
          <w:ilvl w:val="0"/>
          <w:numId w:val="1"/>
        </w:numPr>
      </w:pPr>
      <w:r>
        <w:rPr>
          <w:rFonts w:hint="cs"/>
          <w:rtl/>
        </w:rPr>
        <w:t>אם השורה ריקה או קומנט, לחזור לשלב 2.</w:t>
      </w:r>
    </w:p>
    <w:p w14:paraId="55E16940" w14:textId="0E00C4AE" w:rsidR="00826CC4" w:rsidRDefault="00826CC4" w:rsidP="00826CC4">
      <w:pPr>
        <w:pStyle w:val="ListParagraph"/>
        <w:numPr>
          <w:ilvl w:val="0"/>
          <w:numId w:val="1"/>
        </w:numPr>
      </w:pPr>
      <w:r>
        <w:rPr>
          <w:rFonts w:hint="cs"/>
          <w:rtl/>
        </w:rPr>
        <w:t>השורה הגדרת קבוע? אם לא לך לשלב 6.</w:t>
      </w:r>
    </w:p>
    <w:p w14:paraId="04BB45F1" w14:textId="2992B010" w:rsidR="00826CC4" w:rsidRDefault="00826CC4" w:rsidP="00826CC4">
      <w:pPr>
        <w:pStyle w:val="ListParagraph"/>
        <w:numPr>
          <w:ilvl w:val="0"/>
          <w:numId w:val="1"/>
        </w:numPr>
      </w:pPr>
      <w:r>
        <w:rPr>
          <w:rFonts w:hint="cs"/>
          <w:rtl/>
        </w:rPr>
        <w:t xml:space="preserve">הוסף את הקבוע לטבלה עם </w:t>
      </w:r>
      <w:r w:rsidR="006C2E8C">
        <w:rPr>
          <w:rFonts w:hint="cs"/>
          <w:rtl/>
        </w:rPr>
        <w:t>המאפיין</w:t>
      </w:r>
      <w:r>
        <w:rPr>
          <w:rFonts w:hint="cs"/>
          <w:rtl/>
        </w:rPr>
        <w:t xml:space="preserve"> </w:t>
      </w:r>
      <w:r>
        <w:rPr>
          <w:lang w:val="en-GB"/>
        </w:rPr>
        <w:t>mdefin</w:t>
      </w:r>
      <w:r>
        <w:t>e</w:t>
      </w:r>
      <w:r>
        <w:rPr>
          <w:rFonts w:hint="cs"/>
          <w:rtl/>
        </w:rPr>
        <w:t>, חזור לשלב 2.</w:t>
      </w:r>
    </w:p>
    <w:p w14:paraId="5CC88678" w14:textId="661F6FD5" w:rsidR="00826CC4" w:rsidRDefault="00826CC4" w:rsidP="00826CC4">
      <w:pPr>
        <w:pStyle w:val="ListParagraph"/>
        <w:numPr>
          <w:ilvl w:val="0"/>
          <w:numId w:val="1"/>
        </w:numPr>
      </w:pPr>
      <w:r>
        <w:rPr>
          <w:rFonts w:hint="cs"/>
          <w:rtl/>
        </w:rPr>
        <w:t>השורה הגדרת תווית? אם לא עבור לשלב 8.</w:t>
      </w:r>
    </w:p>
    <w:p w14:paraId="54E18662" w14:textId="5A2222FC" w:rsidR="00826CC4" w:rsidRDefault="00826CC4" w:rsidP="00826CC4">
      <w:pPr>
        <w:pStyle w:val="ListParagraph"/>
        <w:numPr>
          <w:ilvl w:val="0"/>
          <w:numId w:val="1"/>
        </w:numPr>
      </w:pPr>
      <w:r>
        <w:rPr>
          <w:rFonts w:hint="cs"/>
          <w:rtl/>
        </w:rPr>
        <w:t>הדלג דגל "יש תווית"</w:t>
      </w:r>
    </w:p>
    <w:p w14:paraId="42305CF8" w14:textId="181AF0A1" w:rsidR="00826CC4" w:rsidRDefault="00826CC4" w:rsidP="00826CC4">
      <w:pPr>
        <w:pStyle w:val="ListParagraph"/>
        <w:numPr>
          <w:ilvl w:val="0"/>
          <w:numId w:val="1"/>
        </w:numPr>
      </w:pPr>
      <w:r>
        <w:rPr>
          <w:rFonts w:hint="cs"/>
          <w:rtl/>
        </w:rPr>
        <w:t xml:space="preserve">זו בקשה לשמור מידע </w:t>
      </w:r>
      <w:r>
        <w:rPr>
          <w:rFonts w:hint="cs"/>
          <w:rtl/>
          <w:lang w:val="en-GB"/>
        </w:rPr>
        <w:t>(</w:t>
      </w:r>
      <w:r>
        <w:rPr>
          <w:lang w:val="en-GB"/>
        </w:rPr>
        <w:t>.data, .string</w:t>
      </w:r>
      <w:r>
        <w:rPr>
          <w:rFonts w:hint="cs"/>
          <w:rtl/>
        </w:rPr>
        <w:t>)? אם לא עבור לשלב 11.</w:t>
      </w:r>
    </w:p>
    <w:p w14:paraId="4F724EE7" w14:textId="37A84C85" w:rsidR="00826CC4" w:rsidRDefault="00826CC4" w:rsidP="00826CC4">
      <w:pPr>
        <w:pStyle w:val="ListParagraph"/>
        <w:numPr>
          <w:ilvl w:val="0"/>
          <w:numId w:val="1"/>
        </w:numPr>
      </w:pPr>
      <w:r>
        <w:rPr>
          <w:rFonts w:hint="cs"/>
          <w:rtl/>
        </w:rPr>
        <w:t xml:space="preserve">אם יש הגדרת תווית, הוסף אותה לטבלה עם </w:t>
      </w:r>
      <w:r w:rsidR="00BB6094">
        <w:rPr>
          <w:rFonts w:hint="cs"/>
          <w:rtl/>
        </w:rPr>
        <w:t>מאפיין</w:t>
      </w:r>
      <w:r>
        <w:rPr>
          <w:rFonts w:hint="cs"/>
          <w:rtl/>
        </w:rPr>
        <w:t xml:space="preserve"> </w:t>
      </w:r>
      <w:r>
        <w:rPr>
          <w:lang w:val="en-GB"/>
        </w:rPr>
        <w:t>data</w:t>
      </w:r>
      <w:r>
        <w:rPr>
          <w:rFonts w:hint="cs"/>
          <w:rtl/>
        </w:rPr>
        <w:t xml:space="preserve">, ערכה </w:t>
      </w:r>
      <w:r>
        <w:t>DC</w:t>
      </w:r>
      <w:r>
        <w:rPr>
          <w:rFonts w:hint="cs"/>
          <w:rtl/>
        </w:rPr>
        <w:t>.</w:t>
      </w:r>
    </w:p>
    <w:p w14:paraId="7B471A57" w14:textId="2DD39000" w:rsidR="00826CC4" w:rsidRDefault="00911869" w:rsidP="00826CC4">
      <w:pPr>
        <w:pStyle w:val="ListParagraph"/>
        <w:numPr>
          <w:ilvl w:val="0"/>
          <w:numId w:val="1"/>
        </w:numPr>
      </w:pPr>
      <w:r>
        <w:rPr>
          <w:rFonts w:hint="cs"/>
          <w:rtl/>
        </w:rPr>
        <w:t xml:space="preserve">מצא את </w:t>
      </w:r>
      <w:r w:rsidR="00942B46">
        <w:rPr>
          <w:rFonts w:hint="cs"/>
          <w:rtl/>
        </w:rPr>
        <w:t>סוג הגדרת</w:t>
      </w:r>
      <w:r>
        <w:rPr>
          <w:rFonts w:hint="cs"/>
          <w:rtl/>
        </w:rPr>
        <w:t xml:space="preserve"> המידע וקודד אותו לזיכרון, עדכן את </w:t>
      </w:r>
      <w:r>
        <w:t>DC</w:t>
      </w:r>
      <w:r>
        <w:rPr>
          <w:rFonts w:hint="cs"/>
          <w:rtl/>
        </w:rPr>
        <w:t xml:space="preserve"> לפי אורך המידע. אם ההגדרה היא </w:t>
      </w:r>
      <w:r>
        <w:rPr>
          <w:lang w:val="en-GB"/>
        </w:rPr>
        <w:t>.data</w:t>
      </w:r>
      <w:r>
        <w:rPr>
          <w:rFonts w:hint="cs"/>
          <w:rtl/>
        </w:rPr>
        <w:t xml:space="preserve"> ויש לה שימוש בקבוע, וודא שהקבוע בטבלה עם המאפיין </w:t>
      </w:r>
      <w:r>
        <w:rPr>
          <w:lang w:val="en-GB"/>
        </w:rPr>
        <w:t>mdefine</w:t>
      </w:r>
      <w:r>
        <w:rPr>
          <w:rFonts w:hint="cs"/>
          <w:rtl/>
        </w:rPr>
        <w:t>. חזור לשלב 2.</w:t>
      </w:r>
    </w:p>
    <w:p w14:paraId="0567C402" w14:textId="054FFC62" w:rsidR="00911869" w:rsidRDefault="00911869" w:rsidP="00826CC4">
      <w:pPr>
        <w:pStyle w:val="ListParagraph"/>
        <w:numPr>
          <w:ilvl w:val="0"/>
          <w:numId w:val="1"/>
        </w:numPr>
      </w:pPr>
      <w:r>
        <w:rPr>
          <w:rFonts w:hint="cs"/>
          <w:rtl/>
        </w:rPr>
        <w:t xml:space="preserve">האם זוהי בקשה לשמירת קוד </w:t>
      </w:r>
      <w:r>
        <w:rPr>
          <w:rFonts w:hint="cs"/>
          <w:rtl/>
          <w:lang w:val="en-GB"/>
        </w:rPr>
        <w:t>(</w:t>
      </w:r>
      <w:r>
        <w:rPr>
          <w:lang w:val="en-GB"/>
        </w:rPr>
        <w:t>.entry, .extern</w:t>
      </w:r>
      <w:r>
        <w:rPr>
          <w:rFonts w:hint="cs"/>
          <w:rtl/>
        </w:rPr>
        <w:t>)? אם לא עבור ל13.</w:t>
      </w:r>
    </w:p>
    <w:p w14:paraId="4290584C" w14:textId="5A9477E8" w:rsidR="00911869" w:rsidRDefault="00911869" w:rsidP="00826CC4">
      <w:pPr>
        <w:pStyle w:val="ListParagraph"/>
        <w:numPr>
          <w:ilvl w:val="0"/>
          <w:numId w:val="1"/>
        </w:numPr>
      </w:pPr>
      <w:r>
        <w:rPr>
          <w:rFonts w:hint="cs"/>
          <w:rtl/>
        </w:rPr>
        <w:t xml:space="preserve">האם זה </w:t>
      </w:r>
      <w:r>
        <w:rPr>
          <w:lang w:val="en-GB"/>
        </w:rPr>
        <w:t>.extern</w:t>
      </w:r>
      <w:r>
        <w:rPr>
          <w:rFonts w:hint="cs"/>
          <w:rtl/>
        </w:rPr>
        <w:t xml:space="preserve">? אם כן, הוסף כל אחד מהסמלים שמופיעים כאופרנדים לטבלה בלי ערך ועם מאפיין </w:t>
      </w:r>
      <w:r>
        <w:rPr>
          <w:lang w:val="en-GB"/>
        </w:rPr>
        <w:t>external</w:t>
      </w:r>
      <w:r>
        <w:rPr>
          <w:rFonts w:hint="cs"/>
          <w:rtl/>
        </w:rPr>
        <w:t xml:space="preserve"> חזור לשלב 2.</w:t>
      </w:r>
    </w:p>
    <w:p w14:paraId="7A4E2229" w14:textId="6857B2F7" w:rsidR="00911869" w:rsidRDefault="00911869" w:rsidP="00826CC4">
      <w:pPr>
        <w:pStyle w:val="ListParagraph"/>
        <w:numPr>
          <w:ilvl w:val="0"/>
          <w:numId w:val="1"/>
        </w:numPr>
      </w:pPr>
      <w:r>
        <w:rPr>
          <w:rFonts w:hint="cs"/>
          <w:rtl/>
        </w:rPr>
        <w:t>זו הגדרת תווית? אם כן, הוסף אותה לטבלה עם מאפיין</w:t>
      </w:r>
      <w:r w:rsidR="002E3296">
        <w:rPr>
          <w:rFonts w:hint="cs"/>
          <w:rtl/>
        </w:rPr>
        <w:t xml:space="preserve"> </w:t>
      </w:r>
      <w:r w:rsidR="002E3296">
        <w:rPr>
          <w:lang w:val="en-GB"/>
        </w:rPr>
        <w:t>code</w:t>
      </w:r>
      <w:r w:rsidR="002E3296">
        <w:rPr>
          <w:rFonts w:hint="cs"/>
          <w:rtl/>
        </w:rPr>
        <w:t xml:space="preserve"> וערכה </w:t>
      </w:r>
      <w:r w:rsidR="002E3296">
        <w:t>IC</w:t>
      </w:r>
      <w:r w:rsidR="002E3296">
        <w:rPr>
          <w:rFonts w:hint="cs"/>
          <w:rtl/>
        </w:rPr>
        <w:t>+100</w:t>
      </w:r>
    </w:p>
    <w:p w14:paraId="5CF69656" w14:textId="316FD105" w:rsidR="002E3296" w:rsidRDefault="002E3296" w:rsidP="00826CC4">
      <w:pPr>
        <w:pStyle w:val="ListParagraph"/>
        <w:numPr>
          <w:ilvl w:val="0"/>
          <w:numId w:val="1"/>
        </w:numPr>
      </w:pPr>
      <w:r>
        <w:rPr>
          <w:rFonts w:hint="cs"/>
          <w:rtl/>
        </w:rPr>
        <w:t>מצא את שם האופרציה בטבלת האופרציות וקודד אותה לזיכרון.</w:t>
      </w:r>
    </w:p>
    <w:p w14:paraId="3F385FF9" w14:textId="48F60276" w:rsidR="002E3296" w:rsidRDefault="002E3296" w:rsidP="00826CC4">
      <w:pPr>
        <w:pStyle w:val="ListParagraph"/>
        <w:numPr>
          <w:ilvl w:val="0"/>
          <w:numId w:val="1"/>
        </w:numPr>
      </w:pPr>
      <w:r>
        <w:rPr>
          <w:rFonts w:hint="cs"/>
          <w:rtl/>
        </w:rPr>
        <w:t xml:space="preserve">נתח את מבנה האופרנדים וחשב את </w:t>
      </w:r>
      <w:r>
        <w:t>L</w:t>
      </w:r>
      <w:r>
        <w:rPr>
          <w:rFonts w:hint="cs"/>
          <w:rtl/>
        </w:rPr>
        <w:t xml:space="preserve"> (כמות המילים שהפקודה לקחה). בנה את הקוד הבינארי של המילה הראשונה של האופרציה וקודד אותה לזיכרון. אם יש עוד מילה, קודד גם אותה.</w:t>
      </w:r>
    </w:p>
    <w:p w14:paraId="62A6BBB8" w14:textId="0914311B" w:rsidR="002E3296" w:rsidRDefault="002E3296" w:rsidP="00826CC4">
      <w:pPr>
        <w:pStyle w:val="ListParagraph"/>
        <w:numPr>
          <w:ilvl w:val="0"/>
          <w:numId w:val="1"/>
        </w:numPr>
      </w:pPr>
      <w:r>
        <w:rPr>
          <w:rFonts w:hint="cs"/>
          <w:rtl/>
        </w:rPr>
        <w:t xml:space="preserve">עדכן את </w:t>
      </w:r>
      <w:r>
        <w:t>IC</w:t>
      </w:r>
      <w:r>
        <w:rPr>
          <w:rFonts w:hint="cs"/>
          <w:rtl/>
        </w:rPr>
        <w:t xml:space="preserve"> ב</w:t>
      </w:r>
      <w:r>
        <w:t>L</w:t>
      </w:r>
      <w:r>
        <w:rPr>
          <w:rFonts w:hint="cs"/>
          <w:rtl/>
        </w:rPr>
        <w:t>. חזור לשלב 2.</w:t>
      </w:r>
    </w:p>
    <w:p w14:paraId="0629ABB4" w14:textId="1C0478C4" w:rsidR="002E3296" w:rsidRDefault="002E3296" w:rsidP="00826CC4">
      <w:pPr>
        <w:pStyle w:val="ListParagraph"/>
        <w:numPr>
          <w:ilvl w:val="0"/>
          <w:numId w:val="1"/>
        </w:numPr>
      </w:pPr>
      <w:r>
        <w:rPr>
          <w:rFonts w:hint="cs"/>
          <w:rtl/>
        </w:rPr>
        <w:t>הקובץ נקרא, אם היו שגיאות עצור כאן.</w:t>
      </w:r>
    </w:p>
    <w:p w14:paraId="0E662DAB" w14:textId="5F55D813" w:rsidR="002E3296" w:rsidRDefault="002E3296" w:rsidP="00826CC4">
      <w:pPr>
        <w:pStyle w:val="ListParagraph"/>
        <w:numPr>
          <w:ilvl w:val="0"/>
          <w:numId w:val="1"/>
        </w:numPr>
      </w:pPr>
      <w:r>
        <w:rPr>
          <w:rFonts w:hint="cs"/>
          <w:rtl/>
        </w:rPr>
        <w:t xml:space="preserve">עדכן את כל הטבלה כך שלכל מי שיש מאפיין </w:t>
      </w:r>
      <w:r>
        <w:rPr>
          <w:lang w:val="en-GB"/>
        </w:rPr>
        <w:t>data</w:t>
      </w:r>
      <w:r>
        <w:rPr>
          <w:rFonts w:hint="cs"/>
          <w:rtl/>
        </w:rPr>
        <w:t xml:space="preserve"> הוסף לערכו </w:t>
      </w:r>
      <w:r>
        <w:t>IC</w:t>
      </w:r>
      <w:r>
        <w:rPr>
          <w:rFonts w:hint="cs"/>
          <w:rtl/>
        </w:rPr>
        <w:t>+100.</w:t>
      </w:r>
    </w:p>
    <w:p w14:paraId="2B43B45E" w14:textId="1AEDC3BB" w:rsidR="002E3296" w:rsidRDefault="002E3296" w:rsidP="00826CC4">
      <w:pPr>
        <w:pStyle w:val="ListParagraph"/>
        <w:numPr>
          <w:ilvl w:val="0"/>
          <w:numId w:val="1"/>
        </w:numPr>
      </w:pPr>
      <w:r>
        <w:rPr>
          <w:rFonts w:hint="cs"/>
          <w:rtl/>
        </w:rPr>
        <w:t>התחל את המעבר השני.</w:t>
      </w:r>
    </w:p>
    <w:p w14:paraId="3366CB40" w14:textId="7EB712A1" w:rsidR="002E3296" w:rsidRDefault="002E3296" w:rsidP="002E3296">
      <w:pPr>
        <w:rPr>
          <w:rtl/>
        </w:rPr>
      </w:pPr>
      <w:r>
        <w:rPr>
          <w:rFonts w:hint="cs"/>
          <w:rtl/>
        </w:rPr>
        <w:t>יישום באמצעות קוד:</w:t>
      </w:r>
    </w:p>
    <w:p w14:paraId="3A064561" w14:textId="7857560C" w:rsidR="002E3296" w:rsidRDefault="002E3296" w:rsidP="002E3296">
      <w:pPr>
        <w:rPr>
          <w:rtl/>
        </w:rPr>
      </w:pPr>
      <w:r>
        <w:rPr>
          <w:rFonts w:hint="cs"/>
          <w:rtl/>
        </w:rPr>
        <w:t xml:space="preserve">במקרה של </w:t>
      </w:r>
      <w:r>
        <w:rPr>
          <w:lang w:val="en-GB"/>
        </w:rPr>
        <w:t>.data</w:t>
      </w:r>
      <w:r>
        <w:rPr>
          <w:rFonts w:hint="cs"/>
          <w:rtl/>
        </w:rPr>
        <w:t xml:space="preserve"> נתרגם כל אחד מהמספרים לבינארי ונכתוב אותם לקובץ הפלט.</w:t>
      </w:r>
    </w:p>
    <w:p w14:paraId="442B58DA" w14:textId="34D22BA2" w:rsidR="002E3296" w:rsidRDefault="002E3296" w:rsidP="002E3296">
      <w:pPr>
        <w:rPr>
          <w:rtl/>
        </w:rPr>
      </w:pPr>
      <w:r>
        <w:rPr>
          <w:rFonts w:hint="cs"/>
          <w:rtl/>
        </w:rPr>
        <w:t xml:space="preserve">במקרה של </w:t>
      </w:r>
      <w:r>
        <w:rPr>
          <w:lang w:val="en-GB"/>
        </w:rPr>
        <w:t>.string</w:t>
      </w:r>
      <w:r>
        <w:rPr>
          <w:rFonts w:hint="cs"/>
          <w:rtl/>
        </w:rPr>
        <w:t xml:space="preserve"> נתרגם כל אחד מהתווים לקוד אסקי ואז לבינארי ונכתוב אותם לקובץ הפלט.</w:t>
      </w:r>
    </w:p>
    <w:p w14:paraId="2EBFC229" w14:textId="4AD8399E" w:rsidR="002E3296" w:rsidRDefault="002E3296" w:rsidP="002E3296">
      <w:pPr>
        <w:rPr>
          <w:rtl/>
        </w:rPr>
      </w:pPr>
      <w:r>
        <w:rPr>
          <w:rFonts w:hint="cs"/>
          <w:rtl/>
        </w:rPr>
        <w:t xml:space="preserve">במקרה של </w:t>
      </w:r>
      <w:r>
        <w:rPr>
          <w:lang w:val="en-GB"/>
        </w:rPr>
        <w:t>.define</w:t>
      </w:r>
      <w:r>
        <w:rPr>
          <w:rFonts w:hint="cs"/>
          <w:rtl/>
        </w:rPr>
        <w:t xml:space="preserve"> נשמור את הקבוע בטבלה.</w:t>
      </w:r>
    </w:p>
    <w:p w14:paraId="4E58F7B0" w14:textId="50E13EEA" w:rsidR="002E3296" w:rsidRDefault="002E3296" w:rsidP="002E3296">
      <w:pPr>
        <w:rPr>
          <w:rtl/>
        </w:rPr>
      </w:pPr>
      <w:r>
        <w:rPr>
          <w:rFonts w:hint="cs"/>
          <w:rtl/>
        </w:rPr>
        <w:t xml:space="preserve">במקרה של </w:t>
      </w:r>
      <w:r>
        <w:rPr>
          <w:lang w:val="en-GB"/>
        </w:rPr>
        <w:t>.extern</w:t>
      </w:r>
      <w:r>
        <w:rPr>
          <w:rFonts w:hint="cs"/>
          <w:rtl/>
        </w:rPr>
        <w:t xml:space="preserve"> נשמור כל אחת מהתוויות לטבלה.</w:t>
      </w:r>
    </w:p>
    <w:p w14:paraId="261384F4" w14:textId="61C64EFC" w:rsidR="002E3296" w:rsidRDefault="002E3296" w:rsidP="002E3296">
      <w:pPr>
        <w:rPr>
          <w:rtl/>
        </w:rPr>
      </w:pPr>
      <w:r>
        <w:rPr>
          <w:rFonts w:hint="cs"/>
          <w:rtl/>
        </w:rPr>
        <w:t>במקרה של פקודה:</w:t>
      </w:r>
    </w:p>
    <w:p w14:paraId="1E517404" w14:textId="77777777" w:rsidR="004E2635" w:rsidRDefault="002E3296" w:rsidP="002E3296">
      <w:pPr>
        <w:rPr>
          <w:rtl/>
          <w:lang w:val="en-GB"/>
        </w:rPr>
      </w:pPr>
      <w:r>
        <w:rPr>
          <w:rFonts w:hint="cs"/>
          <w:rtl/>
        </w:rPr>
        <w:t>יהיו לנו ש</w:t>
      </w:r>
      <w:r w:rsidR="004E2635">
        <w:rPr>
          <w:rFonts w:hint="cs"/>
          <w:rtl/>
        </w:rPr>
        <w:t>ני מבנים</w:t>
      </w:r>
      <w:r w:rsidR="004E2635">
        <w:rPr>
          <w:rFonts w:hint="cs"/>
          <w:rtl/>
          <w:lang w:val="en-GB"/>
        </w:rPr>
        <w:t>.</w:t>
      </w:r>
    </w:p>
    <w:p w14:paraId="5EE7C532" w14:textId="5B5918F0" w:rsidR="002E3296" w:rsidRDefault="00B91FD6" w:rsidP="002E3296">
      <w:pPr>
        <w:rPr>
          <w:rtl/>
        </w:rPr>
      </w:pPr>
      <w:r>
        <w:rPr>
          <w:rFonts w:hint="cs"/>
          <w:rtl/>
          <w:lang w:val="en-GB"/>
        </w:rPr>
        <w:t>הראשון יהיה ל</w:t>
      </w:r>
      <w:r>
        <w:rPr>
          <w:lang w:val="en-GB"/>
        </w:rPr>
        <w:t>opcode</w:t>
      </w:r>
      <w:r w:rsidR="002E3296">
        <w:rPr>
          <w:rFonts w:hint="cs"/>
          <w:rtl/>
        </w:rPr>
        <w:t>, למבנה יהיה מחרוזת שמכילה את הבינארי של ה</w:t>
      </w:r>
      <w:r w:rsidR="002E3296">
        <w:rPr>
          <w:lang w:val="en-GB"/>
        </w:rPr>
        <w:t>opcode</w:t>
      </w:r>
      <w:r w:rsidR="002E3296">
        <w:rPr>
          <w:rFonts w:hint="cs"/>
          <w:rtl/>
        </w:rPr>
        <w:t xml:space="preserve"> ומספר שמכיל את כמות המספרים שהפקודה מקבלת. נכיל מערך שלם של המבנה הזה לכל אחת מהפקודות וכך יהיה לנו את כל הפקודות שמורות במערכת, ברגע שניתקל בפקודה נחפש את שמה במערך המבנים וכך נוכל להשיג את קודה.</w:t>
      </w:r>
    </w:p>
    <w:p w14:paraId="507C3327" w14:textId="49849EE9" w:rsidR="00B91FD6" w:rsidRDefault="002E3296" w:rsidP="00B91FD6">
      <w:pPr>
        <w:rPr>
          <w:rFonts w:hint="cs"/>
          <w:rtl/>
        </w:rPr>
      </w:pPr>
      <w:r>
        <w:rPr>
          <w:rFonts w:hint="cs"/>
          <w:rtl/>
        </w:rPr>
        <w:t>המבנה השני יהיה לחלקים של הפקודה.</w:t>
      </w:r>
      <w:r w:rsidR="00773A50">
        <w:rPr>
          <w:rFonts w:hint="cs"/>
          <w:rtl/>
        </w:rPr>
        <w:t xml:space="preserve"> למבנה</w:t>
      </w:r>
      <w:r w:rsidR="00B91FD6">
        <w:rPr>
          <w:rFonts w:hint="cs"/>
          <w:rtl/>
        </w:rPr>
        <w:t xml:space="preserve"> יהיה</w:t>
      </w:r>
      <w:r w:rsidR="00773A50">
        <w:rPr>
          <w:rFonts w:hint="cs"/>
          <w:rtl/>
        </w:rPr>
        <w:t xml:space="preserve"> את ה</w:t>
      </w:r>
      <w:r w:rsidR="00773A50">
        <w:rPr>
          <w:lang w:val="en-GB"/>
        </w:rPr>
        <w:t>opcode</w:t>
      </w:r>
      <w:r w:rsidR="00773A50">
        <w:rPr>
          <w:rFonts w:hint="cs"/>
          <w:rtl/>
        </w:rPr>
        <w:t xml:space="preserve"> של הפקודה</w:t>
      </w:r>
      <w:r w:rsidR="00B91FD6">
        <w:rPr>
          <w:rFonts w:hint="cs"/>
          <w:rtl/>
        </w:rPr>
        <w:t xml:space="preserve"> כמחרוזת</w:t>
      </w:r>
      <w:r w:rsidR="00773A50">
        <w:rPr>
          <w:rFonts w:hint="cs"/>
          <w:rtl/>
        </w:rPr>
        <w:t>, את אופרנד המקור כמחרוזת ואת אופרנד היעד כמחרוזת.</w:t>
      </w:r>
    </w:p>
    <w:p w14:paraId="66F3B424" w14:textId="0DBF4B99" w:rsidR="00B91FD6" w:rsidRDefault="00B91FD6" w:rsidP="00B91FD6">
      <w:pPr>
        <w:rPr>
          <w:rtl/>
          <w:lang w:val="en-GB"/>
        </w:rPr>
      </w:pPr>
      <w:r>
        <w:rPr>
          <w:rFonts w:hint="cs"/>
          <w:rtl/>
        </w:rPr>
        <w:t>כאשר נתקל בפקודה נחפש את ערכה במערך ה</w:t>
      </w:r>
      <w:r>
        <w:rPr>
          <w:rFonts w:hint="cs"/>
          <w:rtl/>
          <w:lang w:val="en-GB"/>
        </w:rPr>
        <w:t>אופקודים, לאחר שנשיג אותו נקרא לפונקציה שתיצור משתנה מסוג המבנה של החלקים שתכיל את כל מה</w:t>
      </w:r>
      <w:r w:rsidR="00280EBE">
        <w:rPr>
          <w:rFonts w:hint="cs"/>
          <w:rtl/>
          <w:lang w:val="en-GB"/>
        </w:rPr>
        <w:t xml:space="preserve"> שאנו צריכים כדי לתרגם </w:t>
      </w:r>
      <w:r w:rsidR="00671C36">
        <w:rPr>
          <w:rFonts w:hint="cs"/>
          <w:rtl/>
          <w:lang w:val="en-GB"/>
        </w:rPr>
        <w:t>את</w:t>
      </w:r>
      <w:r w:rsidR="00280EBE">
        <w:rPr>
          <w:rFonts w:hint="cs"/>
          <w:rtl/>
          <w:lang w:val="en-GB"/>
        </w:rPr>
        <w:t xml:space="preserve"> הפקודה, הפונקציה תחזיר את המבנה מוכן ובפונקציה שקראה לה נחבר את כל הערכים ששמורים במשתנה למחרוזת אחת.</w:t>
      </w:r>
    </w:p>
    <w:p w14:paraId="156E2D7E" w14:textId="384074F8" w:rsidR="00280EBE" w:rsidRPr="00B91FD6" w:rsidRDefault="00280EBE" w:rsidP="00280EBE">
      <w:pPr>
        <w:rPr>
          <w:rtl/>
          <w:lang w:val="en-GB"/>
        </w:rPr>
      </w:pPr>
      <w:r>
        <w:rPr>
          <w:rFonts w:hint="cs"/>
          <w:rtl/>
          <w:lang w:val="en-GB"/>
        </w:rPr>
        <w:t xml:space="preserve">לפי המשתנה של כמות הארגומנטים שנמצא במערך האופקודים נדע כמה משתנים אנו צריכים לתרגם בנוסף לפקודה המרכזית, תהיה לנו פונקציה שמקבלת ארגומנט ומתרגמת אותו לשורה בינארית, במקרה ואלו שניהם רגיסטרים תהיה פונקציה </w:t>
      </w:r>
      <w:r w:rsidR="0060294F">
        <w:rPr>
          <w:rFonts w:hint="cs"/>
          <w:rtl/>
          <w:lang w:val="en-GB"/>
        </w:rPr>
        <w:t xml:space="preserve">נפרדת </w:t>
      </w:r>
      <w:r>
        <w:rPr>
          <w:rFonts w:hint="cs"/>
          <w:rtl/>
          <w:lang w:val="en-GB"/>
        </w:rPr>
        <w:t>שמטפלת במקרה הספציפי הזה.</w:t>
      </w:r>
    </w:p>
    <w:p w14:paraId="26F05917" w14:textId="33FE1C91" w:rsidR="00B91FD6" w:rsidRPr="00B91FD6" w:rsidRDefault="00B91FD6" w:rsidP="00B91FD6">
      <w:pPr>
        <w:rPr>
          <w:rtl/>
        </w:rPr>
      </w:pPr>
      <w:r>
        <w:rPr>
          <w:rFonts w:hint="cs"/>
          <w:rtl/>
        </w:rPr>
        <w:lastRenderedPageBreak/>
        <w:t xml:space="preserve">הטבלה תנוהל באמצעות אותו המבנה שהשתמשנו בו כדי לנהל את המקרואים, גם לו היה </w:t>
      </w:r>
      <w:r>
        <w:rPr>
          <w:lang w:val="en-GB"/>
        </w:rPr>
        <w:t>name, type, value</w:t>
      </w:r>
      <w:r>
        <w:rPr>
          <w:rFonts w:hint="cs"/>
          <w:rtl/>
        </w:rPr>
        <w:t xml:space="preserve"> ולכן אין צורך במבנה נוסף.</w:t>
      </w:r>
    </w:p>
    <w:p w14:paraId="5026B56F" w14:textId="2DE761D3" w:rsidR="00B91FD6" w:rsidRPr="00773A50" w:rsidRDefault="00B91FD6" w:rsidP="00B10B08">
      <w:pPr>
        <w:rPr>
          <w:rtl/>
        </w:rPr>
      </w:pPr>
    </w:p>
    <w:sectPr w:rsidR="00B91FD6" w:rsidRPr="00773A50" w:rsidSect="00E86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A53CA"/>
    <w:multiLevelType w:val="hybridMultilevel"/>
    <w:tmpl w:val="1BCC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9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94"/>
    <w:rsid w:val="00264054"/>
    <w:rsid w:val="00280EBE"/>
    <w:rsid w:val="002E3296"/>
    <w:rsid w:val="004E2635"/>
    <w:rsid w:val="0060294F"/>
    <w:rsid w:val="00671C36"/>
    <w:rsid w:val="006C2E8C"/>
    <w:rsid w:val="007113EA"/>
    <w:rsid w:val="00773A50"/>
    <w:rsid w:val="00826CC4"/>
    <w:rsid w:val="00911869"/>
    <w:rsid w:val="00942B46"/>
    <w:rsid w:val="00984094"/>
    <w:rsid w:val="00B10B08"/>
    <w:rsid w:val="00B91FD6"/>
    <w:rsid w:val="00BB6094"/>
    <w:rsid w:val="00CF704C"/>
    <w:rsid w:val="00D21998"/>
    <w:rsid w:val="00D93A53"/>
    <w:rsid w:val="00E861E1"/>
    <w:rsid w:val="00F55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641D"/>
  <w15:chartTrackingRefBased/>
  <w15:docId w15:val="{DCFD7CF1-CFF2-4DD3-8B29-A900AEE0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64054"/>
    <w:pPr>
      <w:spacing w:after="0" w:line="240" w:lineRule="auto"/>
      <w:contextualSpacing/>
      <w:jc w:val="center"/>
    </w:pPr>
    <w:rPr>
      <w:rFonts w:eastAsiaTheme="majorEastAsia" w:cstheme="minorHAnsi"/>
      <w:b/>
      <w:spacing w:val="-10"/>
      <w:kern w:val="28"/>
      <w:sz w:val="44"/>
      <w:szCs w:val="48"/>
      <w:u w:val="single"/>
    </w:rPr>
  </w:style>
  <w:style w:type="character" w:customStyle="1" w:styleId="TitleChar">
    <w:name w:val="Title Char"/>
    <w:basedOn w:val="DefaultParagraphFont"/>
    <w:link w:val="Title"/>
    <w:uiPriority w:val="10"/>
    <w:rsid w:val="00264054"/>
    <w:rPr>
      <w:rFonts w:eastAsiaTheme="majorEastAsia" w:cstheme="minorHAnsi"/>
      <w:b/>
      <w:spacing w:val="-10"/>
      <w:kern w:val="28"/>
      <w:sz w:val="44"/>
      <w:szCs w:val="48"/>
      <w:u w:val="single"/>
    </w:rPr>
  </w:style>
  <w:style w:type="character" w:customStyle="1" w:styleId="Heading1Char">
    <w:name w:val="Heading 1 Char"/>
    <w:basedOn w:val="DefaultParagraphFont"/>
    <w:link w:val="Heading1"/>
    <w:uiPriority w:val="9"/>
    <w:rsid w:val="00984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094"/>
    <w:rPr>
      <w:rFonts w:eastAsiaTheme="majorEastAsia" w:cstheme="majorBidi"/>
      <w:color w:val="272727" w:themeColor="text1" w:themeTint="D8"/>
    </w:rPr>
  </w:style>
  <w:style w:type="paragraph" w:styleId="Subtitle">
    <w:name w:val="Subtitle"/>
    <w:basedOn w:val="Normal"/>
    <w:next w:val="Normal"/>
    <w:link w:val="SubtitleChar"/>
    <w:uiPriority w:val="11"/>
    <w:qFormat/>
    <w:rsid w:val="00984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094"/>
    <w:pPr>
      <w:spacing w:before="160"/>
      <w:jc w:val="center"/>
    </w:pPr>
    <w:rPr>
      <w:i/>
      <w:iCs/>
      <w:color w:val="404040" w:themeColor="text1" w:themeTint="BF"/>
    </w:rPr>
  </w:style>
  <w:style w:type="character" w:customStyle="1" w:styleId="QuoteChar">
    <w:name w:val="Quote Char"/>
    <w:basedOn w:val="DefaultParagraphFont"/>
    <w:link w:val="Quote"/>
    <w:uiPriority w:val="29"/>
    <w:rsid w:val="00984094"/>
    <w:rPr>
      <w:i/>
      <w:iCs/>
      <w:color w:val="404040" w:themeColor="text1" w:themeTint="BF"/>
    </w:rPr>
  </w:style>
  <w:style w:type="paragraph" w:styleId="ListParagraph">
    <w:name w:val="List Paragraph"/>
    <w:basedOn w:val="Normal"/>
    <w:uiPriority w:val="34"/>
    <w:qFormat/>
    <w:rsid w:val="00984094"/>
    <w:pPr>
      <w:ind w:left="720"/>
      <w:contextualSpacing/>
    </w:pPr>
  </w:style>
  <w:style w:type="character" w:styleId="IntenseEmphasis">
    <w:name w:val="Intense Emphasis"/>
    <w:basedOn w:val="DefaultParagraphFont"/>
    <w:uiPriority w:val="21"/>
    <w:qFormat/>
    <w:rsid w:val="00984094"/>
    <w:rPr>
      <w:i/>
      <w:iCs/>
      <w:color w:val="0F4761" w:themeColor="accent1" w:themeShade="BF"/>
    </w:rPr>
  </w:style>
  <w:style w:type="paragraph" w:styleId="IntenseQuote">
    <w:name w:val="Intense Quote"/>
    <w:basedOn w:val="Normal"/>
    <w:next w:val="Normal"/>
    <w:link w:val="IntenseQuoteChar"/>
    <w:uiPriority w:val="30"/>
    <w:qFormat/>
    <w:rsid w:val="00984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094"/>
    <w:rPr>
      <w:i/>
      <w:iCs/>
      <w:color w:val="0F4761" w:themeColor="accent1" w:themeShade="BF"/>
    </w:rPr>
  </w:style>
  <w:style w:type="character" w:styleId="IntenseReference">
    <w:name w:val="Intense Reference"/>
    <w:basedOn w:val="DefaultParagraphFont"/>
    <w:uiPriority w:val="32"/>
    <w:qFormat/>
    <w:rsid w:val="009840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Carpassi</dc:creator>
  <cp:keywords/>
  <dc:description/>
  <cp:lastModifiedBy>Ofek Carpassi</cp:lastModifiedBy>
  <cp:revision>13</cp:revision>
  <dcterms:created xsi:type="dcterms:W3CDTF">2024-04-10T19:34:00Z</dcterms:created>
  <dcterms:modified xsi:type="dcterms:W3CDTF">2024-04-14T18:02:00Z</dcterms:modified>
</cp:coreProperties>
</file>