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03864"/>
          <w:sz w:val="56"/>
        </w:rPr>
        <w:t>Blueprint Civilizations</w:t>
      </w:r>
    </w:p>
    <w:p>
      <w:pPr>
        <w:jc w:val="center"/>
      </w:pPr>
      <w:r>
        <w:rPr>
          <w:b/>
          <w:sz w:val="38"/>
        </w:rPr>
        <w:t>Volume 12</w:t>
        <w:br/>
        <w:t>Philosophies, Augments, and In-Run Identity</w:t>
      </w:r>
    </w:p>
    <w:p>
      <w:pPr>
        <w:jc w:val="center"/>
      </w:pPr>
      <w:r>
        <w:rPr>
          <w:i/>
        </w:rPr>
        <w:t>Prototype Specification v0.1 | August 2026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96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Authority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Normative design and implementation specification</w:t>
            </w:r>
          </w:p>
        </w:tc>
      </w:tr>
      <w:tr>
        <w:tc>
          <w:tcPr>
            <w:tcW w:type="dxa" w:w="5083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Defines Swarm, Elite, Industry, hybridization, offer weighting, and milestone augments.</w:t>
            </w:r>
          </w:p>
        </w:tc>
      </w:tr>
    </w:tbl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Approved foundation for prototype implementation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0.1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Change policy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Later volumes may refine details, but contradictions require an explicit revision note.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AI usage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 coding agent should implement explicit rules and expose prototype numeric values as configurable data.</w:t>
            </w:r>
          </w:p>
        </w:tc>
      </w:tr>
    </w:tbl>
    <w:p>
      <w:pPr>
        <w:pStyle w:val="Heading2"/>
      </w:pPr>
      <w:r>
        <w:t>Reading Conventions</w:t>
      </w:r>
    </w:p>
    <w:p>
      <w:pPr>
        <w:pStyle w:val="ListBullet"/>
      </w:pPr>
      <w:r>
        <w:t>MUST means required for the prototype.</w:t>
      </w:r>
    </w:p>
    <w:p>
      <w:pPr>
        <w:pStyle w:val="ListBullet"/>
      </w:pPr>
      <w:r>
        <w:t>SHOULD means the default recommendation unless playtesting disproves it.</w:t>
      </w:r>
    </w:p>
    <w:p>
      <w:pPr>
        <w:pStyle w:val="ListBullet"/>
      </w:pPr>
      <w:r>
        <w:t>MAY means an allowed extension, not required for the first playable build.</w:t>
      </w:r>
    </w:p>
    <w:p>
      <w:pPr>
        <w:pStyle w:val="ListBullet"/>
      </w:pPr>
      <w:r>
        <w:t>Prototype Value identifies a starting balance number that must remain configurable.</w:t>
      </w:r>
    </w:p>
    <w:p>
      <w:pPr>
        <w:pStyle w:val="ListBullet"/>
      </w:pPr>
      <w:r>
        <w:t>Open Question identifies a deliberately unresolved item; an implementation agent must not silently invent a permanent answer.</w:t>
      </w:r>
    </w:p>
    <w:p>
      <w:pPr>
        <w:pStyle w:val="Heading1"/>
      </w:pPr>
      <w:r>
        <w:t>1. Philosophy Model</w:t>
      </w:r>
    </w:p>
    <w:p>
      <w:r>
        <w:t>Players do not hard-lock one philosophy before the match. The game observes investments and presents milestone augments that allow commitment, hybridization, or correction. Philosophy is therefore both descriptive and mechanical.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Signal</w:t>
            </w:r>
          </w:p>
        </w:tc>
        <w:tc>
          <w:tcPr>
            <w:tcW w:type="dxa" w:w="2541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Swarm</w:t>
            </w:r>
          </w:p>
        </w:tc>
        <w:tc>
          <w:tcPr>
            <w:tcW w:type="dxa" w:w="2541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Elite</w:t>
            </w:r>
          </w:p>
        </w:tc>
        <w:tc>
          <w:tcPr>
            <w:tcW w:type="dxa" w:w="2541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Industry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Blueprint choices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Tier 1-2, high population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Tier 3-5, low population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Structures/economy/support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Refinements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Population/spawn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HP/damage/ability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Structure effect/Nexus/level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Research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Batch, death, replacement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Protection, scaling, execute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Adjacency, economy, cooldown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Combat result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Many entities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Few durable entities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Defensive value/production</w:t>
            </w:r>
          </w:p>
        </w:tc>
      </w:tr>
    </w:tbl>
    <w:p>
      <w:pPr>
        <w:pStyle w:val="Heading2"/>
      </w:pPr>
      <w:r>
        <w:t>PHIL-001 — Signal Scores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Determines offers without forcing choices.</w:t>
            </w:r>
          </w:p>
        </w:tc>
      </w:tr>
    </w:tbl>
    <w:p>
      <w:pPr>
        <w:pStyle w:val="Heading3"/>
      </w:pPr>
      <w:r>
        <w:t>Normative Rules</w:t>
      </w:r>
    </w:p>
    <w:p>
      <w:pPr>
        <w:pStyle w:val="ListBullet"/>
      </w:pPr>
      <w:r>
        <w:t>Each purchase/refinement/active board state contributes small Swarm, Elite, and Industry signal values.</w:t>
      </w:r>
    </w:p>
    <w:p>
      <w:pPr>
        <w:pStyle w:val="ListBullet"/>
      </w:pPr>
      <w:r>
        <w:t>Signals affect augment offer weights, not base stats by themselves.</w:t>
      </w:r>
    </w:p>
    <w:p>
      <w:pPr>
        <w:pStyle w:val="ListBullet"/>
      </w:pPr>
      <w:r>
        <w:t>Players can inspect current signals as descriptive bars.</w:t>
      </w:r>
    </w:p>
    <w:p>
      <w:pPr>
        <w:pStyle w:val="ListBullet"/>
      </w:pPr>
      <w:r>
        <w:t>Signals decay slightly when the active board changes, allowing pivots.</w:t>
      </w:r>
    </w:p>
    <w:p>
      <w:pPr>
        <w:pStyle w:val="Heading2"/>
      </w:pPr>
      <w:r>
        <w:t>PHIL-002 — Milestone Augments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Turns philosophy into real rules.</w:t>
            </w:r>
          </w:p>
        </w:tc>
      </w:tr>
    </w:tbl>
    <w:p>
      <w:pPr>
        <w:pStyle w:val="Heading3"/>
      </w:pPr>
      <w:r>
        <w:t>Normative Rules</w:t>
      </w:r>
    </w:p>
    <w:p>
      <w:pPr>
        <w:pStyle w:val="ListBullet"/>
      </w:pPr>
      <w:r>
        <w:t>At milestone rounds, offer 3 augments.</w:t>
      </w:r>
    </w:p>
    <w:p>
      <w:pPr>
        <w:pStyle w:val="ListBullet"/>
      </w:pPr>
      <w:r>
        <w:t>At least one offer matches the highest philosophy signal, one may match the race, and one is flexible/adaptive.</w:t>
      </w:r>
    </w:p>
    <w:p>
      <w:pPr>
        <w:pStyle w:val="ListBullet"/>
      </w:pPr>
      <w:r>
        <w:t>Augments may be Bronze, Silver, or Gold strength based on match stage.</w:t>
      </w:r>
    </w:p>
    <w:p>
      <w:pPr>
        <w:pStyle w:val="ListBullet"/>
      </w:pPr>
      <w:r>
        <w:t>A player may select augments from multiple philosophies; hybrid builds are supported.</w:t>
      </w:r>
    </w:p>
    <w:p>
      <w:pPr>
        <w:pStyle w:val="Heading1"/>
      </w:pPr>
      <w:r>
        <w:t>2. Prototype Philosophy Augments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shd w:fill="203864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41"/>
            <w:vAlign w:val="center"/>
            <w:shd w:fill="203864"/>
          </w:tcPr>
          <w:p>
            <w:r/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2541"/>
            <w:vAlign w:val="center"/>
            <w:shd w:fill="203864"/>
          </w:tcPr>
          <w:p>
            <w:r/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2541"/>
            <w:vAlign w:val="center"/>
            <w:shd w:fill="203864"/>
          </w:tcPr>
          <w:p>
            <w:r/>
            <w:r>
              <w:rPr>
                <w:b/>
                <w:color w:val="FFFFFF"/>
                <w:sz w:val="16"/>
              </w:rPr>
              <w:t>Effect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SWARM_B1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Brood Efficiency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Bronze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Blueprints with max population &gt;=4 spawn 8% faster.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SWARM_S1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Overflow Pattern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Silver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First time each blueprint reaches cap, spawn one temporary extra unit for 6 sec.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SWARM_G1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Endless Ranks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Gold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Population refinements grant +2 instead of +1; all spawned units -8% HP.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ELITE_B1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Quality Over Quantity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Bronze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Blueprints with max population &lt;=2 gain +10% HP.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ELITE_S1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Apex Training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Silver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Ascended blueprints gain +12% ability power.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ELITE_G1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Singular Forms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Gold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All unit blueprint max population becomes 1; each unit gains stats based on population removed, capped.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IND_B1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Efficient Foundations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Bronze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Structure blueprints +12% HP and effect magnitude.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IND_S1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Integrated Network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Silver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Adjacency effects +15% numeric strength.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IND_G1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War Economy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Gold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Economy structures produce +1 extra resource; mobile blueprints spawn 8% slower.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HYB_01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Combined Doctrine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Silver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Your highest Swarm and Elite blueprint each gain 8% stats if both are active.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HYB_02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Living Infrastructure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Silver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Structures adjacent to units grant those units +5% spawn speed; units grant structures +8% HP.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ADAPT_01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Countermeasure Archive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Silver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After losing, next Research Pack includes one option responsive to opponent damage/movement tag.</w:t>
            </w:r>
          </w:p>
        </w:tc>
      </w:tr>
    </w:tbl>
    <w:p>
      <w:pPr>
        <w:pStyle w:val="Heading1"/>
      </w:pPr>
      <w:r>
        <w:t>3. Anti-Meta Design</w:t>
      </w:r>
    </w:p>
    <w:p>
      <w:pPr>
        <w:pStyle w:val="ListBullet"/>
      </w:pPr>
      <w:r>
        <w:t>No philosophy should solve every matchup.</w:t>
      </w:r>
    </w:p>
    <w:p>
      <w:pPr>
        <w:pStyle w:val="ListBullet"/>
      </w:pPr>
      <w:r>
        <w:t>Power is placed in conditional interactions and opportunity costs.</w:t>
      </w:r>
    </w:p>
    <w:p>
      <w:pPr>
        <w:pStyle w:val="ListBullet"/>
      </w:pPr>
      <w:r>
        <w:t>High-tier units are not automatically Elite; population profile and investment determine philosophy.</w:t>
      </w:r>
    </w:p>
    <w:p>
      <w:pPr>
        <w:pStyle w:val="ListBullet"/>
      </w:pPr>
      <w:r>
        <w:t>Industry must produce combat-relevant value but consume blueprint slots, preventing free scaling.</w:t>
      </w:r>
    </w:p>
    <w:p>
      <w:pPr>
        <w:pStyle w:val="ListBullet"/>
      </w:pPr>
      <w:r>
        <w:t>Swarm must fear area damage and Nexus race pressure; Elite must fear control and replacement; Industry must fear tempo and structure counters.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Blueprint Civilizations | Volume 12 | Prototype Specification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0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