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页面看出来后会直接给一个「放行防火墙（手机才能连）」按钮，点它走</w:t>
      </w:r>
      <w:r>
        <w:rPr>
          <w:lang w:eastAsia="zh-CN"/>
        </w:rPr>
        <w:t xml:space="preserve"> UAC </w:t>
      </w:r>
      <w:r>
        <w:rPr>
          <w:lang w:eastAsia="zh-CN"/>
        </w:rPr>
        <w:t>加规则，不用手敲命令。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476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