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7D32"/>
          <w:sz w:val="96"/>
          <w:szCs w:val="96"/>
        </w:rPr>
        <w:t xml:space="preserve">YENDZI</w:t>
      </w:r>
    </w:p>
    <w:p>
      <w:pPr>
        <w:spacing w:after="480"/>
        <w:jc w:val="center"/>
      </w:pPr>
      <w:r>
        <w:rPr>
          <w:i/>
          <w:iCs/>
          <w:sz w:val="32"/>
          <w:szCs w:val="32"/>
        </w:rPr>
        <w:t xml:space="preserve">Yɛn Adze — Our Thing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Project Documentation</w:t>
      </w:r>
    </w:p>
    <w:p>
      <w:pPr>
        <w:spacing w:after="960"/>
        <w:jc w:val="center"/>
      </w:pPr>
      <w:r>
        <w:rPr>
          <w:i/>
          <w:iCs/>
          <w:color w:val="666666"/>
          <w:sz w:val="24"/>
          <w:szCs w:val="24"/>
        </w:rPr>
        <w:t xml:space="preserve">An E-Commerce Platform for Ghana's Farm-to-Doorstep Future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Version 1.1  ·  August 2026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Status: Frontend prototype in build — see Yendzi-04-Build-Status</w:t>
      </w:r>
    </w:p>
    <w:p>
      <w:r>
        <w:br w:type="page"/>
      </w:r>
    </w:p>
    <w:p>
      <w:pPr>
        <w:pStyle w:val="Heading1"/>
        <w:pageBreakBefore/>
        <w:spacing w:after="240" w:before="480"/>
      </w:pPr>
      <w:r>
        <w:t xml:space="preserve">1. Project Overview</w:t>
      </w:r>
    </w:p>
    <w:p>
      <w:pPr>
        <w:pStyle w:val="Heading2"/>
        <w:spacing w:after="160" w:before="320"/>
      </w:pPr>
      <w:r>
        <w:t xml:space="preserve">1.1 What is Yendzi?</w:t>
      </w:r>
    </w:p>
    <w:p>
      <w:pPr>
        <w:spacing w:after="120"/>
      </w:pPr>
      <w:r>
        <w:t xml:space="preserve">Yendzi is a Ghanaian e-commerce platform that connects local farmers, eco-conscious producers, and consumers in one trusted marketplace. The name is rooted in the Twi phrase "yɛn adze" — meaning "our thing" — capturing the platform's belief that food, farming, and sustainability belong to all of us.</w:t>
      </w:r>
    </w:p>
    <w:p>
      <w:pPr>
        <w:spacing w:after="120"/>
      </w:pPr>
      <w:r>
        <w:t xml:space="preserve">Yendzi brings together the operational strength of The Farmer's Market (multi-location fresh produce retail) and the mission-driven heart of Accra Green Market (local, organic, eco-conscious community building) into a single digital experience.</w:t>
      </w:r>
    </w:p>
    <w:p>
      <w:pPr>
        <w:pStyle w:val="Heading2"/>
        <w:spacing w:after="160" w:before="320"/>
      </w:pPr>
      <w:r>
        <w:t xml:space="preserve">1.2 The Problem We're Solving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Ghanaian farmers struggle to reach urban consumers due to transportation, storage, and market access barriers.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Urban households increasingly rely on imported or low-quality produce when fresh, local alternatives exist nearby.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Eco-conscious consumers lack a centralized place to find sustainable Ghanaian products.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Restaurants and businesses have no streamlined way to source bulk fresh produce from local farms.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unified digital marketplace tying these threads together in Ghana.</w:t>
      </w:r>
    </w:p>
    <w:p>
      <w:pPr>
        <w:pStyle w:val="Heading2"/>
        <w:spacing w:after="160" w:before="320"/>
      </w:pPr>
      <w:r>
        <w:t xml:space="preserve">1.3 Our Solution</w:t>
      </w:r>
    </w:p>
    <w:p>
      <w:pPr>
        <w:spacing w:after="120"/>
      </w:pPr>
      <w:r>
        <w:t xml:space="preserve">A mobile-first e-commerce platform that: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Delivers fresh, traceable produce from local farms to doorsteps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Hosts eco-friendly products and educational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Empowers farmers with direct market access and fair pricing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Serves households, restaurants, vendors, and eco-shoppers in one ecosystem</w:t>
      </w:r>
    </w:p>
    <w:p>
      <w:pPr>
        <w:pStyle w:val="Heading2"/>
        <w:spacing w:after="160" w:before="320"/>
      </w:pPr>
      <w:r>
        <w:t xml:space="preserve">1.4 Target Market</w:t>
      </w:r>
    </w:p>
    <w:p>
      <w:pPr>
        <w:spacing w:after="120"/>
      </w:pPr>
      <w:r>
        <w:rPr>
          <w:b/>
          <w:bCs/>
        </w:rPr>
        <w:t xml:space="preserve">Primary: </w:t>
      </w:r>
      <w:r>
        <w:t xml:space="preserve">Accra metropolitan area (East Legon, Labone, Spintex, Tema, Cantonments, Airport Residential).</w:t>
      </w:r>
    </w:p>
    <w:p>
      <w:pPr>
        <w:spacing w:after="120"/>
      </w:pPr>
      <w:r>
        <w:rPr>
          <w:b/>
          <w:bCs/>
        </w:rPr>
        <w:t xml:space="preserve">Phase 2: </w:t>
      </w:r>
      <w:r>
        <w:t xml:space="preserve">Kumasi, Takoradi, Tamale.</w:t>
      </w:r>
    </w:p>
    <w:p>
      <w:pPr>
        <w:spacing w:after="120"/>
      </w:pPr>
      <w:r>
        <w:rPr>
          <w:b/>
          <w:bCs/>
        </w:rPr>
        <w:t xml:space="preserve">Phase 3: </w:t>
      </w:r>
      <w:r>
        <w:t xml:space="preserve">West Africa regional expansion.</w:t>
      </w:r>
    </w:p>
    <w:p>
      <w:pPr>
        <w:pStyle w:val="Heading1"/>
        <w:pageBreakBefore/>
        <w:spacing w:after="240" w:before="480"/>
      </w:pPr>
      <w:r>
        <w:t xml:space="preserve">2. Vision, Mission &amp; Values</w:t>
      </w:r>
    </w:p>
    <w:p>
      <w:pPr>
        <w:pStyle w:val="Heading2"/>
        <w:spacing w:after="160" w:before="320"/>
      </w:pPr>
      <w:r>
        <w:t xml:space="preserve">2.1 Vision</w:t>
      </w:r>
    </w:p>
    <w:p>
      <w:pPr>
        <w:spacing w:after="200" w:before="200"/>
        <w:ind w:left="720" w:right="720"/>
        <w:jc w:val="center"/>
      </w:pPr>
      <w:r>
        <w:rPr>
          <w:i/>
          <w:iCs/>
          <w:color w:val="2E7D32"/>
        </w:rPr>
        <w:t xml:space="preserve">To become West Africa's most trusted farm-to-doorstep marketplace — where every Ghanaian household has access to fresh, local, sustainable food, and every farmer has a path to fair income.</w:t>
      </w:r>
    </w:p>
    <w:p>
      <w:pPr>
        <w:pStyle w:val="Heading2"/>
        <w:spacing w:after="160" w:before="320"/>
      </w:pPr>
      <w:r>
        <w:t xml:space="preserve">2.2 Mission</w:t>
      </w:r>
    </w:p>
    <w:p>
      <w:pPr>
        <w:spacing w:after="200" w:before="200"/>
        <w:ind w:left="720" w:right="720"/>
        <w:jc w:val="center"/>
      </w:pPr>
      <w:r>
        <w:rPr>
          <w:i/>
          <w:iCs/>
          <w:color w:val="2E7D32"/>
        </w:rPr>
        <w:t xml:space="preserve">To connect Ghanaian farmers, eco-producers, and consumers through a transparent, sustainable, and community-driven digital marketplace.</w:t>
      </w:r>
    </w:p>
    <w:p>
      <w:pPr>
        <w:pStyle w:val="Heading2"/>
        <w:spacing w:after="160" w:before="320"/>
      </w:pPr>
      <w:r>
        <w:t xml:space="preserve">2.3 Core Values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Yɛn Adze (Ours) — Everything we do belongs to the community we serve.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Transparency — Every product traces to a real farmer with a real story.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Freshness — From harvest to home, fast and uncompromised.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Sustainability — Lighter on the earth in every decision we make.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Fairness — Honest prices for farmers, honest prices for families.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Community — Markets are about people, not just transactions.</w:t>
      </w:r>
    </w:p>
    <w:p>
      <w:pPr>
        <w:pStyle w:val="Heading1"/>
        <w:pageBreakBefore/>
        <w:spacing w:after="240" w:before="480"/>
      </w:pPr>
      <w:r>
        <w:t xml:space="preserve">3. Project Scope</w:t>
      </w:r>
    </w:p>
    <w:p>
      <w:pPr>
        <w:pStyle w:val="Heading2"/>
        <w:spacing w:after="160" w:before="320"/>
      </w:pPr>
      <w:r>
        <w:t xml:space="preserve">3.1 In Scope (MVP — Phase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marketplace with product browsing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account creation &amp;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Vendor/farmer dashboard with product listings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placement, tracking, and fulfillment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Money + card payment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management within Accra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 boxes (basic)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Farmer profile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Blog / Learn content 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backend for moderation and oversight</w:t>
      </w:r>
    </w:p>
    <w:p>
      <w:pPr>
        <w:pStyle w:val="Heading2"/>
        <w:spacing w:after="160" w:before="320"/>
      </w:pPr>
      <w:r>
        <w:t xml:space="preserve">3.2 Out of Scope (For Now)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Multi-region expansion beyond Accra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apps (web-first launch)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logistics (e.g., own delivery fleet)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UI beyond English + Twi toggle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International shipping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B2B credit/financing tools</w:t>
      </w:r>
    </w:p>
    <w:p>
      <w:pPr>
        <w:pStyle w:val="Heading2"/>
        <w:spacing w:after="160" w:before="320"/>
      </w:pPr>
      <w:r>
        <w:t xml:space="preserve">3.3 Future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2: </w:t>
      </w:r>
      <w:r>
        <w:t xml:space="preserve">Mobile apps (iOS + Android), expanded delivery zones, restaurant B2B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3: </w:t>
      </w:r>
      <w:r>
        <w:t xml:space="preserve">Regional expansion, AI-powered demand forecasting for farmers, loyalty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4: </w:t>
      </w:r>
      <w:r>
        <w:t xml:space="preserve">Farmer financing &amp; input marketplace, West Africa rollout</w:t>
      </w:r>
    </w:p>
    <w:p>
      <w:pPr>
        <w:pStyle w:val="Heading1"/>
        <w:pageBreakBefore/>
        <w:spacing w:after="240" w:before="480"/>
      </w:pPr>
      <w:r>
        <w:t xml:space="preserve">4. Stakeholders &amp; Roles</w:t>
      </w:r>
    </w:p>
    <w:p>
      <w:pPr>
        <w:pStyle w:val="Heading2"/>
        <w:spacing w:after="160" w:before="320"/>
      </w:pPr>
      <w:r>
        <w:t xml:space="preserve">4.1 Internal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/ Project Lead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Vision, strategy, partnerships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Manager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Roadmap, features, user research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identity, UX/UI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Developer(s)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Frontend, backend, integrations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Manager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onboarding, logistics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&amp; Community Lead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Blog, social, workshops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4.2 External Partners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Farmers &amp; growers </w:t>
      </w:r>
      <w:r>
        <w:t xml:space="preserve">— supply side of the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Eco-product makers </w:t>
      </w:r>
      <w:r>
        <w:t xml:space="preserve">— sustainable goods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Money providers </w:t>
      </w:r>
      <w:r>
        <w:t xml:space="preserve">— MTN MoMo, Telecel Cash, AirtelTigo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Card processors </w:t>
      </w:r>
      <w:r>
        <w:t xml:space="preserve">— Paystack, Flutterwave, or similar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Delivery partners </w:t>
      </w:r>
      <w:r>
        <w:t xml:space="preserve">— local logistics (third-party at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bodies </w:t>
      </w:r>
      <w:r>
        <w:t xml:space="preserve">— Ministry of Food and Agriculture (MoFA), FDA Ghana</w:t>
      </w:r>
    </w:p>
    <w:p>
      <w:pPr>
        <w:pStyle w:val="Heading1"/>
        <w:pageBreakBefore/>
        <w:spacing w:after="240" w:before="480"/>
      </w:pPr>
      <w:r>
        <w:t xml:space="preserve">5. User Personas</w:t>
      </w:r>
    </w:p>
    <w:p>
      <w:pPr>
        <w:pStyle w:val="Heading2"/>
        <w:spacing w:after="160" w:before="320"/>
      </w:pPr>
      <w:r>
        <w:t xml:space="preserve">5.1 Ama — The Household Shopper</w:t>
      </w:r>
    </w:p>
    <w:p>
      <w:pPr>
        <w:spacing w:after="120"/>
      </w:pPr>
      <w:r>
        <w:t xml:space="preserve">32, lives in East Legon, marketing professional. Wants fresh produce without traffic-filled market trips. Cares about quality and supporting local. Pays via MTN MoMo, shops weekly (4–6 orders/month).</w:t>
      </w:r>
    </w:p>
    <w:p>
      <w:pPr>
        <w:pStyle w:val="Heading2"/>
        <w:spacing w:after="160" w:before="320"/>
      </w:pPr>
      <w:r>
        <w:t xml:space="preserve">5.2 Chef Kojo — The Restaurant Buyer</w:t>
      </w:r>
    </w:p>
    <w:p>
      <w:pPr>
        <w:spacing w:after="120"/>
      </w:pPr>
      <w:r>
        <w:t xml:space="preserve">41, owns a mid-range Accra restaurant. Needs reliable bulk produce delivery 3x/week. Wants invoicing and consistent quality. Pays on net-7 terms (12–15 orders/month).</w:t>
      </w:r>
    </w:p>
    <w:p>
      <w:pPr>
        <w:pStyle w:val="Heading2"/>
        <w:spacing w:after="160" w:before="320"/>
      </w:pPr>
      <w:r>
        <w:t xml:space="preserve">5.3 Auntie Akua — The Farmer/Vendor</w:t>
      </w:r>
    </w:p>
    <w:p>
      <w:pPr>
        <w:spacing w:after="120"/>
      </w:pPr>
      <w:r>
        <w:t xml:space="preserve">48, grows organic vegetables in Aburi. Loses 20–30% of harvest to spoilage. Wants direct access to urban buyers. Receives payments via Mobile Money. 8–12 seasonal SKUs.</w:t>
      </w:r>
    </w:p>
    <w:p>
      <w:pPr>
        <w:pStyle w:val="Heading2"/>
        <w:spacing w:after="160" w:before="320"/>
      </w:pPr>
      <w:r>
        <w:t xml:space="preserve">5.4 Nana — The Eco-Conscious Shopper</w:t>
      </w:r>
    </w:p>
    <w:p>
      <w:pPr>
        <w:spacing w:after="120"/>
      </w:pPr>
      <w:r>
        <w:t xml:space="preserve">28, returnee professional in Cantonments. Buys reusable goods, organic foods, attends sustainability events. Influences peers through social channels. 3–4 orders/month plus workshops.</w:t>
      </w:r>
    </w:p>
    <w:p>
      <w:pPr>
        <w:pStyle w:val="Heading1"/>
        <w:pageBreakBefore/>
        <w:spacing w:after="240" w:before="480"/>
      </w:pPr>
      <w:r>
        <w:t xml:space="preserve">6. Site Architecture &amp; Flows</w:t>
      </w:r>
    </w:p>
    <w:p>
      <w:pPr>
        <w:pStyle w:val="Heading2"/>
        <w:spacing w:after="160" w:before="320"/>
      </w:pPr>
      <w:r>
        <w:t xml:space="preserve">6.1 Sitemap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Yendzi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Home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Shop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Fresh Produce (Fruits, Vegetables, Herbs)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Butchery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Juices &amp; Smoothies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Nuts, Seeds &amp; Pantry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Eco Products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Subscription Boxes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Farmers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Directory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Farmer Profiles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For Business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Sell on Yendzi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Learn (Blog)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Events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About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Help / FAQ / Contact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6.2 Key User 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Household Shopping — Home → Shop → Cart → Checkout → Delivery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Box — Home → Box options → Customize → Subscribe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Business Onboarding — For Business → Apply → Approval → Bulk Catalog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Onboarding — Sell on Yendzi → Apply → Verify → Listing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Eco Discovery — Home → Eco Products / Learn → Buy / Subscribe</w:t>
      </w:r>
    </w:p>
    <w:p>
      <w:pPr>
        <w:pStyle w:val="Heading1"/>
        <w:pageBreakBefore/>
        <w:spacing w:after="240" w:before="480"/>
      </w:pPr>
      <w:r>
        <w:t xml:space="preserve">7. Brand &amp; Content Strategy</w:t>
      </w:r>
    </w:p>
    <w:p>
      <w:pPr>
        <w:pStyle w:val="Heading2"/>
        <w:spacing w:after="160" w:before="320"/>
      </w:pPr>
      <w:r>
        <w:t xml:space="preserve">7.1 Brand Personality</w:t>
      </w:r>
    </w:p>
    <w:p>
      <w:pPr>
        <w:spacing w:after="120"/>
      </w:pPr>
      <w:r>
        <w:t xml:space="preserve">Warm. Rooted. Honest. Optimistic. Proudly Ghanaian.</w:t>
      </w:r>
    </w:p>
    <w:p>
      <w:pPr>
        <w:pStyle w:val="Heading2"/>
        <w:spacing w:after="160" w:before="320"/>
      </w:pPr>
      <w:r>
        <w:t xml:space="preserve">7.2 Voice &amp; 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Voice: </w:t>
      </w:r>
      <w:r>
        <w:t xml:space="preserve">Conversational, grounded, never corporate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Tone shifts: </w:t>
      </w:r>
      <w:r>
        <w:t xml:space="preserve">Celebratory in stories, clear in transactions, gentle in education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Language: </w:t>
      </w:r>
      <w:r>
        <w:t xml:space="preserve">English primary, Twi accents (greetings, product names, cultural anchors)</w:t>
      </w:r>
    </w:p>
    <w:p>
      <w:pPr>
        <w:pStyle w:val="Heading2"/>
        <w:spacing w:after="160" w:before="320"/>
      </w:pPr>
      <w:r>
        <w:t xml:space="preserve">7.3 Content Pillars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Farmer stories — Real people, real farms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Recipes — Using what's in season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Sustainability education — Composting, urban gardening, plastic-free living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Community events — Workshops, pop-ups, harvest tours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Behind Yendzi — How the platform works, impact metrics</w:t>
      </w:r>
    </w:p>
    <w:p>
      <w:pPr>
        <w:pStyle w:val="Heading1"/>
        <w:pageBreakBefore/>
        <w:spacing w:after="240" w:before="480"/>
      </w:pPr>
      <w:r>
        <w:t xml:space="preserve">8. Design Guidelines</w:t>
      </w:r>
    </w:p>
    <w:p>
      <w:pPr>
        <w:pStyle w:val="Heading2"/>
        <w:spacing w:after="160" w:before="320"/>
      </w:pPr>
      <w:r>
        <w:t xml:space="preserve">8.1 Visual Identity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Mood: </w:t>
      </w:r>
      <w:r>
        <w:t xml:space="preserve">Earthy, fresh, modern, distinctly African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Color palette: </w:t>
      </w:r>
      <w:r>
        <w:t xml:space="preserve">Deep green (#1B4D2E), terracotta (#C2714F), cream (#F5F0E8), charcoal (#2C2C2C), soft yellow (#F4C430), gold (#C8A96E). Two derived tints added Aug 2026 for text contrast: deep terracotta (#6E3B26) and sage (#86B497) — no new hues.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Typography: </w:t>
      </w:r>
      <w:r>
        <w:t xml:space="preserve">One superfamily (Archivo) across display, body and data, separated by width and weight rather than by pairing two faces. Revised Aug 2026: the serif/sans pairing was dropped as a generic default. See Build Status §5.1.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Photography: </w:t>
      </w:r>
      <w:r>
        <w:t xml:space="preserve">Natural light, farms, hands, produce close-ups, Ghanaian 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Iconography: </w:t>
      </w:r>
      <w:r>
        <w:t xml:space="preserve">Hand-drawn, organic, never clinical — NOT YET MET. The build uses a geometric open-source set (lucide) as an interim measure after emoji were removed. A hand-drawn set has not been commissioned. See Build Status §5.2.</w:t>
      </w:r>
    </w:p>
    <w:p>
      <w:pPr>
        <w:pStyle w:val="Heading2"/>
        <w:spacing w:after="160" w:before="320"/>
      </w:pPr>
      <w:r>
        <w:t xml:space="preserve">8.2 UI Principles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Mobile-first — every screen designed for thumb reach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Speed over flash — minimal animations, fast loads — DIVERGED. The build uses scroll parallax, spring physics and page transitions across 15 components. Needs a decision: relax the guideline or cut the motion. See Build Status §5.3.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Trust through transparency — farmer faces, harvest dates, certifications visible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Cultural pride — Twi greetings, local context woven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Accessible — high contrast, readable fonts, alt text always</w:t>
      </w:r>
    </w:p>
    <w:p>
      <w:pPr>
        <w:pStyle w:val="Heading1"/>
        <w:pageBreakBefore/>
        <w:spacing w:after="240" w:before="480"/>
      </w:pPr>
      <w:r>
        <w:t xml:space="preserve">9. Operations &amp; Logistics</w:t>
      </w:r>
    </w:p>
    <w:p>
      <w:pPr>
        <w:pStyle w:val="Heading2"/>
        <w:spacing w:after="160" w:before="320"/>
      </w:pPr>
      <w:r>
        <w:t xml:space="preserve">9.1 Vendor Onboarding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Online application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Yendzi team review (documentation, references)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Farm visit / verification call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Onboarding session (platform training)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Profile setup and first listing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live</w:t>
      </w:r>
    </w:p>
    <w:p>
      <w:pPr>
        <w:pStyle w:val="Heading2"/>
        <w:spacing w:after="160" w:before="320"/>
      </w:pPr>
      <w:r>
        <w:t xml:space="preserve">9.2 Order Fulfillment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places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receives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preps order within agreed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Yendzi or partner picks up / vendor delivers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to customer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confirms + reviews</w:t>
      </w:r>
    </w:p>
    <w:p>
      <w:pPr>
        <w:pStyle w:val="Heading2"/>
        <w:spacing w:after="160" w:before="320"/>
      </w:pPr>
      <w:r>
        <w:t xml:space="preserve">9.3 Quality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Freshness guarantee: harvested within 24 hours of delivery for produce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Cold chain for perishables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Visible harvest/packaging date on every product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/ refunds for substandard items, no questions asked</w:t>
      </w:r>
    </w:p>
    <w:p>
      <w:pPr>
        <w:pStyle w:val="Heading1"/>
        <w:pageBreakBefore/>
        <w:spacing w:after="240" w:before="480"/>
      </w:pPr>
      <w:r>
        <w:t xml:space="preserve">10. Business Model</w:t>
      </w:r>
    </w:p>
    <w:p>
      <w:pPr>
        <w:pStyle w:val="Heading2"/>
        <w:spacing w:after="160" w:before="320"/>
      </w:pPr>
      <w:r>
        <w:t xml:space="preserve">10.1 Revenue Streams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Commission on vendor sales (e.g., 10–15% per order)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box revenue (recurring household income)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B2B premium accounts (restaurants, bulk buyers)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Sponsored listings for vendors (modest, non-intrusive)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Event ticketing (workshops, farm tours)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Eco products direct margin (where Yendzi sources directly)</w:t>
      </w:r>
    </w:p>
    <w:p>
      <w:pPr>
        <w:pStyle w:val="Heading2"/>
        <w:spacing w:after="160" w:before="320"/>
      </w:pPr>
      <w:r>
        <w:t xml:space="preserve">10.2 Cost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 infrastructure &amp; hosting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processing fees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Logistics &amp; delivery partners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onboarding &amp;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&amp; community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salaries</w:t>
      </w:r>
    </w:p>
    <w:p>
      <w:pPr>
        <w:pStyle w:val="Heading1"/>
        <w:pageBreakBefore/>
        <w:spacing w:after="240" w:before="480"/>
      </w:pPr>
      <w:r>
        <w:t xml:space="preserve">11. Roadmap &amp; Timeline</w:t>
      </w:r>
    </w:p>
    <w:p>
      <w:pPr>
        <w:spacing w:after="120"/>
      </w:pPr>
      <w:r>
        <w:rPr>
          <w:b/>
          <w:bCs/>
        </w:rPr>
        <w:t xml:space="preserve">Phase 0 — Foundation (complete): </w:t>
      </w:r>
      <w:r>
        <w:t xml:space="preserve">Documentation, brand bible, persona research; stakeholder alignment; tech and design vendor selection.</w:t>
      </w:r>
    </w:p>
    <w:p>
      <w:pPr>
        <w:spacing w:after="120"/>
      </w:pPr>
      <w:r>
        <w:rPr>
          <w:b/>
          <w:bCs/>
        </w:rPr>
        <w:t xml:space="preserve">Phase 1 — Design (complete, in code not Figma): </w:t>
      </w:r>
      <w:r>
        <w:t xml:space="preserve">Brand identity finalized, UX wireframes, high-fidelity mockups, prototype testing.</w:t>
      </w:r>
    </w:p>
    <w:p>
      <w:pPr>
        <w:spacing w:after="120"/>
      </w:pPr>
      <w:r>
        <w:rPr>
          <w:b/>
          <w:bCs/>
        </w:rPr>
        <w:t xml:space="preserve">Phase 2 — Build (current; frontend only, no backend started): </w:t>
      </w:r>
      <w:r>
        <w:t xml:space="preserve">Frontend + backend development, dashboards, payment + delivery integrations, internal testing.</w:t>
      </w:r>
    </w:p>
    <w:p>
      <w:pPr>
        <w:spacing w:after="120"/>
      </w:pPr>
      <w:r>
        <w:rPr>
          <w:b/>
          <w:bCs/>
        </w:rPr>
        <w:t xml:space="preserve">Phase 3 — Pilot Launch: </w:t>
      </w:r>
      <w:r>
        <w:t xml:space="preserve">Soft launch with 20–30 vendors, invite-only customers, iterate on feedback, operational stress-testing.</w:t>
      </w:r>
    </w:p>
    <w:p>
      <w:pPr>
        <w:spacing w:after="120"/>
      </w:pPr>
      <w:r>
        <w:rPr>
          <w:b/>
          <w:bCs/>
        </w:rPr>
        <w:t xml:space="preserve">Phase 4 — Public Launch: </w:t>
      </w:r>
      <w:r>
        <w:t xml:space="preserve">Full Accra rollout, marketing campaign, press, influencer, community activations.</w:t>
      </w:r>
    </w:p>
    <w:p>
      <w:pPr>
        <w:spacing w:after="120"/>
      </w:pPr>
      <w:r>
        <w:rPr>
          <w:b/>
          <w:bCs/>
        </w:rPr>
        <w:t xml:space="preserve">Phase 5 — Scale: </w:t>
      </w:r>
      <w:r>
        <w:t xml:space="preserve">Expand vendor base, add B2B portal, begin Phase 2 features.</w:t>
      </w:r>
    </w:p>
    <w:p>
      <w:pPr>
        <w:pStyle w:val="Heading1"/>
        <w:pageBreakBefore/>
        <w:spacing w:after="240" w:before="480"/>
      </w:pPr>
      <w:r>
        <w:t xml:space="preserve">12. Success Metrics</w:t>
      </w:r>
    </w:p>
    <w:p>
      <w:pPr>
        <w:pStyle w:val="Heading2"/>
        <w:spacing w:after="160" w:before="320"/>
      </w:pPr>
      <w:r>
        <w:t xml:space="preserve">12.1 Customer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customers per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order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purchase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 retention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 Promoter Score (NPS)</w:t>
      </w:r>
    </w:p>
    <w:p>
      <w:pPr>
        <w:pStyle w:val="Heading2"/>
        <w:spacing w:after="160" w:before="320"/>
      </w:pPr>
      <w:r>
        <w:t xml:space="preserve">12.2 Vendor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vendors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vendor monthly earnings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retention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Spoilage reduction</w:t>
      </w:r>
    </w:p>
    <w:p>
      <w:pPr>
        <w:pStyle w:val="Heading2"/>
        <w:spacing w:after="160" w:before="320"/>
      </w:pPr>
      <w:r>
        <w:t xml:space="preserve">12.3 Platform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GMV (gross merchandise value)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fulfillment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on-time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support response time</w:t>
      </w:r>
    </w:p>
    <w:p>
      <w:pPr>
        <w:pStyle w:val="Heading2"/>
        <w:spacing w:after="160" w:before="320"/>
      </w:pPr>
      <w:r>
        <w:t xml:space="preserve">12.4 Impact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Farmers supported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Plastic packaging avoided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food kilometres saved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workshops hosted</w:t>
      </w:r>
    </w:p>
    <w:p>
      <w:pPr>
        <w:pStyle w:val="Heading1"/>
        <w:pageBreakBefore/>
        <w:spacing w:after="240" w:before="480"/>
      </w:pPr>
      <w:r>
        <w:t xml:space="preserve">13. Risks &amp; Assumptions</w:t>
      </w:r>
    </w:p>
    <w:p>
      <w:pPr>
        <w:pStyle w:val="Heading2"/>
        <w:spacing w:after="160" w:before="320"/>
      </w:pPr>
      <w:r>
        <w:t xml:space="preserve">13.1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logistics in Accra traffic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with established delivery cos; staggered slots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reliability / inconsistent supply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standards + backup vendor pool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failures / connectivity issues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Multi-provider fallback; offline order intake by phone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trust in online produce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Freshness guarantee + transparent farmer profiles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competitiveness vs. open markets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through convenience, traceability, and quality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shifts (food safety)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engagement with FDA &amp; MoFA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t xml:space="preserve">13.2 Key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Urban Accra consumers willing to pay a modest premium for fresh, traceable produce.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Money adoption is high enough to support digital checkout.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Smallholder farmers will engage with a digital platform if onboarded with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Eco-conscious purchasing is growing as a market segment.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Logistics partners can meet freshness windows.</w:t>
      </w:r>
    </w:p>
    <w:p>
      <w:pPr>
        <w:pStyle w:val="Heading1"/>
        <w:pageBreakBefore/>
        <w:spacing w:after="240" w:before="480"/>
      </w:pPr>
      <w:r>
        <w:t xml:space="preserve">14.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founding team structure?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initial funding source / budget?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 Yendzi build its own delivery fleet over time, or stay partner-based?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legal entity structure (Ghana Ltd, social enterprise, etc.)?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 there be physical pop-up presence to complement digital?</w:t>
      </w:r>
    </w:p>
    <w:p>
      <w:pPr>
        <w:spacing w:before="480"/>
      </w:pPr>
      <w:r>
        <w:t xml:space="preserve"/>
      </w:r>
    </w:p>
    <w:p>
      <w:pPr>
        <w:pBdr>
          <w:bottom w:val="single" w:color="2E7D32" w:sz="6" w:space="1"/>
        </w:pBdr>
        <w:spacing w:after="240" w:before="240"/>
      </w:pPr>
      <w:r>
        <w:t xml:space="preserve"/>
      </w:r>
    </w:p>
    <w:p>
      <w:pPr>
        <w:spacing w:after="120"/>
        <w:jc w:val="center"/>
      </w:pPr>
      <w:r>
        <w:rPr>
          <w:b/>
          <w:bCs/>
          <w:i/>
          <w:iCs/>
          <w:color w:val="2E7D32"/>
          <w:sz w:val="26"/>
          <w:szCs w:val="26"/>
        </w:rPr>
        <w:t xml:space="preserve">Yendzi — Our soil. Our harvest. Our future.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Yɛn Adze — Our 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YENDZI ·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2E7D3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B1B1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D32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Yendzi Team</dc:creator>
  <cp:lastModifiedBy>Un-named</cp:lastModifiedBy>
  <cp:revision>1</cp:revision>
  <dcterms:created xsi:type="dcterms:W3CDTF">2026-05-27T11:17:34.650Z</dcterms:created>
  <dcterms:modified xsi:type="dcterms:W3CDTF">2026-05-27T11:17:34.662Z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