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4"/>
        <w:gridCol w:w="1715"/>
        <w:gridCol w:w="2494"/>
        <w:gridCol w:w="1636"/>
        <w:gridCol w:w="1789"/>
      </w:tblGrid>
      <w:tr w:rsidR="004D211F" w:rsidTr="00E720EA">
        <w:tc>
          <w:tcPr>
            <w:tcW w:w="1842" w:type="dxa"/>
          </w:tcPr>
          <w:p w:rsidR="00E720EA" w:rsidRDefault="00E720EA">
            <w:r>
              <w:t>Testfall NR</w:t>
            </w:r>
          </w:p>
        </w:tc>
        <w:tc>
          <w:tcPr>
            <w:tcW w:w="1842" w:type="dxa"/>
          </w:tcPr>
          <w:p w:rsidR="00E720EA" w:rsidRDefault="00E720EA">
            <w:r>
              <w:t>Tester Name</w:t>
            </w:r>
          </w:p>
        </w:tc>
        <w:tc>
          <w:tcPr>
            <w:tcW w:w="1842" w:type="dxa"/>
          </w:tcPr>
          <w:p w:rsidR="00E720EA" w:rsidRDefault="00E720EA">
            <w:r>
              <w:t>Effektiver Output</w:t>
            </w:r>
          </w:p>
        </w:tc>
        <w:tc>
          <w:tcPr>
            <w:tcW w:w="1843" w:type="dxa"/>
          </w:tcPr>
          <w:p w:rsidR="00E720EA" w:rsidRDefault="00E720EA">
            <w:r>
              <w:t>Status</w:t>
            </w:r>
          </w:p>
        </w:tc>
        <w:tc>
          <w:tcPr>
            <w:tcW w:w="1843" w:type="dxa"/>
          </w:tcPr>
          <w:p w:rsidR="00E720EA" w:rsidRDefault="00E720EA">
            <w:r>
              <w:t>Evtl. Massnahme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>
            <w:r>
              <w:t>1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4D211F">
            <w:proofErr w:type="spellStart"/>
            <w:r>
              <w:t>mein_portfolio.xhtml</w:t>
            </w:r>
            <w:proofErr w:type="spellEnd"/>
            <w:r>
              <w:t xml:space="preserve"> wird angezeigt</w:t>
            </w:r>
          </w:p>
        </w:tc>
        <w:tc>
          <w:tcPr>
            <w:tcW w:w="1843" w:type="dxa"/>
          </w:tcPr>
          <w:p w:rsidR="00E720EA" w:rsidRDefault="004D211F">
            <w:r>
              <w:t>OK</w:t>
            </w:r>
          </w:p>
        </w:tc>
        <w:tc>
          <w:tcPr>
            <w:tcW w:w="1843" w:type="dxa"/>
          </w:tcPr>
          <w:p w:rsidR="00E720EA" w:rsidRDefault="004D211F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>
            <w:r>
              <w:t>2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4D211F">
            <w:r>
              <w:t>Fehlermeldung erscheint &amp; Seite bleibt</w:t>
            </w:r>
          </w:p>
        </w:tc>
        <w:tc>
          <w:tcPr>
            <w:tcW w:w="1843" w:type="dxa"/>
          </w:tcPr>
          <w:p w:rsidR="00E720EA" w:rsidRDefault="004D211F">
            <w:r>
              <w:t>OK</w:t>
            </w:r>
          </w:p>
        </w:tc>
        <w:tc>
          <w:tcPr>
            <w:tcW w:w="1843" w:type="dxa"/>
          </w:tcPr>
          <w:p w:rsidR="00E720EA" w:rsidRDefault="004D211F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>
            <w:r>
              <w:t>3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4D211F">
            <w:r>
              <w:t xml:space="preserve">Auf </w:t>
            </w:r>
            <w:proofErr w:type="spellStart"/>
            <w:r>
              <w:t>bestaetigung_aktie.xhtml</w:t>
            </w:r>
            <w:proofErr w:type="spellEnd"/>
            <w:r>
              <w:t xml:space="preserve"> wird weitergeleitet </w:t>
            </w:r>
          </w:p>
        </w:tc>
        <w:tc>
          <w:tcPr>
            <w:tcW w:w="1843" w:type="dxa"/>
          </w:tcPr>
          <w:p w:rsidR="00E720EA" w:rsidRDefault="004D211F">
            <w:r>
              <w:t>OK</w:t>
            </w:r>
          </w:p>
        </w:tc>
        <w:tc>
          <w:tcPr>
            <w:tcW w:w="1843" w:type="dxa"/>
          </w:tcPr>
          <w:p w:rsidR="00E720EA" w:rsidRDefault="004D211F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>
            <w:r>
              <w:t>4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4D211F">
            <w:r>
              <w:t>Wird nicht weitergeleitet, keine Fehlermeldung erscheint</w:t>
            </w:r>
          </w:p>
        </w:tc>
        <w:tc>
          <w:tcPr>
            <w:tcW w:w="1843" w:type="dxa"/>
          </w:tcPr>
          <w:p w:rsidR="00E720EA" w:rsidRDefault="004D211F">
            <w:r>
              <w:t>Nicht</w:t>
            </w:r>
            <w:r w:rsidR="00AE7460">
              <w:t xml:space="preserve"> OK</w:t>
            </w:r>
          </w:p>
        </w:tc>
        <w:tc>
          <w:tcPr>
            <w:tcW w:w="1843" w:type="dxa"/>
          </w:tcPr>
          <w:p w:rsidR="00E720EA" w:rsidRDefault="004D211F">
            <w:r>
              <w:t>Passende Fehlermeldung erstellen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>
            <w:r>
              <w:t>5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AE7460">
            <w:r>
              <w:t xml:space="preserve">3 Aktien werden neu </w:t>
            </w:r>
            <w:proofErr w:type="spellStart"/>
            <w:r>
              <w:t>estellt</w:t>
            </w:r>
            <w:proofErr w:type="spellEnd"/>
          </w:p>
        </w:tc>
        <w:tc>
          <w:tcPr>
            <w:tcW w:w="1843" w:type="dxa"/>
          </w:tcPr>
          <w:p w:rsidR="00E720EA" w:rsidRDefault="00AE7460">
            <w:r>
              <w:t>OK</w:t>
            </w:r>
          </w:p>
        </w:tc>
        <w:tc>
          <w:tcPr>
            <w:tcW w:w="1843" w:type="dxa"/>
          </w:tcPr>
          <w:p w:rsidR="00E720EA" w:rsidRDefault="00AE7460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6</w:t>
            </w:r>
          </w:p>
        </w:tc>
        <w:tc>
          <w:tcPr>
            <w:tcW w:w="1842" w:type="dxa"/>
          </w:tcPr>
          <w:p w:rsidR="00E720EA" w:rsidRDefault="00E720EA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AE7460">
            <w:r>
              <w:t xml:space="preserve">Meldung: „Aktien wurden </w:t>
            </w:r>
            <w:proofErr w:type="spellStart"/>
            <w:r>
              <w:t>hinzugefühgt</w:t>
            </w:r>
            <w:proofErr w:type="spellEnd"/>
            <w:r>
              <w:t>“ erscheint</w:t>
            </w:r>
          </w:p>
        </w:tc>
        <w:tc>
          <w:tcPr>
            <w:tcW w:w="1843" w:type="dxa"/>
          </w:tcPr>
          <w:p w:rsidR="00E720EA" w:rsidRDefault="00AE7460">
            <w:r>
              <w:t>OK</w:t>
            </w:r>
          </w:p>
        </w:tc>
        <w:tc>
          <w:tcPr>
            <w:tcW w:w="1843" w:type="dxa"/>
          </w:tcPr>
          <w:p w:rsidR="00E720EA" w:rsidRDefault="00AE7460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7</w:t>
            </w:r>
          </w:p>
        </w:tc>
        <w:tc>
          <w:tcPr>
            <w:tcW w:w="1842" w:type="dxa"/>
          </w:tcPr>
          <w:p w:rsidR="00E720EA" w:rsidRDefault="00E720EA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AE7460">
            <w:r>
              <w:t>Dividende wird dem Benutzer gutgeschrieben &amp; Meldung erscheint</w:t>
            </w:r>
          </w:p>
        </w:tc>
        <w:tc>
          <w:tcPr>
            <w:tcW w:w="1843" w:type="dxa"/>
          </w:tcPr>
          <w:p w:rsidR="00E720EA" w:rsidRDefault="00AE7460">
            <w:r>
              <w:t>OK</w:t>
            </w:r>
          </w:p>
        </w:tc>
        <w:tc>
          <w:tcPr>
            <w:tcW w:w="1843" w:type="dxa"/>
          </w:tcPr>
          <w:p w:rsidR="00E720EA" w:rsidRDefault="00AE7460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8</w:t>
            </w:r>
          </w:p>
        </w:tc>
        <w:tc>
          <w:tcPr>
            <w:tcW w:w="1842" w:type="dxa"/>
          </w:tcPr>
          <w:p w:rsidR="00E720EA" w:rsidRDefault="00E720EA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AE7460">
            <w:r>
              <w:t>Erscheint keine Fehlermeldung</w:t>
            </w:r>
          </w:p>
        </w:tc>
        <w:tc>
          <w:tcPr>
            <w:tcW w:w="1843" w:type="dxa"/>
          </w:tcPr>
          <w:p w:rsidR="00E720EA" w:rsidRDefault="00AE7460">
            <w:r>
              <w:t>Nicht OK</w:t>
            </w:r>
          </w:p>
        </w:tc>
        <w:tc>
          <w:tcPr>
            <w:tcW w:w="1843" w:type="dxa"/>
          </w:tcPr>
          <w:p w:rsidR="00E720EA" w:rsidRDefault="00AE7460">
            <w:r>
              <w:t>Passende Fehlermeldung erstellen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9</w:t>
            </w:r>
          </w:p>
        </w:tc>
        <w:tc>
          <w:tcPr>
            <w:tcW w:w="1842" w:type="dxa"/>
          </w:tcPr>
          <w:p w:rsidR="00E720EA" w:rsidRDefault="00E720EA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AE7460">
            <w:r>
              <w:t xml:space="preserve">User wird  auf DB erstellt mit Kontostand von 10‘000 </w:t>
            </w:r>
          </w:p>
        </w:tc>
        <w:tc>
          <w:tcPr>
            <w:tcW w:w="1843" w:type="dxa"/>
          </w:tcPr>
          <w:p w:rsidR="00E720EA" w:rsidRDefault="00AE7460">
            <w:r>
              <w:t>OK</w:t>
            </w:r>
          </w:p>
        </w:tc>
        <w:tc>
          <w:tcPr>
            <w:tcW w:w="1843" w:type="dxa"/>
          </w:tcPr>
          <w:p w:rsidR="00E720EA" w:rsidRDefault="00AE7460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10</w:t>
            </w:r>
          </w:p>
        </w:tc>
        <w:tc>
          <w:tcPr>
            <w:tcW w:w="1842" w:type="dxa"/>
          </w:tcPr>
          <w:p w:rsidR="00E720EA" w:rsidRDefault="00E720EA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 w:rsidP="00104292">
            <w:r>
              <w:t>Kontostand wird verändert, von beiden Benutzern. Aktei wechselt den Besitzer und die Meldung erscheint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11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>
            <w:r>
              <w:t>Wird weitergeleitet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12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>
            <w:r>
              <w:t>2 neue Aufträge werden generiert &amp; die Aktie ist nicht mehr ersichtlich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13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>
            <w:proofErr w:type="spellStart"/>
            <w:r>
              <w:t>Felhermeldung</w:t>
            </w:r>
            <w:proofErr w:type="spellEnd"/>
            <w:r>
              <w:t xml:space="preserve"> erscheint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14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>
            <w:r>
              <w:t>Auftrag wird storniert &amp; Meldung erscheint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104292" w:rsidP="004D211F">
            <w:r>
              <w:t>§</w:t>
            </w:r>
          </w:p>
        </w:tc>
        <w:tc>
          <w:tcPr>
            <w:tcW w:w="1842" w:type="dxa"/>
          </w:tcPr>
          <w:p w:rsidR="00E720EA" w:rsidRDefault="006C6A56">
            <w:proofErr w:type="spellStart"/>
            <w:r>
              <w:t>Gwendolin</w:t>
            </w:r>
            <w:proofErr w:type="spellEnd"/>
          </w:p>
        </w:tc>
        <w:tc>
          <w:tcPr>
            <w:tcW w:w="1842" w:type="dxa"/>
          </w:tcPr>
          <w:p w:rsidR="00E720EA" w:rsidRDefault="00104292">
            <w:r>
              <w:t>404.xhtml wird angezeigt</w:t>
            </w:r>
          </w:p>
        </w:tc>
        <w:tc>
          <w:tcPr>
            <w:tcW w:w="1843" w:type="dxa"/>
          </w:tcPr>
          <w:p w:rsidR="00E720EA" w:rsidRDefault="00104292">
            <w:r>
              <w:t>Ok</w:t>
            </w:r>
          </w:p>
        </w:tc>
        <w:tc>
          <w:tcPr>
            <w:tcW w:w="1843" w:type="dxa"/>
          </w:tcPr>
          <w:p w:rsidR="00E720EA" w:rsidRDefault="00104292">
            <w:r>
              <w:t>-</w:t>
            </w:r>
          </w:p>
        </w:tc>
      </w:tr>
      <w:tr w:rsidR="004D211F" w:rsidTr="00E720EA">
        <w:tc>
          <w:tcPr>
            <w:tcW w:w="1842" w:type="dxa"/>
          </w:tcPr>
          <w:p w:rsidR="00E720EA" w:rsidRDefault="00E720EA" w:rsidP="004D211F">
            <w:r>
              <w:t>16</w:t>
            </w:r>
          </w:p>
        </w:tc>
        <w:tc>
          <w:tcPr>
            <w:tcW w:w="1842" w:type="dxa"/>
          </w:tcPr>
          <w:p w:rsidR="00E720EA" w:rsidRDefault="006C6A56">
            <w:r>
              <w:t>Gwendolin</w:t>
            </w:r>
          </w:p>
        </w:tc>
        <w:tc>
          <w:tcPr>
            <w:tcW w:w="1842" w:type="dxa"/>
          </w:tcPr>
          <w:p w:rsidR="00E720EA" w:rsidRDefault="005F5FE5">
            <w:r>
              <w:t>Als Trader erscheint Fehlermeldung „Zugriff verweigert“</w:t>
            </w:r>
          </w:p>
        </w:tc>
        <w:tc>
          <w:tcPr>
            <w:tcW w:w="1843" w:type="dxa"/>
          </w:tcPr>
          <w:p w:rsidR="00E720EA" w:rsidRDefault="005F5FE5">
            <w:r>
              <w:t>OK</w:t>
            </w:r>
          </w:p>
        </w:tc>
        <w:tc>
          <w:tcPr>
            <w:tcW w:w="1843" w:type="dxa"/>
          </w:tcPr>
          <w:p w:rsidR="00E720EA" w:rsidRDefault="005F5FE5">
            <w:r>
              <w:t>-</w:t>
            </w:r>
            <w:bookmarkStart w:id="0" w:name="_GoBack"/>
            <w:bookmarkEnd w:id="0"/>
          </w:p>
        </w:tc>
      </w:tr>
    </w:tbl>
    <w:p w:rsidR="004D211F" w:rsidRDefault="006C6A56">
      <w:r>
        <w:t xml:space="preserve"> </w:t>
      </w:r>
    </w:p>
    <w:sectPr w:rsidR="004D2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EA"/>
    <w:rsid w:val="00104292"/>
    <w:rsid w:val="004D211F"/>
    <w:rsid w:val="005F5FE5"/>
    <w:rsid w:val="006C6A56"/>
    <w:rsid w:val="00A61896"/>
    <w:rsid w:val="00AE7460"/>
    <w:rsid w:val="00D012D6"/>
    <w:rsid w:val="00E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2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2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Frehner</dc:creator>
  <cp:lastModifiedBy>Gwendolin Maggion</cp:lastModifiedBy>
  <cp:revision>5</cp:revision>
  <dcterms:created xsi:type="dcterms:W3CDTF">2015-07-03T12:25:00Z</dcterms:created>
  <dcterms:modified xsi:type="dcterms:W3CDTF">2015-07-03T13:31:00Z</dcterms:modified>
</cp:coreProperties>
</file>