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3A7258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3A7258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r>
        <w:t>Quản lý mã nguồn, tài liệu đều dựa trên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0BE27B1F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A9A1C6C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55410BA3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EB7847C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375C6795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A47501B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4CD8FC2A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3B4EC7BA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2FE532E6" w14:textId="39BC8716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tools Source monitor để thông số mã nguồn.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Sau khi phân tích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thu được kết quả như sau: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số mã nguồn chi tiết: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Số lượng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Số lượng dòng code: 2997 dòng</w:t>
      </w:r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Số câu lệnh: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Tỷ lệ chú thích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Số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Stms/method: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6C2888A9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0F9CCD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22C9CBF1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170E66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1E8DCB30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40B8B72C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4ABD7C92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6260B797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3857E8E8" w:rsid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Sau khi hoàn thành sản phẩm, ước lượng giá thành sản phẩm như sau:</w:t>
      </w:r>
    </w:p>
    <w:p w14:paraId="62F1DC9F" w14:textId="02B00B72" w:rsidR="00C354ED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>Chi phí phát triển  +  Chi phí kiểm thử</w:t>
      </w:r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36B3D514" w14:textId="351B4D45" w:rsidR="00C354ED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( Toàn bộ quy trình phát triển và kiểm thử sản phẩm </w:t>
      </w:r>
      <w:r w:rsidR="00590540">
        <w:rPr>
          <w:rFonts w:ascii="Times New Roman" w:hAnsi="Times New Roman" w:cs="Times New Roman"/>
          <w:iCs/>
          <w:sz w:val="28"/>
          <w:szCs w:val="28"/>
        </w:rPr>
        <w:t xml:space="preserve">của toàn bộ nhóm </w:t>
      </w:r>
      <w:r>
        <w:rPr>
          <w:rFonts w:ascii="Times New Roman" w:hAnsi="Times New Roman" w:cs="Times New Roman"/>
          <w:iCs/>
          <w:sz w:val="28"/>
          <w:szCs w:val="28"/>
        </w:rPr>
        <w:t>kéo dài trong 12 tháng)</w:t>
      </w:r>
    </w:p>
    <w:p w14:paraId="2C9AE543" w14:textId="2FD1ABCE" w:rsidR="009F1A99" w:rsidRPr="006374B7" w:rsidRDefault="00C354ED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+ </w:t>
      </w:r>
      <w:r w:rsidR="009F1A99" w:rsidRPr="006374B7">
        <w:rPr>
          <w:rFonts w:ascii="Times New Roman" w:hAnsi="Times New Roman" w:cs="Times New Roman"/>
          <w:iCs/>
          <w:sz w:val="28"/>
          <w:szCs w:val="28"/>
        </w:rPr>
        <w:t>Chi phí vận hành, quản lý, hành chính</w:t>
      </w:r>
      <w:r w:rsidR="006374B7">
        <w:rPr>
          <w:rFonts w:ascii="Times New Roman" w:hAnsi="Times New Roman" w:cs="Times New Roman"/>
          <w:iCs/>
          <w:sz w:val="28"/>
          <w:szCs w:val="28"/>
        </w:rPr>
        <w:t>: 10.000.000 VND/năm</w:t>
      </w:r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>Chi phí kính doanh, quảng cáo, tiếp thị</w:t>
      </w:r>
      <w:r w:rsidR="006374B7">
        <w:rPr>
          <w:rFonts w:ascii="Times New Roman" w:hAnsi="Times New Roman" w:cs="Times New Roman"/>
          <w:iCs/>
          <w:sz w:val="28"/>
          <w:szCs w:val="28"/>
        </w:rPr>
        <w:t>: 5.000.000 VND/năm</w:t>
      </w:r>
    </w:p>
    <w:p w14:paraId="0F9B890C" w14:textId="77777777" w:rsidR="009F1A99" w:rsidRDefault="009F1A99" w:rsidP="009F1A99">
      <w:pPr>
        <w:pStyle w:val="Heading1"/>
      </w:pPr>
      <w:bookmarkStart w:id="17" w:name="_Toc57272155"/>
      <w:r>
        <w:t>Ước lượng chất lượng</w:t>
      </w:r>
      <w:bookmarkEnd w:id="17"/>
    </w:p>
    <w:p w14:paraId="5CE54DFA" w14:textId="77777777" w:rsidR="009F1A99" w:rsidRDefault="009F1A99" w:rsidP="009F1A99">
      <w:pPr>
        <w:rPr>
          <w:i/>
        </w:rPr>
      </w:pPr>
      <w:r>
        <w:rPr>
          <w:i/>
        </w:rPr>
        <w:t>Ước lượng số dòng code</w:t>
      </w:r>
    </w:p>
    <w:p w14:paraId="63ED47A2" w14:textId="77777777" w:rsidR="009F1A99" w:rsidRDefault="009F1A99" w:rsidP="009F1A99">
      <w:pPr>
        <w:rPr>
          <w:i/>
        </w:rPr>
      </w:pPr>
      <w:r>
        <w:rPr>
          <w:i/>
        </w:rPr>
        <w:t xml:space="preserve">Ước lượng số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5C59B9B5" w14:textId="77777777" w:rsidR="009F1A99" w:rsidRDefault="009F1A99" w:rsidP="009F1A99">
      <w:r>
        <w:t>Thực hiện các thống kê</w:t>
      </w:r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2F754595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3D232DDD" w14:textId="77777777" w:rsidR="009F1A99" w:rsidRDefault="009F1A99" w:rsidP="009F1A99">
      <w:r>
        <w:t>Dựa trên các biểu đồ của Planner, xuất ra 2 thống kê. Gợi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0F5DD" w14:textId="77777777" w:rsidR="003A7258" w:rsidRDefault="003A7258">
      <w:pPr>
        <w:spacing w:after="0" w:line="240" w:lineRule="auto"/>
      </w:pPr>
      <w:r>
        <w:separator/>
      </w:r>
    </w:p>
  </w:endnote>
  <w:endnote w:type="continuationSeparator" w:id="0">
    <w:p w14:paraId="35614B50" w14:textId="77777777" w:rsidR="003A7258" w:rsidRDefault="003A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3A7258">
    <w:pPr>
      <w:pStyle w:val="Footer"/>
      <w:rPr>
        <w:i/>
        <w:color w:val="003366"/>
      </w:rPr>
    </w:pPr>
  </w:p>
  <w:p w14:paraId="5CFBACC0" w14:textId="77777777" w:rsidR="00932976" w:rsidRDefault="003A7258">
    <w:pPr>
      <w:pStyle w:val="Footer"/>
      <w:rPr>
        <w:i/>
        <w:color w:val="003366"/>
      </w:rPr>
    </w:pPr>
  </w:p>
  <w:p w14:paraId="3E1F237F" w14:textId="77777777" w:rsidR="00932976" w:rsidRPr="00932976" w:rsidRDefault="003A7258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3A7258"/>
  <w:p w14:paraId="127E60BA" w14:textId="77777777" w:rsidR="00A46170" w:rsidRDefault="003A725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3A72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03A83" w14:textId="77777777" w:rsidR="003A7258" w:rsidRDefault="003A7258">
      <w:pPr>
        <w:spacing w:after="0" w:line="240" w:lineRule="auto"/>
      </w:pPr>
      <w:r>
        <w:separator/>
      </w:r>
    </w:p>
  </w:footnote>
  <w:footnote w:type="continuationSeparator" w:id="0">
    <w:p w14:paraId="4F4F591C" w14:textId="77777777" w:rsidR="003A7258" w:rsidRDefault="003A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3A725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3A725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3A72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2B145B"/>
    <w:rsid w:val="003344D5"/>
    <w:rsid w:val="0036662E"/>
    <w:rsid w:val="003A7258"/>
    <w:rsid w:val="004B2EED"/>
    <w:rsid w:val="00590540"/>
    <w:rsid w:val="006374B7"/>
    <w:rsid w:val="0067040C"/>
    <w:rsid w:val="00821010"/>
    <w:rsid w:val="008E6104"/>
    <w:rsid w:val="009F1A99"/>
    <w:rsid w:val="00A94456"/>
    <w:rsid w:val="00C32518"/>
    <w:rsid w:val="00C354ED"/>
    <w:rsid w:val="00C74ED5"/>
    <w:rsid w:val="00D97531"/>
    <w:rsid w:val="00E37B3D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9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11</cp:revision>
  <dcterms:created xsi:type="dcterms:W3CDTF">2020-12-05T03:42:00Z</dcterms:created>
  <dcterms:modified xsi:type="dcterms:W3CDTF">2020-12-05T19:56:00Z</dcterms:modified>
</cp:coreProperties>
</file>