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88E6B" w14:textId="77777777" w:rsidR="00FE57D9" w:rsidRPr="00FE57D9" w:rsidRDefault="00FE57D9" w:rsidP="00FE57D9">
      <w:pPr>
        <w:pStyle w:val="Heading1"/>
      </w:pPr>
      <w:r w:rsidRPr="00FE57D9">
        <w:t>Quick Summary</w:t>
      </w:r>
    </w:p>
    <w:p w14:paraId="566C745D" w14:textId="77777777" w:rsidR="00FE57D9" w:rsidRPr="00FE57D9" w:rsidRDefault="00FE57D9" w:rsidP="00FE57D9">
      <w:r w:rsidRPr="00FE57D9">
        <w:t>The "Advanced-Windows-Diagnostics" application is a command-line tool designed to gather comprehensive diagnostic information from a Windows system. It collects data across various categories like System, Hardware, Software, Security, Performance, Network, Event Logs, and System Stability. The collected data is compiled into a structured report, which can be output in JSON, text, or Markdown format. An optional analysis engine can interpret the collected data to identify potential issues, provide suggestions, and check for Windows 11 readiness based on configurable thresholds. The JSON report can be viewed interactively using the included HTML viewer (Display.html). The tool requires Administrator privileges for complete data collection.</w:t>
      </w:r>
    </w:p>
    <w:p w14:paraId="1CA8F444" w14:textId="77777777" w:rsidR="0093460F" w:rsidRPr="0093460F" w:rsidRDefault="00FE57D9" w:rsidP="0093460F">
      <w:pPr>
        <w:pStyle w:val="Heading2"/>
        <w:rPr>
          <w:rFonts w:eastAsiaTheme="minorHAnsi"/>
        </w:rPr>
      </w:pPr>
      <w:r>
        <w:br/>
      </w:r>
      <w:r w:rsidR="0093460F" w:rsidRPr="0093460F">
        <w:rPr>
          <w:rFonts w:eastAsiaTheme="minorHAnsi"/>
        </w:rPr>
        <w:t>Enhanced Technical Summary</w:t>
      </w:r>
    </w:p>
    <w:p w14:paraId="18AF936C" w14:textId="25674C40" w:rsidR="0093460F" w:rsidRPr="0093460F" w:rsidRDefault="0093460F" w:rsidP="0093460F">
      <w:r w:rsidRPr="0093460F">
        <w:t xml:space="preserve">This </w:t>
      </w:r>
      <w:r>
        <w:t xml:space="preserve">is an </w:t>
      </w:r>
      <w:r w:rsidRPr="0093460F">
        <w:t xml:space="preserve">enhanced summary </w:t>
      </w:r>
      <w:r>
        <w:t xml:space="preserve">that </w:t>
      </w:r>
      <w:r w:rsidRPr="0093460F">
        <w:t>delves deeper into the application's mechanics, data sources, analysis techniques, and operational nuances</w:t>
      </w:r>
      <w:r>
        <w:t>.</w:t>
      </w:r>
    </w:p>
    <w:p w14:paraId="22B74AFC" w14:textId="77777777" w:rsidR="0093460F" w:rsidRPr="0093460F" w:rsidRDefault="0093460F" w:rsidP="0093460F">
      <w:pPr>
        <w:rPr>
          <w:b/>
          <w:bCs/>
        </w:rPr>
      </w:pPr>
      <w:r w:rsidRPr="0093460F">
        <w:rPr>
          <w:b/>
          <w:bCs/>
        </w:rPr>
        <w:t>Deeper Dive into How it Works</w:t>
      </w:r>
    </w:p>
    <w:p w14:paraId="6CC47A97" w14:textId="77777777" w:rsidR="0093460F" w:rsidRPr="0093460F" w:rsidRDefault="0093460F" w:rsidP="0093460F">
      <w:pPr>
        <w:numPr>
          <w:ilvl w:val="0"/>
          <w:numId w:val="1"/>
        </w:numPr>
      </w:pPr>
      <w:r w:rsidRPr="0093460F">
        <w:rPr>
          <w:b/>
          <w:bCs/>
        </w:rPr>
        <w:t>Initialization &amp; Configuration:</w:t>
      </w:r>
      <w:r w:rsidRPr="0093460F">
        <w:t xml:space="preserve"> </w:t>
      </w:r>
    </w:p>
    <w:p w14:paraId="489FD2EA" w14:textId="77777777" w:rsidR="0093460F" w:rsidRPr="0093460F" w:rsidRDefault="0093460F" w:rsidP="0093460F">
      <w:pPr>
        <w:numPr>
          <w:ilvl w:val="1"/>
          <w:numId w:val="1"/>
        </w:numPr>
      </w:pPr>
      <w:r w:rsidRPr="0093460F">
        <w:rPr>
          <w:b/>
          <w:bCs/>
        </w:rPr>
        <w:t>Admin Check:</w:t>
      </w:r>
      <w:r w:rsidRPr="0093460F">
        <w:t xml:space="preserve"> Startup involves an immediate check for Administrator privileges using </w:t>
      </w:r>
      <w:proofErr w:type="spellStart"/>
      <w:r w:rsidRPr="0093460F">
        <w:t>WindowsIdentity</w:t>
      </w:r>
      <w:proofErr w:type="spellEnd"/>
      <w:r w:rsidRPr="0093460F">
        <w:t xml:space="preserve"> and </w:t>
      </w:r>
      <w:proofErr w:type="spellStart"/>
      <w:r w:rsidRPr="0093460F">
        <w:t>WindowsPrincipal</w:t>
      </w:r>
      <w:proofErr w:type="spellEnd"/>
      <w:r w:rsidRPr="0093460F">
        <w:t xml:space="preserve"> (). This </w:t>
      </w:r>
      <w:proofErr w:type="spellStart"/>
      <w:r w:rsidRPr="0093460F">
        <w:t>boolean</w:t>
      </w:r>
      <w:proofErr w:type="spellEnd"/>
      <w:r w:rsidRPr="0093460F">
        <w:t xml:space="preserve"> result (_</w:t>
      </w:r>
      <w:proofErr w:type="spellStart"/>
      <w:r w:rsidRPr="0093460F">
        <w:t>isAdmin</w:t>
      </w:r>
      <w:proofErr w:type="spellEnd"/>
      <w:r w:rsidRPr="0093460F">
        <w:t>) dictates subsequent data collection capabilities.</w:t>
      </w:r>
    </w:p>
    <w:p w14:paraId="366B2FC1" w14:textId="77777777" w:rsidR="0093460F" w:rsidRPr="0093460F" w:rsidRDefault="0093460F" w:rsidP="0093460F">
      <w:pPr>
        <w:numPr>
          <w:ilvl w:val="1"/>
          <w:numId w:val="1"/>
        </w:numPr>
      </w:pPr>
      <w:r w:rsidRPr="0093460F">
        <w:rPr>
          <w:b/>
          <w:bCs/>
        </w:rPr>
        <w:t>Configuration Loading:</w:t>
      </w:r>
      <w:r w:rsidRPr="0093460F">
        <w:t xml:space="preserve"> The application attempts to load web/</w:t>
      </w:r>
      <w:proofErr w:type="spellStart"/>
      <w:r w:rsidRPr="0093460F">
        <w:t>appsettings.json</w:t>
      </w:r>
      <w:proofErr w:type="spellEnd"/>
      <w:r w:rsidRPr="0093460F">
        <w:t xml:space="preserve"> using </w:t>
      </w:r>
      <w:proofErr w:type="spellStart"/>
      <w:proofErr w:type="gramStart"/>
      <w:r w:rsidRPr="0093460F">
        <w:t>Microsoft.Extensions.Configuration</w:t>
      </w:r>
      <w:proofErr w:type="spellEnd"/>
      <w:proofErr w:type="gramEnd"/>
      <w:r w:rsidRPr="0093460F">
        <w:t xml:space="preserve">. If found, it binds the </w:t>
      </w:r>
      <w:proofErr w:type="spellStart"/>
      <w:r w:rsidRPr="0093460F">
        <w:t>AppConfiguration</w:t>
      </w:r>
      <w:proofErr w:type="spellEnd"/>
      <w:r w:rsidRPr="0093460F">
        <w:t xml:space="preserve"> section to corresponding C# objects (). Crucially, if the file or section is missing, it initializes default settings defined within </w:t>
      </w:r>
      <w:proofErr w:type="spellStart"/>
      <w:r w:rsidRPr="0093460F">
        <w:t>AnalysisThresholds</w:t>
      </w:r>
      <w:proofErr w:type="spellEnd"/>
      <w:r w:rsidRPr="0093460F">
        <w:t xml:space="preserve"> and </w:t>
      </w:r>
      <w:proofErr w:type="spellStart"/>
      <w:r w:rsidRPr="0093460F">
        <w:t>NetworkSettings</w:t>
      </w:r>
      <w:proofErr w:type="spellEnd"/>
      <w:r w:rsidRPr="0093460F">
        <w:t xml:space="preserve"> classes ().</w:t>
      </w:r>
    </w:p>
    <w:p w14:paraId="4913C34C" w14:textId="77777777" w:rsidR="0093460F" w:rsidRPr="0093460F" w:rsidRDefault="0093460F" w:rsidP="0093460F">
      <w:pPr>
        <w:numPr>
          <w:ilvl w:val="1"/>
          <w:numId w:val="1"/>
        </w:numPr>
      </w:pPr>
      <w:r w:rsidRPr="0093460F">
        <w:rPr>
          <w:b/>
          <w:bCs/>
        </w:rPr>
        <w:t>Configuration Validation:</w:t>
      </w:r>
      <w:r w:rsidRPr="0093460F">
        <w:t xml:space="preserve"> Loaded or default settings undergo validation using </w:t>
      </w:r>
      <w:proofErr w:type="spellStart"/>
      <w:proofErr w:type="gramStart"/>
      <w:r w:rsidRPr="0093460F">
        <w:t>System.ComponentModel.DataAnnotations</w:t>
      </w:r>
      <w:proofErr w:type="spellEnd"/>
      <w:proofErr w:type="gramEnd"/>
      <w:r w:rsidRPr="0093460F">
        <w:t xml:space="preserve"> attributes defined in </w:t>
      </w:r>
      <w:proofErr w:type="spellStart"/>
      <w:r w:rsidRPr="0093460F">
        <w:t>DataModels.cs</w:t>
      </w:r>
      <w:proofErr w:type="spellEnd"/>
      <w:r w:rsidRPr="0093460F">
        <w:t>. Any validation failures (e.g., out-of-range thresholds) are logged, and warnings are issued, but the application continues with potentially invalid defaults ().</w:t>
      </w:r>
    </w:p>
    <w:p w14:paraId="16381FB1" w14:textId="764E012B" w:rsidR="0093460F" w:rsidRDefault="0093460F" w:rsidP="0093460F">
      <w:pPr>
        <w:numPr>
          <w:ilvl w:val="1"/>
          <w:numId w:val="1"/>
        </w:numPr>
      </w:pPr>
      <w:r w:rsidRPr="0093460F">
        <w:rPr>
          <w:b/>
          <w:bCs/>
        </w:rPr>
        <w:t>Logging Setup:</w:t>
      </w:r>
      <w:r w:rsidRPr="0093460F">
        <w:t xml:space="preserve"> The static constructor for the Logger class attempts to clear/initialize the WinDiagInternal.log file upon application start (). Debug logging is enabled via the --debug-log flag.</w:t>
      </w:r>
    </w:p>
    <w:p w14:paraId="0E4317B7" w14:textId="77777777" w:rsidR="00903C8D" w:rsidRDefault="00903C8D" w:rsidP="00903C8D"/>
    <w:p w14:paraId="502984A2" w14:textId="77777777" w:rsidR="00903C8D" w:rsidRPr="0093460F" w:rsidRDefault="00903C8D" w:rsidP="00903C8D"/>
    <w:p w14:paraId="02247E0E" w14:textId="77777777" w:rsidR="0093460F" w:rsidRPr="0093460F" w:rsidRDefault="0093460F" w:rsidP="0093460F">
      <w:pPr>
        <w:numPr>
          <w:ilvl w:val="0"/>
          <w:numId w:val="1"/>
        </w:numPr>
      </w:pPr>
      <w:r w:rsidRPr="0093460F">
        <w:rPr>
          <w:b/>
          <w:bCs/>
        </w:rPr>
        <w:lastRenderedPageBreak/>
        <w:t>Command-Line Processing:</w:t>
      </w:r>
      <w:r w:rsidRPr="0093460F">
        <w:t xml:space="preserve"> </w:t>
      </w:r>
    </w:p>
    <w:p w14:paraId="4D048DC4" w14:textId="77777777" w:rsidR="0093460F" w:rsidRPr="0093460F" w:rsidRDefault="0093460F" w:rsidP="0093460F">
      <w:pPr>
        <w:numPr>
          <w:ilvl w:val="1"/>
          <w:numId w:val="1"/>
        </w:numPr>
      </w:pPr>
      <w:proofErr w:type="spellStart"/>
      <w:r w:rsidRPr="0093460F">
        <w:t>System.CommandLine</w:t>
      </w:r>
      <w:proofErr w:type="spellEnd"/>
      <w:r w:rsidRPr="0093460F">
        <w:t xml:space="preserve"> handles parsing complex arguments, including lists for sections (--sections), file paths (--output), and optional string/integer values (network targets, timeout) ().</w:t>
      </w:r>
    </w:p>
    <w:p w14:paraId="42BF7844" w14:textId="77777777" w:rsidR="0093460F" w:rsidRPr="0093460F" w:rsidRDefault="0093460F" w:rsidP="0093460F">
      <w:pPr>
        <w:numPr>
          <w:ilvl w:val="1"/>
          <w:numId w:val="1"/>
        </w:numPr>
      </w:pPr>
      <w:r w:rsidRPr="0093460F">
        <w:t>It validates section names against a predefined list (</w:t>
      </w:r>
      <w:proofErr w:type="spellStart"/>
      <w:r w:rsidRPr="0093460F">
        <w:t>ValidSections</w:t>
      </w:r>
      <w:proofErr w:type="spellEnd"/>
      <w:r w:rsidRPr="0093460F">
        <w:t xml:space="preserve">) and handles the </w:t>
      </w:r>
      <w:proofErr w:type="gramStart"/>
      <w:r w:rsidRPr="0093460F">
        <w:t>all</w:t>
      </w:r>
      <w:proofErr w:type="gramEnd"/>
      <w:r w:rsidRPr="0093460F">
        <w:t xml:space="preserve"> keyword. If analysis is requested, it automatically includes all prerequisite data sections ().</w:t>
      </w:r>
    </w:p>
    <w:p w14:paraId="46758DF0" w14:textId="77777777" w:rsidR="0093460F" w:rsidRPr="0093460F" w:rsidRDefault="0093460F" w:rsidP="0093460F">
      <w:pPr>
        <w:numPr>
          <w:ilvl w:val="1"/>
          <w:numId w:val="1"/>
        </w:numPr>
      </w:pPr>
      <w:r w:rsidRPr="0093460F">
        <w:t>Default values for options like --</w:t>
      </w:r>
      <w:proofErr w:type="spellStart"/>
      <w:r w:rsidRPr="0093460F">
        <w:t>dns</w:t>
      </w:r>
      <w:proofErr w:type="spellEnd"/>
      <w:r w:rsidRPr="0093460F">
        <w:t xml:space="preserve">-test are dynamically pulled from the loaded </w:t>
      </w:r>
      <w:proofErr w:type="spellStart"/>
      <w:r w:rsidRPr="0093460F">
        <w:t>AppConfiguration</w:t>
      </w:r>
      <w:proofErr w:type="spellEnd"/>
      <w:r w:rsidRPr="0093460F">
        <w:t xml:space="preserve"> ().</w:t>
      </w:r>
    </w:p>
    <w:p w14:paraId="26D303BC" w14:textId="77777777" w:rsidR="0093460F" w:rsidRPr="0093460F" w:rsidRDefault="0093460F" w:rsidP="0093460F">
      <w:pPr>
        <w:numPr>
          <w:ilvl w:val="0"/>
          <w:numId w:val="1"/>
        </w:numPr>
      </w:pPr>
      <w:r w:rsidRPr="0093460F">
        <w:rPr>
          <w:b/>
          <w:bCs/>
        </w:rPr>
        <w:t>Modular Data Collection:</w:t>
      </w:r>
      <w:r w:rsidRPr="0093460F">
        <w:t xml:space="preserve"> </w:t>
      </w:r>
    </w:p>
    <w:p w14:paraId="08430B15" w14:textId="77777777" w:rsidR="0093460F" w:rsidRPr="0093460F" w:rsidRDefault="0093460F" w:rsidP="0093460F">
      <w:pPr>
        <w:numPr>
          <w:ilvl w:val="1"/>
          <w:numId w:val="1"/>
        </w:numPr>
      </w:pPr>
      <w:r w:rsidRPr="0093460F">
        <w:t xml:space="preserve">Collection is orchestrated in </w:t>
      </w:r>
      <w:proofErr w:type="spellStart"/>
      <w:r w:rsidRPr="0093460F">
        <w:t>Program.cs</w:t>
      </w:r>
      <w:proofErr w:type="spellEnd"/>
      <w:r w:rsidRPr="0093460F">
        <w:t xml:space="preserve">, calling static </w:t>
      </w:r>
      <w:proofErr w:type="spellStart"/>
      <w:r w:rsidRPr="0093460F">
        <w:t>CollectAsync</w:t>
      </w:r>
      <w:proofErr w:type="spellEnd"/>
      <w:r w:rsidRPr="0093460F">
        <w:t xml:space="preserve"> methods from classes within the Collectors namespace ().</w:t>
      </w:r>
    </w:p>
    <w:p w14:paraId="0F0CD88F" w14:textId="77777777" w:rsidR="0093460F" w:rsidRPr="0093460F" w:rsidRDefault="0093460F" w:rsidP="0093460F">
      <w:pPr>
        <w:numPr>
          <w:ilvl w:val="1"/>
          <w:numId w:val="1"/>
        </w:numPr>
      </w:pPr>
      <w:r w:rsidRPr="0093460F">
        <w:t>Each collector focuses on a specific domain (System, Hardware, Network, etc.) and runs asynchronously, wrapped in a timing and error-handling lambda (</w:t>
      </w:r>
      <w:proofErr w:type="spellStart"/>
      <w:r w:rsidRPr="0093460F">
        <w:t>runSection</w:t>
      </w:r>
      <w:proofErr w:type="spellEnd"/>
      <w:r w:rsidRPr="0093460F">
        <w:t>) ().</w:t>
      </w:r>
    </w:p>
    <w:p w14:paraId="7ADC94B4" w14:textId="77777777" w:rsidR="0093460F" w:rsidRPr="0093460F" w:rsidRDefault="0093460F" w:rsidP="0093460F">
      <w:pPr>
        <w:numPr>
          <w:ilvl w:val="1"/>
          <w:numId w:val="1"/>
        </w:numPr>
      </w:pPr>
      <w:r w:rsidRPr="0093460F">
        <w:rPr>
          <w:b/>
          <w:bCs/>
        </w:rPr>
        <w:t>WMI:</w:t>
      </w:r>
      <w:r w:rsidRPr="0093460F">
        <w:t xml:space="preserve"> The primary data source. </w:t>
      </w:r>
      <w:proofErr w:type="spellStart"/>
      <w:r w:rsidRPr="0093460F">
        <w:t>WmiHelper.cs</w:t>
      </w:r>
      <w:proofErr w:type="spellEnd"/>
      <w:r w:rsidRPr="0093460F">
        <w:t xml:space="preserve"> provides a centralized query mechanism, handling connection options, scope specification (root\cimv2, root\</w:t>
      </w:r>
      <w:proofErr w:type="spellStart"/>
      <w:r w:rsidRPr="0093460F">
        <w:t>wmi</w:t>
      </w:r>
      <w:proofErr w:type="spellEnd"/>
      <w:r w:rsidRPr="0093460F">
        <w:t xml:space="preserve">, etc.), property selection, and condition filtering. It includes specific error handling for common WMI exceptions like </w:t>
      </w:r>
      <w:proofErr w:type="spellStart"/>
      <w:r w:rsidRPr="0093460F">
        <w:t>ManagementException</w:t>
      </w:r>
      <w:proofErr w:type="spellEnd"/>
      <w:r w:rsidRPr="0093460F">
        <w:t xml:space="preserve"> (parsing codes like </w:t>
      </w:r>
      <w:proofErr w:type="spellStart"/>
      <w:r w:rsidRPr="0093460F">
        <w:t>NotFound</w:t>
      </w:r>
      <w:proofErr w:type="spellEnd"/>
      <w:r w:rsidRPr="0093460F">
        <w:t xml:space="preserve">, </w:t>
      </w:r>
      <w:proofErr w:type="spellStart"/>
      <w:r w:rsidRPr="0093460F">
        <w:t>InvalidClass</w:t>
      </w:r>
      <w:proofErr w:type="spellEnd"/>
      <w:r w:rsidRPr="0093460F">
        <w:t xml:space="preserve">, </w:t>
      </w:r>
      <w:proofErr w:type="spellStart"/>
      <w:r w:rsidRPr="0093460F">
        <w:t>InvalidNamespace</w:t>
      </w:r>
      <w:proofErr w:type="spellEnd"/>
      <w:r w:rsidRPr="0093460F">
        <w:t xml:space="preserve">), </w:t>
      </w:r>
      <w:proofErr w:type="spellStart"/>
      <w:r w:rsidRPr="0093460F">
        <w:t>UnauthorizedAccessException</w:t>
      </w:r>
      <w:proofErr w:type="spellEnd"/>
      <w:r w:rsidRPr="0093460F">
        <w:t xml:space="preserve">, and </w:t>
      </w:r>
      <w:proofErr w:type="spellStart"/>
      <w:r w:rsidRPr="0093460F">
        <w:t>COMException</w:t>
      </w:r>
      <w:proofErr w:type="spellEnd"/>
      <w:r w:rsidRPr="0093460F">
        <w:t xml:space="preserve"> (). Examples: </w:t>
      </w:r>
    </w:p>
    <w:p w14:paraId="7B41A46A" w14:textId="77777777" w:rsidR="0093460F" w:rsidRPr="0093460F" w:rsidRDefault="0093460F" w:rsidP="0093460F">
      <w:pPr>
        <w:numPr>
          <w:ilvl w:val="2"/>
          <w:numId w:val="1"/>
        </w:numPr>
      </w:pPr>
      <w:r w:rsidRPr="0093460F">
        <w:t>Win32_OperatingSystem for OS details ().</w:t>
      </w:r>
    </w:p>
    <w:p w14:paraId="204D6D6C" w14:textId="77777777" w:rsidR="0093460F" w:rsidRPr="0093460F" w:rsidRDefault="0093460F" w:rsidP="0093460F">
      <w:pPr>
        <w:numPr>
          <w:ilvl w:val="2"/>
          <w:numId w:val="1"/>
        </w:numPr>
      </w:pPr>
      <w:r w:rsidRPr="0093460F">
        <w:t>Win32_Processor, Win32_PhysicalMemory, Win32_DiskDrive for hardware ().</w:t>
      </w:r>
    </w:p>
    <w:p w14:paraId="556B85E6" w14:textId="77777777" w:rsidR="0093460F" w:rsidRPr="0093460F" w:rsidRDefault="0093460F" w:rsidP="0093460F">
      <w:pPr>
        <w:numPr>
          <w:ilvl w:val="2"/>
          <w:numId w:val="1"/>
        </w:numPr>
      </w:pPr>
      <w:r w:rsidRPr="0093460F">
        <w:t>Win32_Service, Win32_QuickFixEngineering for software/updates ().</w:t>
      </w:r>
    </w:p>
    <w:p w14:paraId="18FCB534" w14:textId="77777777" w:rsidR="0093460F" w:rsidRPr="0093460F" w:rsidRDefault="0093460F" w:rsidP="0093460F">
      <w:pPr>
        <w:numPr>
          <w:ilvl w:val="2"/>
          <w:numId w:val="1"/>
        </w:numPr>
      </w:pPr>
      <w:r w:rsidRPr="0093460F">
        <w:t>Win32_NetworkAdapter, Win32_NetworkAdapterConfiguration for network config ().</w:t>
      </w:r>
    </w:p>
    <w:p w14:paraId="31C04DE7" w14:textId="77777777" w:rsidR="0093460F" w:rsidRPr="0093460F" w:rsidRDefault="0093460F" w:rsidP="0093460F">
      <w:pPr>
        <w:numPr>
          <w:ilvl w:val="2"/>
          <w:numId w:val="1"/>
        </w:numPr>
      </w:pPr>
      <w:proofErr w:type="spellStart"/>
      <w:r w:rsidRPr="0093460F">
        <w:t>MSStorageDriver_FailurePredictStatus</w:t>
      </w:r>
      <w:proofErr w:type="spellEnd"/>
      <w:r w:rsidRPr="0093460F">
        <w:t xml:space="preserve"> (in root\</w:t>
      </w:r>
      <w:proofErr w:type="spellStart"/>
      <w:r w:rsidRPr="0093460F">
        <w:t>wmi</w:t>
      </w:r>
      <w:proofErr w:type="spellEnd"/>
      <w:r w:rsidRPr="0093460F">
        <w:t>) for SMART status ().</w:t>
      </w:r>
    </w:p>
    <w:p w14:paraId="397971BB" w14:textId="77777777" w:rsidR="0093460F" w:rsidRPr="0093460F" w:rsidRDefault="0093460F" w:rsidP="0093460F">
      <w:pPr>
        <w:numPr>
          <w:ilvl w:val="2"/>
          <w:numId w:val="1"/>
        </w:numPr>
      </w:pPr>
      <w:r w:rsidRPr="0093460F">
        <w:t>Win32_EncryptableVolume (in root\cimv2\Security\</w:t>
      </w:r>
      <w:proofErr w:type="spellStart"/>
      <w:r w:rsidRPr="0093460F">
        <w:t>MicrosoftVolumeEncryption</w:t>
      </w:r>
      <w:proofErr w:type="spellEnd"/>
      <w:r w:rsidRPr="0093460F">
        <w:t>) for BitLocker status ().</w:t>
      </w:r>
    </w:p>
    <w:p w14:paraId="030CF279" w14:textId="77777777" w:rsidR="0093460F" w:rsidRPr="0093460F" w:rsidRDefault="0093460F" w:rsidP="0093460F">
      <w:pPr>
        <w:numPr>
          <w:ilvl w:val="2"/>
          <w:numId w:val="1"/>
        </w:numPr>
      </w:pPr>
      <w:proofErr w:type="spellStart"/>
      <w:r w:rsidRPr="0093460F">
        <w:t>AntiVirusProduct</w:t>
      </w:r>
      <w:proofErr w:type="spellEnd"/>
      <w:r w:rsidRPr="0093460F">
        <w:t>, FirewallProduct (in root\SecurityCenter2) for security product status ().</w:t>
      </w:r>
    </w:p>
    <w:p w14:paraId="22BEAFC6" w14:textId="77777777" w:rsidR="0093460F" w:rsidRPr="0093460F" w:rsidRDefault="0093460F" w:rsidP="0093460F">
      <w:pPr>
        <w:numPr>
          <w:ilvl w:val="2"/>
          <w:numId w:val="1"/>
        </w:numPr>
      </w:pPr>
      <w:r w:rsidRPr="0093460F">
        <w:lastRenderedPageBreak/>
        <w:t>Win32_Tpm (in root\cimv2\Security\</w:t>
      </w:r>
      <w:proofErr w:type="spellStart"/>
      <w:r w:rsidRPr="0093460F">
        <w:t>MicrosoftTpm</w:t>
      </w:r>
      <w:proofErr w:type="spellEnd"/>
      <w:r w:rsidRPr="0093460F">
        <w:t>) for TPM details ().</w:t>
      </w:r>
    </w:p>
    <w:p w14:paraId="086A1208" w14:textId="77777777" w:rsidR="0093460F" w:rsidRPr="0093460F" w:rsidRDefault="0093460F" w:rsidP="0093460F">
      <w:pPr>
        <w:numPr>
          <w:ilvl w:val="1"/>
          <w:numId w:val="1"/>
        </w:numPr>
      </w:pPr>
      <w:r w:rsidRPr="0093460F">
        <w:rPr>
          <w:b/>
          <w:bCs/>
        </w:rPr>
        <w:t>.NET APIs:</w:t>
      </w:r>
      <w:r w:rsidRPr="0093460F">
        <w:t xml:space="preserve"> Leveraged for process listing (</w:t>
      </w:r>
      <w:proofErr w:type="spellStart"/>
      <w:r w:rsidRPr="0093460F">
        <w:t>Process.GetProcesses</w:t>
      </w:r>
      <w:proofErr w:type="spellEnd"/>
      <w:r w:rsidRPr="0093460F">
        <w:t>), network states (</w:t>
      </w:r>
      <w:proofErr w:type="spellStart"/>
      <w:r w:rsidRPr="0093460F">
        <w:t>IPGlobalProperties</w:t>
      </w:r>
      <w:proofErr w:type="spellEnd"/>
      <w:r w:rsidRPr="0093460F">
        <w:t>), event logs (</w:t>
      </w:r>
      <w:proofErr w:type="spellStart"/>
      <w:r w:rsidRPr="0093460F">
        <w:t>EventLog</w:t>
      </w:r>
      <w:proofErr w:type="spellEnd"/>
      <w:r w:rsidRPr="0093460F">
        <w:t>), file info (</w:t>
      </w:r>
      <w:proofErr w:type="spellStart"/>
      <w:r w:rsidRPr="0093460F">
        <w:t>DirectoryInfo</w:t>
      </w:r>
      <w:proofErr w:type="spellEnd"/>
      <w:r w:rsidRPr="0093460F">
        <w:t xml:space="preserve">, </w:t>
      </w:r>
      <w:proofErr w:type="spellStart"/>
      <w:r w:rsidRPr="0093460F">
        <w:t>FileInfo</w:t>
      </w:r>
      <w:proofErr w:type="spellEnd"/>
      <w:r w:rsidRPr="0093460F">
        <w:t>), and environment details (Environment) ().</w:t>
      </w:r>
    </w:p>
    <w:p w14:paraId="684271E1" w14:textId="77777777" w:rsidR="0093460F" w:rsidRPr="0093460F" w:rsidRDefault="0093460F" w:rsidP="0093460F">
      <w:pPr>
        <w:numPr>
          <w:ilvl w:val="1"/>
          <w:numId w:val="1"/>
        </w:numPr>
      </w:pPr>
      <w:r w:rsidRPr="0093460F">
        <w:rPr>
          <w:b/>
          <w:bCs/>
        </w:rPr>
        <w:t>Registry:</w:t>
      </w:r>
      <w:r w:rsidRPr="0093460F">
        <w:t xml:space="preserve"> </w:t>
      </w:r>
      <w:proofErr w:type="spellStart"/>
      <w:r w:rsidRPr="0093460F">
        <w:t>RegistryHelper.cs</w:t>
      </w:r>
      <w:proofErr w:type="spellEnd"/>
      <w:r w:rsidRPr="0093460F">
        <w:t xml:space="preserve"> provides safe access to read values (e.g., UAC's </w:t>
      </w:r>
      <w:proofErr w:type="spellStart"/>
      <w:r w:rsidRPr="0093460F">
        <w:t>EnableLUA</w:t>
      </w:r>
      <w:proofErr w:type="spellEnd"/>
      <w:r w:rsidRPr="0093460F">
        <w:t xml:space="preserve">, Secure Boot's </w:t>
      </w:r>
      <w:proofErr w:type="spellStart"/>
      <w:r w:rsidRPr="0093460F">
        <w:t>UEFISecureBootEnabled</w:t>
      </w:r>
      <w:proofErr w:type="spellEnd"/>
      <w:r w:rsidRPr="0093460F">
        <w:t xml:space="preserve">, Installed Applications under SOFTWARE\Microsoft\Windows\CurrentVersion\Uninstall), handling potential </w:t>
      </w:r>
      <w:proofErr w:type="spellStart"/>
      <w:r w:rsidRPr="0093460F">
        <w:t>SecurityException</w:t>
      </w:r>
      <w:proofErr w:type="spellEnd"/>
      <w:r w:rsidRPr="0093460F">
        <w:t xml:space="preserve"> and missing keys/values gracefully ().</w:t>
      </w:r>
    </w:p>
    <w:p w14:paraId="5817AEB0" w14:textId="77777777" w:rsidR="0093460F" w:rsidRPr="0093460F" w:rsidRDefault="0093460F" w:rsidP="0093460F">
      <w:pPr>
        <w:numPr>
          <w:ilvl w:val="1"/>
          <w:numId w:val="1"/>
        </w:numPr>
      </w:pPr>
      <w:r w:rsidRPr="0093460F">
        <w:rPr>
          <w:b/>
          <w:bCs/>
        </w:rPr>
        <w:t>P/Invoke (iphlpapi.dll):</w:t>
      </w:r>
      <w:r w:rsidRPr="0093460F">
        <w:t xml:space="preserve"> Used by </w:t>
      </w:r>
      <w:proofErr w:type="spellStart"/>
      <w:r w:rsidRPr="0093460F">
        <w:t>PInvokeHelper.cs</w:t>
      </w:r>
      <w:proofErr w:type="spellEnd"/>
      <w:r w:rsidRPr="0093460F">
        <w:t xml:space="preserve"> to call </w:t>
      </w:r>
      <w:proofErr w:type="spellStart"/>
      <w:r w:rsidRPr="0093460F">
        <w:t>GetExtendedTcpTable</w:t>
      </w:r>
      <w:proofErr w:type="spellEnd"/>
      <w:r w:rsidRPr="0093460F">
        <w:t xml:space="preserve"> and </w:t>
      </w:r>
      <w:proofErr w:type="spellStart"/>
      <w:r w:rsidRPr="0093460F">
        <w:t>GetExtendedUdpTable</w:t>
      </w:r>
      <w:proofErr w:type="spellEnd"/>
      <w:r w:rsidRPr="0093460F">
        <w:t>. This retrieves low-level TCP/UDP connection details, including the owning Process ID (PID), which isn't available through standard .NET APIs. It requires marshalling complex structures (MIB_TCPROW_OWNER_PID, etc.) ().</w:t>
      </w:r>
    </w:p>
    <w:p w14:paraId="1F9569A2" w14:textId="77777777" w:rsidR="0093460F" w:rsidRPr="0093460F" w:rsidRDefault="0093460F" w:rsidP="0093460F">
      <w:pPr>
        <w:numPr>
          <w:ilvl w:val="1"/>
          <w:numId w:val="1"/>
        </w:numPr>
      </w:pPr>
      <w:r w:rsidRPr="0093460F">
        <w:rPr>
          <w:b/>
          <w:bCs/>
        </w:rPr>
        <w:t>Log File Parsing:</w:t>
      </w:r>
      <w:r w:rsidRPr="0093460F">
        <w:t xml:space="preserve"> </w:t>
      </w:r>
      <w:proofErr w:type="spellStart"/>
      <w:r w:rsidRPr="0093460F">
        <w:t>SystemInfoCollector.cs</w:t>
      </w:r>
      <w:proofErr w:type="spellEnd"/>
      <w:r w:rsidRPr="0093460F">
        <w:t xml:space="preserve"> implements specific logic to read CBS.log and dism.log backwards (using a helper method </w:t>
      </w:r>
      <w:proofErr w:type="spellStart"/>
      <w:r w:rsidRPr="0093460F">
        <w:t>ReadLinesBackwards</w:t>
      </w:r>
      <w:proofErr w:type="spellEnd"/>
      <w:r w:rsidRPr="0093460F">
        <w:t>) searching for predefined strings (e.g., "Verify and Repair Transaction completed.", "No component store corruption detected.") to determine the outcome of the latest SFC and DISM operations ().</w:t>
      </w:r>
    </w:p>
    <w:p w14:paraId="42024192" w14:textId="77777777" w:rsidR="0093460F" w:rsidRPr="0093460F" w:rsidRDefault="0093460F" w:rsidP="0093460F">
      <w:pPr>
        <w:numPr>
          <w:ilvl w:val="1"/>
          <w:numId w:val="1"/>
        </w:numPr>
      </w:pPr>
      <w:r w:rsidRPr="0093460F">
        <w:rPr>
          <w:b/>
          <w:bCs/>
        </w:rPr>
        <w:t>Error Aggregation:</w:t>
      </w:r>
      <w:r w:rsidRPr="0093460F">
        <w:t xml:space="preserve"> Collectors add specific errors (e.g., "Requires Admin", "WMI Query Error", "Access Denied") to the </w:t>
      </w:r>
      <w:proofErr w:type="spellStart"/>
      <w:r w:rsidRPr="0093460F">
        <w:t>SpecificCollectionErrors</w:t>
      </w:r>
      <w:proofErr w:type="spellEnd"/>
      <w:r w:rsidRPr="0093460F">
        <w:t xml:space="preserve"> dictionary within their respective </w:t>
      </w:r>
      <w:proofErr w:type="spellStart"/>
      <w:r w:rsidRPr="0093460F">
        <w:t>DiagnosticSection</w:t>
      </w:r>
      <w:proofErr w:type="spellEnd"/>
      <w:r w:rsidRPr="0093460F">
        <w:t xml:space="preserve"> object. Critical failures preventing the entire section's collection are set in </w:t>
      </w:r>
      <w:proofErr w:type="spellStart"/>
      <w:r w:rsidRPr="0093460F">
        <w:t>SectionCollectionErrorMessage</w:t>
      </w:r>
      <w:proofErr w:type="spellEnd"/>
      <w:r w:rsidRPr="0093460F">
        <w:t xml:space="preserve"> ().</w:t>
      </w:r>
    </w:p>
    <w:p w14:paraId="6B9A5015" w14:textId="77777777" w:rsidR="0093460F" w:rsidRPr="0093460F" w:rsidRDefault="0093460F" w:rsidP="0093460F">
      <w:pPr>
        <w:numPr>
          <w:ilvl w:val="0"/>
          <w:numId w:val="1"/>
        </w:numPr>
      </w:pPr>
      <w:r w:rsidRPr="0093460F">
        <w:rPr>
          <w:b/>
          <w:bCs/>
        </w:rPr>
        <w:t>Data Aggregation &amp; Structuring:</w:t>
      </w:r>
      <w:r w:rsidRPr="0093460F">
        <w:t xml:space="preserve"> </w:t>
      </w:r>
    </w:p>
    <w:p w14:paraId="19FF31DD" w14:textId="77777777" w:rsidR="0093460F" w:rsidRPr="0093460F" w:rsidRDefault="0093460F" w:rsidP="0093460F">
      <w:pPr>
        <w:numPr>
          <w:ilvl w:val="1"/>
          <w:numId w:val="1"/>
        </w:numPr>
      </w:pPr>
      <w:r w:rsidRPr="0093460F">
        <w:t xml:space="preserve">All collected data and error messages are aggregated into the </w:t>
      </w:r>
      <w:proofErr w:type="spellStart"/>
      <w:r w:rsidRPr="0093460F">
        <w:t>DiagnosticReport</w:t>
      </w:r>
      <w:proofErr w:type="spellEnd"/>
      <w:r w:rsidRPr="0093460F">
        <w:t xml:space="preserve"> object (). This object serves as the single source of truth for analysis and reporting.</w:t>
      </w:r>
    </w:p>
    <w:p w14:paraId="6E28A50D" w14:textId="77777777" w:rsidR="0093460F" w:rsidRPr="0093460F" w:rsidRDefault="0093460F" w:rsidP="0093460F">
      <w:pPr>
        <w:numPr>
          <w:ilvl w:val="1"/>
          <w:numId w:val="1"/>
        </w:numPr>
      </w:pPr>
      <w:r w:rsidRPr="0093460F">
        <w:t xml:space="preserve">The structure uses nullable properties for section data (e.g., </w:t>
      </w:r>
      <w:proofErr w:type="spellStart"/>
      <w:r w:rsidRPr="0093460F">
        <w:t>SystemInfo</w:t>
      </w:r>
      <w:proofErr w:type="spellEnd"/>
      <w:r w:rsidRPr="0093460F">
        <w:t>? System), allowing sections to be omitted if not selected or if collection failed critically.</w:t>
      </w:r>
    </w:p>
    <w:p w14:paraId="2850E5A6" w14:textId="77777777" w:rsidR="0093460F" w:rsidRPr="0093460F" w:rsidRDefault="0093460F" w:rsidP="0093460F">
      <w:pPr>
        <w:numPr>
          <w:ilvl w:val="0"/>
          <w:numId w:val="1"/>
        </w:numPr>
      </w:pPr>
      <w:r w:rsidRPr="0093460F">
        <w:rPr>
          <w:b/>
          <w:bCs/>
        </w:rPr>
        <w:t>Data Analysis (</w:t>
      </w:r>
      <w:proofErr w:type="spellStart"/>
      <w:r w:rsidRPr="0093460F">
        <w:rPr>
          <w:b/>
          <w:bCs/>
        </w:rPr>
        <w:t>AnalysisEngine.cs</w:t>
      </w:r>
      <w:proofErr w:type="spellEnd"/>
      <w:r w:rsidRPr="0093460F">
        <w:rPr>
          <w:b/>
          <w:bCs/>
        </w:rPr>
        <w:t>):</w:t>
      </w:r>
      <w:r w:rsidRPr="0093460F">
        <w:t xml:space="preserve"> </w:t>
      </w:r>
    </w:p>
    <w:p w14:paraId="4286E9F2" w14:textId="77777777" w:rsidR="0093460F" w:rsidRPr="0093460F" w:rsidRDefault="0093460F" w:rsidP="0093460F">
      <w:pPr>
        <w:numPr>
          <w:ilvl w:val="1"/>
          <w:numId w:val="1"/>
        </w:numPr>
      </w:pPr>
      <w:r w:rsidRPr="0093460F">
        <w:t xml:space="preserve">Receives the populated </w:t>
      </w:r>
      <w:proofErr w:type="spellStart"/>
      <w:r w:rsidRPr="0093460F">
        <w:t>DiagnosticReport</w:t>
      </w:r>
      <w:proofErr w:type="spellEnd"/>
      <w:r w:rsidRPr="0093460F">
        <w:t xml:space="preserve"> and the </w:t>
      </w:r>
      <w:proofErr w:type="spellStart"/>
      <w:r w:rsidRPr="0093460F">
        <w:t>AppConfiguration</w:t>
      </w:r>
      <w:proofErr w:type="spellEnd"/>
      <w:r w:rsidRPr="0093460F">
        <w:t>.</w:t>
      </w:r>
    </w:p>
    <w:p w14:paraId="4CC9BE2F" w14:textId="77777777" w:rsidR="0093460F" w:rsidRPr="0093460F" w:rsidRDefault="0093460F" w:rsidP="0093460F">
      <w:pPr>
        <w:numPr>
          <w:ilvl w:val="1"/>
          <w:numId w:val="1"/>
        </w:numPr>
      </w:pPr>
      <w:r w:rsidRPr="0093460F">
        <w:rPr>
          <w:b/>
          <w:bCs/>
        </w:rPr>
        <w:t>Threshold Checks:</w:t>
      </w:r>
      <w:r w:rsidRPr="0093460F">
        <w:t xml:space="preserve"> Compares collected metrics (memory usage %, disk free %, CPU usage %, disk queue length, uptime) against values in </w:t>
      </w:r>
      <w:proofErr w:type="spellStart"/>
      <w:r w:rsidRPr="0093460F">
        <w:t>AnalysisThresholds</w:t>
      </w:r>
      <w:proofErr w:type="spellEnd"/>
      <w:r w:rsidRPr="0093460F">
        <w:t xml:space="preserve"> from the configuration ().</w:t>
      </w:r>
    </w:p>
    <w:p w14:paraId="7291DFAC" w14:textId="77777777" w:rsidR="0093460F" w:rsidRPr="0093460F" w:rsidRDefault="0093460F" w:rsidP="0093460F">
      <w:pPr>
        <w:numPr>
          <w:ilvl w:val="1"/>
          <w:numId w:val="1"/>
        </w:numPr>
      </w:pPr>
      <w:r w:rsidRPr="0093460F">
        <w:rPr>
          <w:b/>
          <w:bCs/>
        </w:rPr>
        <w:lastRenderedPageBreak/>
        <w:t>State Checks:</w:t>
      </w:r>
      <w:r w:rsidRPr="0093460F">
        <w:t xml:space="preserve"> Evaluates specific states (UAC enabled/disabled, services running/stopped/auto, BitLocker protection status, AV/Firewall enabled/disabled/snoozed, Secure Boot enabled/disabled, TPM status).</w:t>
      </w:r>
    </w:p>
    <w:p w14:paraId="613EB814" w14:textId="77777777" w:rsidR="0093460F" w:rsidRPr="0093460F" w:rsidRDefault="0093460F" w:rsidP="0093460F">
      <w:pPr>
        <w:numPr>
          <w:ilvl w:val="1"/>
          <w:numId w:val="1"/>
        </w:numPr>
      </w:pPr>
      <w:r w:rsidRPr="0093460F">
        <w:rPr>
          <w:b/>
          <w:bCs/>
        </w:rPr>
        <w:t>Critical Event Identification:</w:t>
      </w:r>
      <w:r w:rsidRPr="0093460F">
        <w:t xml:space="preserve"> Iterates through recent System and Application event log entries, comparing Source and </w:t>
      </w:r>
      <w:proofErr w:type="spellStart"/>
      <w:r w:rsidRPr="0093460F">
        <w:t>InstanceId</w:t>
      </w:r>
      <w:proofErr w:type="spellEnd"/>
      <w:r w:rsidRPr="0093460F">
        <w:t xml:space="preserve"> against a predefined </w:t>
      </w:r>
      <w:proofErr w:type="spellStart"/>
      <w:r w:rsidRPr="0093460F">
        <w:t>KnownCriticalEvents</w:t>
      </w:r>
      <w:proofErr w:type="spellEnd"/>
      <w:r w:rsidRPr="0093460F">
        <w:t xml:space="preserve"> dictionary (currently hardcoded but intended to be configurable) (). Matches are added to a dedicated </w:t>
      </w:r>
      <w:proofErr w:type="spellStart"/>
      <w:r w:rsidRPr="0093460F">
        <w:t>CriticalEventsFound</w:t>
      </w:r>
      <w:proofErr w:type="spellEnd"/>
      <w:r w:rsidRPr="0093460F">
        <w:t xml:space="preserve"> list.</w:t>
      </w:r>
    </w:p>
    <w:p w14:paraId="3E28B500" w14:textId="77777777" w:rsidR="0093460F" w:rsidRPr="0093460F" w:rsidRDefault="0093460F" w:rsidP="0093460F">
      <w:pPr>
        <w:numPr>
          <w:ilvl w:val="1"/>
          <w:numId w:val="1"/>
        </w:numPr>
      </w:pPr>
      <w:r w:rsidRPr="0093460F">
        <w:rPr>
          <w:b/>
          <w:bCs/>
        </w:rPr>
        <w:t>Correlation:</w:t>
      </w:r>
      <w:r w:rsidRPr="0093460F">
        <w:t xml:space="preserve"> Performs basic correlations, for example, checking for disk-related errors in event logs (disk, </w:t>
      </w:r>
      <w:proofErr w:type="spellStart"/>
      <w:r w:rsidRPr="0093460F">
        <w:t>Ntfs</w:t>
      </w:r>
      <w:proofErr w:type="spellEnd"/>
      <w:r w:rsidRPr="0093460F">
        <w:t xml:space="preserve">, </w:t>
      </w:r>
      <w:proofErr w:type="spellStart"/>
      <w:r w:rsidRPr="0093460F">
        <w:t>volmgr</w:t>
      </w:r>
      <w:proofErr w:type="spellEnd"/>
      <w:r w:rsidRPr="0093460F">
        <w:t xml:space="preserve"> sources) in conjunction with SMART failure predictions ().</w:t>
      </w:r>
    </w:p>
    <w:p w14:paraId="3AB4A3C2" w14:textId="77777777" w:rsidR="0093460F" w:rsidRPr="0093460F" w:rsidRDefault="0093460F" w:rsidP="0093460F">
      <w:pPr>
        <w:numPr>
          <w:ilvl w:val="1"/>
          <w:numId w:val="1"/>
        </w:numPr>
      </w:pPr>
      <w:r w:rsidRPr="0093460F">
        <w:rPr>
          <w:b/>
          <w:bCs/>
        </w:rPr>
        <w:t>System Integrity Analysis:</w:t>
      </w:r>
      <w:r w:rsidRPr="0093460F">
        <w:t xml:space="preserve"> Interprets the parsed SFC/DISM results (</w:t>
      </w:r>
      <w:proofErr w:type="spellStart"/>
      <w:r w:rsidRPr="0093460F">
        <w:t>SystemIntegrityInfo</w:t>
      </w:r>
      <w:proofErr w:type="spellEnd"/>
      <w:r w:rsidRPr="0093460F">
        <w:t>) to generate actionable advice (e.g., suggesting DISM /</w:t>
      </w:r>
      <w:proofErr w:type="spellStart"/>
      <w:r w:rsidRPr="0093460F">
        <w:t>RestoreHealth</w:t>
      </w:r>
      <w:proofErr w:type="spellEnd"/>
      <w:r w:rsidRPr="0093460F">
        <w:t xml:space="preserve"> if repairable corruption is found) ().</w:t>
      </w:r>
    </w:p>
    <w:p w14:paraId="3EFB0C63" w14:textId="77777777" w:rsidR="0093460F" w:rsidRPr="0093460F" w:rsidRDefault="0093460F" w:rsidP="0093460F">
      <w:pPr>
        <w:numPr>
          <w:ilvl w:val="1"/>
          <w:numId w:val="1"/>
        </w:numPr>
      </w:pPr>
      <w:r w:rsidRPr="0093460F">
        <w:rPr>
          <w:b/>
          <w:bCs/>
        </w:rPr>
        <w:t>Output Generation:</w:t>
      </w:r>
      <w:r w:rsidRPr="0093460F">
        <w:t xml:space="preserve"> Populates the </w:t>
      </w:r>
      <w:proofErr w:type="spellStart"/>
      <w:r w:rsidRPr="0093460F">
        <w:t>PotentialIssues</w:t>
      </w:r>
      <w:proofErr w:type="spellEnd"/>
      <w:r w:rsidRPr="0093460F">
        <w:t xml:space="preserve">, Suggestions, and Info lists within the </w:t>
      </w:r>
      <w:proofErr w:type="spellStart"/>
      <w:r w:rsidRPr="0093460F">
        <w:t>AnalysisSummary</w:t>
      </w:r>
      <w:proofErr w:type="spellEnd"/>
      <w:r w:rsidRPr="0093460F">
        <w:t xml:space="preserve"> object using specific prefixes ([ACTION REQUIRED], [CRITICAL], etc.) ().</w:t>
      </w:r>
    </w:p>
    <w:p w14:paraId="401713AC" w14:textId="77777777" w:rsidR="0093460F" w:rsidRPr="0093460F" w:rsidRDefault="0093460F" w:rsidP="0093460F">
      <w:pPr>
        <w:numPr>
          <w:ilvl w:val="0"/>
          <w:numId w:val="1"/>
        </w:numPr>
      </w:pPr>
      <w:r w:rsidRPr="0093460F">
        <w:rPr>
          <w:b/>
          <w:bCs/>
        </w:rPr>
        <w:t>Reporting &amp; Output:</w:t>
      </w:r>
      <w:r w:rsidRPr="0093460F">
        <w:t xml:space="preserve"> </w:t>
      </w:r>
    </w:p>
    <w:p w14:paraId="505A81EE" w14:textId="77777777" w:rsidR="0093460F" w:rsidRPr="0093460F" w:rsidRDefault="0093460F" w:rsidP="0093460F">
      <w:pPr>
        <w:numPr>
          <w:ilvl w:val="1"/>
          <w:numId w:val="1"/>
        </w:numPr>
      </w:pPr>
      <w:r w:rsidRPr="0093460F">
        <w:rPr>
          <w:b/>
          <w:bCs/>
        </w:rPr>
        <w:t>Serialization (JSON):</w:t>
      </w:r>
      <w:r w:rsidRPr="0093460F">
        <w:t xml:space="preserve"> Uses </w:t>
      </w:r>
      <w:proofErr w:type="spellStart"/>
      <w:proofErr w:type="gramStart"/>
      <w:r w:rsidRPr="0093460F">
        <w:t>System.Text.Json</w:t>
      </w:r>
      <w:proofErr w:type="spellEnd"/>
      <w:proofErr w:type="gramEnd"/>
      <w:r w:rsidRPr="0093460F">
        <w:t xml:space="preserve"> with options for indentation, null value handling, and </w:t>
      </w:r>
      <w:proofErr w:type="spellStart"/>
      <w:r w:rsidRPr="0093460F">
        <w:t>enum</w:t>
      </w:r>
      <w:proofErr w:type="spellEnd"/>
      <w:r w:rsidRPr="0093460F">
        <w:t xml:space="preserve"> conversion to create the JSON output file ().</w:t>
      </w:r>
    </w:p>
    <w:p w14:paraId="3B375623" w14:textId="77777777" w:rsidR="0093460F" w:rsidRPr="0093460F" w:rsidRDefault="0093460F" w:rsidP="0093460F">
      <w:pPr>
        <w:numPr>
          <w:ilvl w:val="1"/>
          <w:numId w:val="1"/>
        </w:numPr>
      </w:pPr>
      <w:r w:rsidRPr="0093460F">
        <w:rPr>
          <w:b/>
          <w:bCs/>
        </w:rPr>
        <w:t>Text Generation:</w:t>
      </w:r>
      <w:r w:rsidRPr="0093460F">
        <w:t xml:space="preserve"> </w:t>
      </w:r>
      <w:proofErr w:type="spellStart"/>
      <w:r w:rsidRPr="0093460F">
        <w:t>TextReportGenerator.cs</w:t>
      </w:r>
      <w:proofErr w:type="spellEnd"/>
      <w:r w:rsidRPr="0093460F">
        <w:t xml:space="preserve"> iterates through the </w:t>
      </w:r>
      <w:proofErr w:type="spellStart"/>
      <w:r w:rsidRPr="0093460F">
        <w:t>DiagnosticReport</w:t>
      </w:r>
      <w:proofErr w:type="spellEnd"/>
      <w:r w:rsidRPr="0093460F">
        <w:t xml:space="preserve"> object, rendering each section into a formatted string using StringBuilder. It includes helper methods for formatting lists, dates, and sizes (</w:t>
      </w:r>
      <w:proofErr w:type="spellStart"/>
      <w:r w:rsidRPr="0093460F">
        <w:t>FormatHelper.cs</w:t>
      </w:r>
      <w:proofErr w:type="spellEnd"/>
      <w:r w:rsidRPr="0093460F">
        <w:t>) and handles displaying collection errors ().</w:t>
      </w:r>
    </w:p>
    <w:p w14:paraId="54F04BEA" w14:textId="77777777" w:rsidR="0093460F" w:rsidRPr="0093460F" w:rsidRDefault="0093460F" w:rsidP="0093460F">
      <w:pPr>
        <w:numPr>
          <w:ilvl w:val="1"/>
          <w:numId w:val="1"/>
        </w:numPr>
      </w:pPr>
      <w:r w:rsidRPr="0093460F">
        <w:rPr>
          <w:b/>
          <w:bCs/>
        </w:rPr>
        <w:t>HTML Viewer Launch:</w:t>
      </w:r>
      <w:r w:rsidRPr="0093460F">
        <w:t xml:space="preserve"> If JSON output is successful and conditions permit, </w:t>
      </w:r>
      <w:proofErr w:type="spellStart"/>
      <w:r w:rsidRPr="0093460F">
        <w:t>Program.cs</w:t>
      </w:r>
      <w:proofErr w:type="spellEnd"/>
      <w:r w:rsidRPr="0093460F">
        <w:t xml:space="preserve"> constructs a file:/// URI pointing to Display.html with the generated JSON report path encoded as a query parameter (?</w:t>
      </w:r>
      <w:proofErr w:type="spellStart"/>
      <w:r w:rsidRPr="0093460F">
        <w:t>reportPath</w:t>
      </w:r>
      <w:proofErr w:type="spellEnd"/>
      <w:r w:rsidRPr="0093460F">
        <w:t xml:space="preserve">=...). It then uses </w:t>
      </w:r>
      <w:proofErr w:type="spellStart"/>
      <w:r w:rsidRPr="0093460F">
        <w:t>Process.Start</w:t>
      </w:r>
      <w:proofErr w:type="spellEnd"/>
      <w:r w:rsidRPr="0093460F">
        <w:t xml:space="preserve"> with </w:t>
      </w:r>
      <w:proofErr w:type="spellStart"/>
      <w:r w:rsidRPr="0093460F">
        <w:t>UseShellExecute</w:t>
      </w:r>
      <w:proofErr w:type="spellEnd"/>
      <w:r w:rsidRPr="0093460F">
        <w:t xml:space="preserve"> = true to open this URI in the default browser ().</w:t>
      </w:r>
    </w:p>
    <w:p w14:paraId="219D29A0" w14:textId="77777777" w:rsidR="0093460F" w:rsidRPr="0093460F" w:rsidRDefault="0093460F" w:rsidP="0093460F">
      <w:pPr>
        <w:numPr>
          <w:ilvl w:val="0"/>
          <w:numId w:val="1"/>
        </w:numPr>
      </w:pPr>
      <w:r w:rsidRPr="0093460F">
        <w:rPr>
          <w:b/>
          <w:bCs/>
        </w:rPr>
        <w:t>HTML Viewer (Display.html, Script.js):</w:t>
      </w:r>
      <w:r w:rsidRPr="0093460F">
        <w:t xml:space="preserve"> </w:t>
      </w:r>
    </w:p>
    <w:p w14:paraId="25529BE5" w14:textId="77777777" w:rsidR="0093460F" w:rsidRPr="0093460F" w:rsidRDefault="0093460F" w:rsidP="0093460F">
      <w:pPr>
        <w:numPr>
          <w:ilvl w:val="1"/>
          <w:numId w:val="1"/>
        </w:numPr>
      </w:pPr>
      <w:r w:rsidRPr="0093460F">
        <w:t>Purely client-side; loads via file:/// protocol.</w:t>
      </w:r>
    </w:p>
    <w:p w14:paraId="6D335F94" w14:textId="77777777" w:rsidR="0093460F" w:rsidRPr="0093460F" w:rsidRDefault="0093460F" w:rsidP="0093460F">
      <w:pPr>
        <w:numPr>
          <w:ilvl w:val="1"/>
          <w:numId w:val="1"/>
        </w:numPr>
      </w:pPr>
      <w:r w:rsidRPr="0093460F">
        <w:t xml:space="preserve">Uses JavaScript's </w:t>
      </w:r>
      <w:proofErr w:type="spellStart"/>
      <w:r w:rsidRPr="0093460F">
        <w:t>FileReader</w:t>
      </w:r>
      <w:proofErr w:type="spellEnd"/>
      <w:r w:rsidRPr="0093460F">
        <w:t xml:space="preserve"> API to load the user-selected JSON report (or the one passed via query parameter if launched automatically) ().</w:t>
      </w:r>
    </w:p>
    <w:p w14:paraId="66E6A43A" w14:textId="77777777" w:rsidR="0093460F" w:rsidRPr="0093460F" w:rsidRDefault="0093460F" w:rsidP="0093460F">
      <w:pPr>
        <w:numPr>
          <w:ilvl w:val="1"/>
          <w:numId w:val="1"/>
        </w:numPr>
      </w:pPr>
      <w:r w:rsidRPr="0093460F">
        <w:t xml:space="preserve">Parses the JSON into </w:t>
      </w:r>
      <w:proofErr w:type="spellStart"/>
      <w:proofErr w:type="gramStart"/>
      <w:r w:rsidRPr="0093460F">
        <w:t>window.reportData</w:t>
      </w:r>
      <w:proofErr w:type="spellEnd"/>
      <w:proofErr w:type="gramEnd"/>
      <w:r w:rsidRPr="0093460F">
        <w:t>.</w:t>
      </w:r>
    </w:p>
    <w:p w14:paraId="393741D4" w14:textId="77777777" w:rsidR="0093460F" w:rsidRPr="0093460F" w:rsidRDefault="0093460F" w:rsidP="0093460F">
      <w:pPr>
        <w:numPr>
          <w:ilvl w:val="1"/>
          <w:numId w:val="1"/>
        </w:numPr>
      </w:pPr>
      <w:r w:rsidRPr="0093460F">
        <w:lastRenderedPageBreak/>
        <w:t xml:space="preserve">Dynamically builds the HTML content by iterating through the report data structure, calling specific render* functions (e.g., </w:t>
      </w:r>
      <w:proofErr w:type="spellStart"/>
      <w:r w:rsidRPr="0093460F">
        <w:t>renderSystemInfo</w:t>
      </w:r>
      <w:proofErr w:type="spellEnd"/>
      <w:r w:rsidRPr="0093460F">
        <w:t xml:space="preserve">, </w:t>
      </w:r>
      <w:proofErr w:type="spellStart"/>
      <w:r w:rsidRPr="0093460F">
        <w:t>renderHardwareInfo</w:t>
      </w:r>
      <w:proofErr w:type="spellEnd"/>
      <w:r w:rsidRPr="0093460F">
        <w:t>) for each section ().</w:t>
      </w:r>
    </w:p>
    <w:p w14:paraId="17E5260E" w14:textId="77777777" w:rsidR="0093460F" w:rsidRPr="0093460F" w:rsidRDefault="0093460F" w:rsidP="0093460F">
      <w:pPr>
        <w:numPr>
          <w:ilvl w:val="1"/>
          <w:numId w:val="1"/>
        </w:numPr>
      </w:pPr>
      <w:r w:rsidRPr="0093460F">
        <w:t>Implements collapsible sections, table sorting, and text search/highlighting functionality within the generated report view ().</w:t>
      </w:r>
    </w:p>
    <w:p w14:paraId="4CF197DD" w14:textId="77777777" w:rsidR="0093460F" w:rsidRPr="0093460F" w:rsidRDefault="0093460F" w:rsidP="0093460F">
      <w:pPr>
        <w:rPr>
          <w:b/>
          <w:bCs/>
        </w:rPr>
      </w:pPr>
      <w:r w:rsidRPr="0093460F">
        <w:rPr>
          <w:b/>
          <w:bCs/>
        </w:rPr>
        <w:t>Enhanced Main Functions View</w:t>
      </w:r>
    </w:p>
    <w:p w14:paraId="6B5BDCA3" w14:textId="77777777" w:rsidR="0093460F" w:rsidRPr="0093460F" w:rsidRDefault="0093460F" w:rsidP="0093460F">
      <w:pPr>
        <w:numPr>
          <w:ilvl w:val="0"/>
          <w:numId w:val="2"/>
        </w:numPr>
      </w:pPr>
      <w:r w:rsidRPr="0093460F">
        <w:rPr>
          <w:b/>
          <w:bCs/>
        </w:rPr>
        <w:t>Modular Data Acquisition:</w:t>
      </w:r>
      <w:r w:rsidRPr="0093460F">
        <w:t xml:space="preserve"> Employs distinct collector classes for different system aspects, allowing selective execution via command-line arguments.</w:t>
      </w:r>
    </w:p>
    <w:p w14:paraId="3E2C53DF" w14:textId="77777777" w:rsidR="0093460F" w:rsidRPr="0093460F" w:rsidRDefault="0093460F" w:rsidP="0093460F">
      <w:pPr>
        <w:numPr>
          <w:ilvl w:val="0"/>
          <w:numId w:val="2"/>
        </w:numPr>
      </w:pPr>
      <w:r w:rsidRPr="0093460F">
        <w:rPr>
          <w:b/>
          <w:bCs/>
        </w:rPr>
        <w:t>Multi-Source Data Aggregation:</w:t>
      </w:r>
      <w:r w:rsidRPr="0093460F">
        <w:t xml:space="preserve"> Integrates data from WMI, .NET APIs, Registry, P/Invoke calls, and log file parsing into a unified report structure.</w:t>
      </w:r>
    </w:p>
    <w:p w14:paraId="459A7930" w14:textId="77777777" w:rsidR="0093460F" w:rsidRPr="0093460F" w:rsidRDefault="0093460F" w:rsidP="0093460F">
      <w:pPr>
        <w:numPr>
          <w:ilvl w:val="0"/>
          <w:numId w:val="2"/>
        </w:numPr>
      </w:pPr>
      <w:r w:rsidRPr="0093460F">
        <w:rPr>
          <w:b/>
          <w:bCs/>
        </w:rPr>
        <w:t>Privilege-Aware Collection:</w:t>
      </w:r>
      <w:r w:rsidRPr="0093460F">
        <w:t xml:space="preserve"> Detects execution context (Admin vs. User) and adapts data collection, clearly marking data points requiring elevation.</w:t>
      </w:r>
    </w:p>
    <w:p w14:paraId="522804D9" w14:textId="77777777" w:rsidR="0093460F" w:rsidRPr="0093460F" w:rsidRDefault="0093460F" w:rsidP="0093460F">
      <w:pPr>
        <w:numPr>
          <w:ilvl w:val="0"/>
          <w:numId w:val="2"/>
        </w:numPr>
      </w:pPr>
      <w:r w:rsidRPr="0093460F">
        <w:rPr>
          <w:b/>
          <w:bCs/>
        </w:rPr>
        <w:t>Configurable Analysis Engine:</w:t>
      </w:r>
      <w:r w:rsidRPr="0093460F">
        <w:t xml:space="preserve"> Provides automated interpretation of collected data against user-defined thresholds and known critical event signatures, generating prioritized findings.</w:t>
      </w:r>
    </w:p>
    <w:p w14:paraId="644ECD93" w14:textId="77777777" w:rsidR="0093460F" w:rsidRPr="0093460F" w:rsidRDefault="0093460F" w:rsidP="0093460F">
      <w:pPr>
        <w:numPr>
          <w:ilvl w:val="0"/>
          <w:numId w:val="2"/>
        </w:numPr>
      </w:pPr>
      <w:r w:rsidRPr="0093460F">
        <w:rPr>
          <w:b/>
          <w:bCs/>
        </w:rPr>
        <w:t>System Health Checks:</w:t>
      </w:r>
      <w:r w:rsidRPr="0093460F">
        <w:t xml:space="preserve"> Incorporates specific checks for OS file integrity (SFC) and component store health (DISM) by parsing their respective logs.</w:t>
      </w:r>
    </w:p>
    <w:p w14:paraId="3E316AF3" w14:textId="77777777" w:rsidR="0093460F" w:rsidRPr="0093460F" w:rsidRDefault="0093460F" w:rsidP="0093460F">
      <w:pPr>
        <w:numPr>
          <w:ilvl w:val="0"/>
          <w:numId w:val="2"/>
        </w:numPr>
      </w:pPr>
      <w:r w:rsidRPr="0093460F">
        <w:rPr>
          <w:b/>
          <w:bCs/>
        </w:rPr>
        <w:t>Network Troubleshooting Suite:</w:t>
      </w:r>
      <w:r w:rsidRPr="0093460F">
        <w:t xml:space="preserve"> Offers essential network tests (Ping, DNS Lookup, Traceroute) integrated into the data collection process.</w:t>
      </w:r>
    </w:p>
    <w:p w14:paraId="08E0D15C" w14:textId="77777777" w:rsidR="0093460F" w:rsidRPr="0093460F" w:rsidRDefault="0093460F" w:rsidP="0093460F">
      <w:pPr>
        <w:numPr>
          <w:ilvl w:val="0"/>
          <w:numId w:val="2"/>
        </w:numPr>
      </w:pPr>
      <w:r w:rsidRPr="0093460F">
        <w:rPr>
          <w:b/>
          <w:bCs/>
        </w:rPr>
        <w:t>Detailed Network Visibility:</w:t>
      </w:r>
      <w:r w:rsidRPr="0093460F">
        <w:t xml:space="preserve"> Leverages P/Invoke to provide process ownership information for active network listeners and connections (requires Admin).</w:t>
      </w:r>
    </w:p>
    <w:p w14:paraId="33CC6B2C" w14:textId="77777777" w:rsidR="0093460F" w:rsidRPr="0093460F" w:rsidRDefault="0093460F" w:rsidP="0093460F">
      <w:pPr>
        <w:numPr>
          <w:ilvl w:val="0"/>
          <w:numId w:val="2"/>
        </w:numPr>
      </w:pPr>
      <w:r w:rsidRPr="0093460F">
        <w:rPr>
          <w:b/>
          <w:bCs/>
        </w:rPr>
        <w:t>Robust Error Handling &amp; Reporting:</w:t>
      </w:r>
      <w:r w:rsidRPr="0093460F">
        <w:t xml:space="preserve"> Captures errors at multiple levels (WMI query failures, access denied, collector-specific issues, analysis engine errors) and includes them within the report structure and internal logs.</w:t>
      </w:r>
    </w:p>
    <w:p w14:paraId="44384C07" w14:textId="77777777" w:rsidR="0093460F" w:rsidRPr="0093460F" w:rsidRDefault="0093460F" w:rsidP="0093460F">
      <w:pPr>
        <w:numPr>
          <w:ilvl w:val="0"/>
          <w:numId w:val="2"/>
        </w:numPr>
      </w:pPr>
      <w:r w:rsidRPr="0093460F">
        <w:rPr>
          <w:b/>
          <w:bCs/>
        </w:rPr>
        <w:t>Multi-Format Output:</w:t>
      </w:r>
      <w:r w:rsidRPr="0093460F">
        <w:t xml:space="preserve"> Delivers results as structured JSON (for machine processing or the HTML viewer), human-readable text, or basic Markdown.</w:t>
      </w:r>
    </w:p>
    <w:p w14:paraId="3EC9889A" w14:textId="77777777" w:rsidR="0093460F" w:rsidRPr="0093460F" w:rsidRDefault="0093460F" w:rsidP="0093460F">
      <w:pPr>
        <w:numPr>
          <w:ilvl w:val="0"/>
          <w:numId w:val="2"/>
        </w:numPr>
      </w:pPr>
      <w:r w:rsidRPr="0093460F">
        <w:rPr>
          <w:b/>
          <w:bCs/>
        </w:rPr>
        <w:t>Interactive Report Exploration:</w:t>
      </w:r>
      <w:r w:rsidRPr="0093460F">
        <w:t xml:space="preserve"> Facilitates easy navigation and analysis of complex reports through the client-side HTML viewer with search, filtering, and collapsible sections.</w:t>
      </w:r>
    </w:p>
    <w:p w14:paraId="548A508A" w14:textId="77777777" w:rsidR="0093460F" w:rsidRPr="0093460F" w:rsidRDefault="0093460F" w:rsidP="0093460F">
      <w:pPr>
        <w:rPr>
          <w:b/>
          <w:bCs/>
        </w:rPr>
      </w:pPr>
      <w:r w:rsidRPr="0093460F">
        <w:rPr>
          <w:b/>
          <w:bCs/>
        </w:rPr>
        <w:t>Expanded Edge Cases &amp; Nuances</w:t>
      </w:r>
    </w:p>
    <w:p w14:paraId="59409ABE" w14:textId="77777777" w:rsidR="0093460F" w:rsidRPr="0093460F" w:rsidRDefault="0093460F" w:rsidP="0093460F">
      <w:pPr>
        <w:numPr>
          <w:ilvl w:val="0"/>
          <w:numId w:val="3"/>
        </w:numPr>
      </w:pPr>
      <w:r w:rsidRPr="0093460F">
        <w:rPr>
          <w:b/>
          <w:bCs/>
        </w:rPr>
        <w:t>WMI Reliability:</w:t>
      </w:r>
      <w:r w:rsidRPr="0093460F">
        <w:t xml:space="preserve"> The tool's effectiveness is highly dependent on the health and accessibility of the target system's WMI repository. Corruption or service issues can lead to widespread data gaps or errors (). Specific WMI classes might be absent on certain Windows versions/editions or if related features are disabled (e.g., Hyper-V </w:t>
      </w:r>
      <w:r w:rsidRPr="0093460F">
        <w:lastRenderedPageBreak/>
        <w:t>WMI classes, BitLocker WMI classes). The helper attempts to distinguish "Not Found" (potentially expected) from actual query errors ().</w:t>
      </w:r>
    </w:p>
    <w:p w14:paraId="1E7D5859" w14:textId="77777777" w:rsidR="0093460F" w:rsidRPr="0093460F" w:rsidRDefault="0093460F" w:rsidP="0093460F">
      <w:pPr>
        <w:numPr>
          <w:ilvl w:val="0"/>
          <w:numId w:val="3"/>
        </w:numPr>
      </w:pPr>
      <w:r w:rsidRPr="0093460F">
        <w:rPr>
          <w:b/>
          <w:bCs/>
        </w:rPr>
        <w:t>Log Parsing Sensitivity:</w:t>
      </w:r>
      <w:r w:rsidRPr="0093460F">
        <w:t xml:space="preserve"> The accuracy of SFC/DISM results hinges on the stability of log file formats and the presence of expected marker strings. Windows updates could alter formats, requiring parser adjustments (). Access Denied errors are common if not run as Admin. The backward search limit (</w:t>
      </w:r>
      <w:proofErr w:type="spellStart"/>
      <w:r w:rsidRPr="0093460F">
        <w:t>LogSearchMaxLines</w:t>
      </w:r>
      <w:proofErr w:type="spellEnd"/>
      <w:r w:rsidRPr="0093460F">
        <w:t xml:space="preserve">) might miss results if scans were very long </w:t>
      </w:r>
      <w:proofErr w:type="gramStart"/>
      <w:r w:rsidRPr="0093460F">
        <w:t>ago</w:t>
      </w:r>
      <w:proofErr w:type="gramEnd"/>
      <w:r w:rsidRPr="0093460F">
        <w:t xml:space="preserve"> or logs are extremely verbose ().</w:t>
      </w:r>
    </w:p>
    <w:p w14:paraId="49B30255" w14:textId="77777777" w:rsidR="0093460F" w:rsidRPr="0093460F" w:rsidRDefault="0093460F" w:rsidP="0093460F">
      <w:pPr>
        <w:numPr>
          <w:ilvl w:val="0"/>
          <w:numId w:val="3"/>
        </w:numPr>
      </w:pPr>
      <w:r w:rsidRPr="0093460F">
        <w:rPr>
          <w:b/>
          <w:bCs/>
        </w:rPr>
        <w:t>Admin Context Limitations:</w:t>
      </w:r>
      <w:r w:rsidRPr="0093460F">
        <w:t xml:space="preserve"> While the tool checks for Admin rights, some specific operations might still fail due to granular permissions or security policies, even when run as Administrator (e.g., accessing certain restricted registry keys or process details).</w:t>
      </w:r>
    </w:p>
    <w:p w14:paraId="736D52F7" w14:textId="77777777" w:rsidR="0093460F" w:rsidRPr="0093460F" w:rsidRDefault="0093460F" w:rsidP="0093460F">
      <w:pPr>
        <w:numPr>
          <w:ilvl w:val="0"/>
          <w:numId w:val="3"/>
        </w:numPr>
      </w:pPr>
      <w:r w:rsidRPr="0093460F">
        <w:rPr>
          <w:b/>
          <w:bCs/>
        </w:rPr>
        <w:t>Network Test Variability:</w:t>
      </w:r>
      <w:r w:rsidRPr="0093460F">
        <w:t xml:space="preserve"> Ping, DNS, and Traceroute results can be affected by transient network conditions, firewalls (local or remote) blocking ICMP/UDP probes, and DNS server responsiveness or configuration (e.g., split DNS). The validation logic in </w:t>
      </w:r>
      <w:proofErr w:type="spellStart"/>
      <w:r w:rsidRPr="0093460F">
        <w:t>NetworkHelper.cs</w:t>
      </w:r>
      <w:proofErr w:type="spellEnd"/>
      <w:r w:rsidRPr="0093460F">
        <w:t xml:space="preserve"> aims to prevent obviously invalid targets but cannot guarantee reachability ().</w:t>
      </w:r>
    </w:p>
    <w:p w14:paraId="4414B0A3" w14:textId="77777777" w:rsidR="0093460F" w:rsidRPr="0093460F" w:rsidRDefault="0093460F" w:rsidP="0093460F">
      <w:pPr>
        <w:numPr>
          <w:ilvl w:val="0"/>
          <w:numId w:val="3"/>
        </w:numPr>
      </w:pPr>
      <w:r w:rsidRPr="0093460F">
        <w:rPr>
          <w:b/>
          <w:bCs/>
        </w:rPr>
        <w:t>Performance Snapshot Nature:</w:t>
      </w:r>
      <w:r w:rsidRPr="0093460F">
        <w:t xml:space="preserve"> CPU and Disk Queue Length counters are sampled over a short period. They represent a snapshot and may not reflect average load or bottlenecks accurately (). Getting process CPU usage accurately typically requires sampling over a longer interval than feasible in a quick diagnostic run.</w:t>
      </w:r>
    </w:p>
    <w:p w14:paraId="68C92E0F" w14:textId="77777777" w:rsidR="0093460F" w:rsidRPr="0093460F" w:rsidRDefault="0093460F" w:rsidP="0093460F">
      <w:pPr>
        <w:numPr>
          <w:ilvl w:val="0"/>
          <w:numId w:val="3"/>
        </w:numPr>
      </w:pPr>
      <w:r w:rsidRPr="0093460F">
        <w:rPr>
          <w:b/>
          <w:bCs/>
        </w:rPr>
        <w:t>SMART Data Availability:</w:t>
      </w:r>
      <w:r w:rsidRPr="0093460F">
        <w:t xml:space="preserve"> SMART status retrieval (</w:t>
      </w:r>
      <w:proofErr w:type="spellStart"/>
      <w:r w:rsidRPr="0093460F">
        <w:t>MSStorageDriver_FailurePredictStatus</w:t>
      </w:r>
      <w:proofErr w:type="spellEnd"/>
      <w:r w:rsidRPr="0093460F">
        <w:t xml:space="preserve"> via WMI) is not universally supported across all drive types and controllers, especially for NVMe drives or certain RAID configurations. The tool attempts to infer NVMe and reports "Not Supported" in those cases but relies on the underlying driver/firmware exposing the data correctly ().</w:t>
      </w:r>
    </w:p>
    <w:p w14:paraId="08F8F548" w14:textId="77777777" w:rsidR="0093460F" w:rsidRPr="0093460F" w:rsidRDefault="0093460F" w:rsidP="0093460F">
      <w:pPr>
        <w:numPr>
          <w:ilvl w:val="0"/>
          <w:numId w:val="3"/>
        </w:numPr>
      </w:pPr>
      <w:r w:rsidRPr="0093460F">
        <w:rPr>
          <w:b/>
          <w:bCs/>
        </w:rPr>
        <w:t>Concurrency &amp; Cancellation:</w:t>
      </w:r>
      <w:r w:rsidRPr="0093460F">
        <w:t xml:space="preserve"> While collectors run asynchronously, the </w:t>
      </w:r>
      <w:proofErr w:type="spellStart"/>
      <w:r w:rsidRPr="0093460F">
        <w:t>CancellationToken</w:t>
      </w:r>
      <w:proofErr w:type="spellEnd"/>
      <w:r w:rsidRPr="0093460F">
        <w:t xml:space="preserve"> provides a mechanism to halt collection due to timeout. However, long-running synchronous operations within a collector (like a stuck WMI query before the helper's timeout) might not respond immediately to cancellation ().</w:t>
      </w:r>
    </w:p>
    <w:p w14:paraId="51E679FC" w14:textId="77777777" w:rsidR="0093460F" w:rsidRPr="0093460F" w:rsidRDefault="0093460F" w:rsidP="0093460F">
      <w:pPr>
        <w:numPr>
          <w:ilvl w:val="0"/>
          <w:numId w:val="3"/>
        </w:numPr>
      </w:pPr>
      <w:r w:rsidRPr="0093460F">
        <w:rPr>
          <w:b/>
          <w:bCs/>
        </w:rPr>
        <w:t>Output File Permissions:</w:t>
      </w:r>
      <w:r w:rsidRPr="0093460F">
        <w:t xml:space="preserve"> The tool requires write permissions to the target output directory (defaulting to a "Reports" subdirectory). If permissions are insufficient, file writing will fail ().</w:t>
      </w:r>
    </w:p>
    <w:p w14:paraId="3729682B" w14:textId="2944AA9C" w:rsidR="0077546B" w:rsidRDefault="0093460F" w:rsidP="00F2067D">
      <w:pPr>
        <w:numPr>
          <w:ilvl w:val="0"/>
          <w:numId w:val="3"/>
        </w:numPr>
      </w:pPr>
      <w:r w:rsidRPr="0093460F">
        <w:rPr>
          <w:b/>
          <w:bCs/>
        </w:rPr>
        <w:t>HTML Viewer Security Context:</w:t>
      </w:r>
      <w:r w:rsidRPr="0093460F">
        <w:t xml:space="preserve"> The viewer (Display.html) loads local JSON files. Browser security restrictions typically prevent JavaScript in a file:/// context from making arbitrary network requests, but loading local files selected by the user is generally permitted. Automatic opening relies on OS file associations for URIs.</w:t>
      </w:r>
    </w:p>
    <w:sectPr w:rsidR="0077546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F86D7" w14:textId="77777777" w:rsidR="007954F4" w:rsidRDefault="007954F4" w:rsidP="00FE57D9">
      <w:pPr>
        <w:spacing w:after="0" w:line="240" w:lineRule="auto"/>
      </w:pPr>
      <w:r>
        <w:separator/>
      </w:r>
    </w:p>
  </w:endnote>
  <w:endnote w:type="continuationSeparator" w:id="0">
    <w:p w14:paraId="22E1FA24" w14:textId="77777777" w:rsidR="007954F4" w:rsidRDefault="007954F4" w:rsidP="00FE5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BBE81" w14:textId="77777777" w:rsidR="007954F4" w:rsidRDefault="007954F4" w:rsidP="00FE57D9">
      <w:pPr>
        <w:spacing w:after="0" w:line="240" w:lineRule="auto"/>
      </w:pPr>
      <w:r>
        <w:separator/>
      </w:r>
    </w:p>
  </w:footnote>
  <w:footnote w:type="continuationSeparator" w:id="0">
    <w:p w14:paraId="2A0AC3DF" w14:textId="77777777" w:rsidR="007954F4" w:rsidRDefault="007954F4" w:rsidP="00FE5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DA086" w14:textId="77777777" w:rsidR="00FE57D9" w:rsidRDefault="00FE57D9" w:rsidP="00FE57D9">
    <w:pPr>
      <w:pStyle w:val="Header"/>
    </w:pPr>
    <w:r>
      <w:tab/>
      <w:t xml:space="preserve">Project Explanation </w:t>
    </w:r>
  </w:p>
  <w:p w14:paraId="72027FD0" w14:textId="4B4FE73E" w:rsidR="00FE57D9" w:rsidRDefault="00FE57D9" w:rsidP="00FE57D9">
    <w:pPr>
      <w:pStyle w:val="Header"/>
    </w:pPr>
    <w:r>
      <w:tab/>
      <w:t xml:space="preserve">A quick summary and a dive into the flow of data.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6D30E4"/>
    <w:multiLevelType w:val="multilevel"/>
    <w:tmpl w:val="9B5C9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D31CA"/>
    <w:multiLevelType w:val="multilevel"/>
    <w:tmpl w:val="90E2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3E00BC"/>
    <w:multiLevelType w:val="multilevel"/>
    <w:tmpl w:val="C2B6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638569">
    <w:abstractNumId w:val="0"/>
  </w:num>
  <w:num w:numId="2" w16cid:durableId="1950551632">
    <w:abstractNumId w:val="2"/>
  </w:num>
  <w:num w:numId="3" w16cid:durableId="1150750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28"/>
    <w:rsid w:val="0077546B"/>
    <w:rsid w:val="007954F4"/>
    <w:rsid w:val="008D4628"/>
    <w:rsid w:val="00903C8D"/>
    <w:rsid w:val="0093460F"/>
    <w:rsid w:val="00A23EBA"/>
    <w:rsid w:val="00C1554C"/>
    <w:rsid w:val="00D217C2"/>
    <w:rsid w:val="00D60912"/>
    <w:rsid w:val="00F2067D"/>
    <w:rsid w:val="00FE57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BF7E"/>
  <w15:chartTrackingRefBased/>
  <w15:docId w15:val="{9D2DDA66-5262-4197-929F-6D3AF2A3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6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D46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46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46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46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46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6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6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6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6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D46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46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46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46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46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6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6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628"/>
    <w:rPr>
      <w:rFonts w:eastAsiaTheme="majorEastAsia" w:cstheme="majorBidi"/>
      <w:color w:val="272727" w:themeColor="text1" w:themeTint="D8"/>
    </w:rPr>
  </w:style>
  <w:style w:type="paragraph" w:styleId="Title">
    <w:name w:val="Title"/>
    <w:basedOn w:val="Normal"/>
    <w:next w:val="Normal"/>
    <w:link w:val="TitleChar"/>
    <w:uiPriority w:val="10"/>
    <w:qFormat/>
    <w:rsid w:val="008D46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6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6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6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628"/>
    <w:pPr>
      <w:spacing w:before="160"/>
      <w:jc w:val="center"/>
    </w:pPr>
    <w:rPr>
      <w:i/>
      <w:iCs/>
      <w:color w:val="404040" w:themeColor="text1" w:themeTint="BF"/>
    </w:rPr>
  </w:style>
  <w:style w:type="character" w:customStyle="1" w:styleId="QuoteChar">
    <w:name w:val="Quote Char"/>
    <w:basedOn w:val="DefaultParagraphFont"/>
    <w:link w:val="Quote"/>
    <w:uiPriority w:val="29"/>
    <w:rsid w:val="008D4628"/>
    <w:rPr>
      <w:i/>
      <w:iCs/>
      <w:color w:val="404040" w:themeColor="text1" w:themeTint="BF"/>
    </w:rPr>
  </w:style>
  <w:style w:type="paragraph" w:styleId="ListParagraph">
    <w:name w:val="List Paragraph"/>
    <w:basedOn w:val="Normal"/>
    <w:uiPriority w:val="34"/>
    <w:qFormat/>
    <w:rsid w:val="008D4628"/>
    <w:pPr>
      <w:ind w:left="720"/>
      <w:contextualSpacing/>
    </w:pPr>
  </w:style>
  <w:style w:type="character" w:styleId="IntenseEmphasis">
    <w:name w:val="Intense Emphasis"/>
    <w:basedOn w:val="DefaultParagraphFont"/>
    <w:uiPriority w:val="21"/>
    <w:qFormat/>
    <w:rsid w:val="008D4628"/>
    <w:rPr>
      <w:i/>
      <w:iCs/>
      <w:color w:val="2F5496" w:themeColor="accent1" w:themeShade="BF"/>
    </w:rPr>
  </w:style>
  <w:style w:type="paragraph" w:styleId="IntenseQuote">
    <w:name w:val="Intense Quote"/>
    <w:basedOn w:val="Normal"/>
    <w:next w:val="Normal"/>
    <w:link w:val="IntenseQuoteChar"/>
    <w:uiPriority w:val="30"/>
    <w:qFormat/>
    <w:rsid w:val="008D46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4628"/>
    <w:rPr>
      <w:i/>
      <w:iCs/>
      <w:color w:val="2F5496" w:themeColor="accent1" w:themeShade="BF"/>
    </w:rPr>
  </w:style>
  <w:style w:type="character" w:styleId="IntenseReference">
    <w:name w:val="Intense Reference"/>
    <w:basedOn w:val="DefaultParagraphFont"/>
    <w:uiPriority w:val="32"/>
    <w:qFormat/>
    <w:rsid w:val="008D4628"/>
    <w:rPr>
      <w:b/>
      <w:bCs/>
      <w:smallCaps/>
      <w:color w:val="2F5496" w:themeColor="accent1" w:themeShade="BF"/>
      <w:spacing w:val="5"/>
    </w:rPr>
  </w:style>
  <w:style w:type="paragraph" w:styleId="Header">
    <w:name w:val="header"/>
    <w:basedOn w:val="Normal"/>
    <w:link w:val="HeaderChar"/>
    <w:uiPriority w:val="99"/>
    <w:unhideWhenUsed/>
    <w:rsid w:val="00FE57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57D9"/>
  </w:style>
  <w:style w:type="paragraph" w:styleId="Footer">
    <w:name w:val="footer"/>
    <w:basedOn w:val="Normal"/>
    <w:link w:val="FooterChar"/>
    <w:uiPriority w:val="99"/>
    <w:unhideWhenUsed/>
    <w:rsid w:val="00FE57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062966">
      <w:bodyDiv w:val="1"/>
      <w:marLeft w:val="0"/>
      <w:marRight w:val="0"/>
      <w:marTop w:val="0"/>
      <w:marBottom w:val="0"/>
      <w:divBdr>
        <w:top w:val="none" w:sz="0" w:space="0" w:color="auto"/>
        <w:left w:val="none" w:sz="0" w:space="0" w:color="auto"/>
        <w:bottom w:val="none" w:sz="0" w:space="0" w:color="auto"/>
        <w:right w:val="none" w:sz="0" w:space="0" w:color="auto"/>
      </w:divBdr>
    </w:div>
    <w:div w:id="441387724">
      <w:bodyDiv w:val="1"/>
      <w:marLeft w:val="0"/>
      <w:marRight w:val="0"/>
      <w:marTop w:val="0"/>
      <w:marBottom w:val="0"/>
      <w:divBdr>
        <w:top w:val="none" w:sz="0" w:space="0" w:color="auto"/>
        <w:left w:val="none" w:sz="0" w:space="0" w:color="auto"/>
        <w:bottom w:val="none" w:sz="0" w:space="0" w:color="auto"/>
        <w:right w:val="none" w:sz="0" w:space="0" w:color="auto"/>
      </w:divBdr>
    </w:div>
    <w:div w:id="540094247">
      <w:bodyDiv w:val="1"/>
      <w:marLeft w:val="0"/>
      <w:marRight w:val="0"/>
      <w:marTop w:val="0"/>
      <w:marBottom w:val="0"/>
      <w:divBdr>
        <w:top w:val="none" w:sz="0" w:space="0" w:color="auto"/>
        <w:left w:val="none" w:sz="0" w:space="0" w:color="auto"/>
        <w:bottom w:val="none" w:sz="0" w:space="0" w:color="auto"/>
        <w:right w:val="none" w:sz="0" w:space="0" w:color="auto"/>
      </w:divBdr>
    </w:div>
    <w:div w:id="207893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1950</Words>
  <Characters>11119</Characters>
  <Application>Microsoft Office Word</Application>
  <DocSecurity>0</DocSecurity>
  <Lines>92</Lines>
  <Paragraphs>26</Paragraphs>
  <ScaleCrop>false</ScaleCrop>
  <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Warren</dc:creator>
  <cp:keywords/>
  <dc:description/>
  <cp:lastModifiedBy>Jack Warren</cp:lastModifiedBy>
  <cp:revision>6</cp:revision>
  <dcterms:created xsi:type="dcterms:W3CDTF">2025-04-18T06:24:00Z</dcterms:created>
  <dcterms:modified xsi:type="dcterms:W3CDTF">2025-04-18T06:27:00Z</dcterms:modified>
</cp:coreProperties>
</file>