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854C7A2" w14:textId="77777777" w:rsidR="003C4BBE" w:rsidRPr="001F0DB1" w:rsidRDefault="00642E49" w:rsidP="001F0DB1">
      <w:pPr>
        <w:pStyle w:val="Heading1"/>
      </w:pPr>
      <w:r w:rsidRPr="001F0DB1">
        <w:t>ECOSPACE</w:t>
      </w:r>
      <w:r w:rsidR="001F0DB1" w:rsidRPr="001F0DB1">
        <w:t xml:space="preserve"> guidelines</w:t>
      </w:r>
    </w:p>
    <w:p w14:paraId="477B6BFD" w14:textId="77777777" w:rsidR="001F0DB1" w:rsidRPr="005A0B62" w:rsidRDefault="001F0DB1" w:rsidP="001F0DB1">
      <w:pPr>
        <w:pStyle w:val="Heading2"/>
      </w:pPr>
      <w:r>
        <w:t>Purpose</w:t>
      </w:r>
    </w:p>
    <w:p w14:paraId="64EAB674" w14:textId="6C341200" w:rsidR="001F0DB1" w:rsidRPr="00B423E7" w:rsidRDefault="001F0DB1" w:rsidP="00315385">
      <w:pPr>
        <w:jc w:val="both"/>
        <w:rPr>
          <w:color w:val="FF0000"/>
          <w:u w:val="single"/>
        </w:rPr>
      </w:pPr>
      <w:r>
        <w:t xml:space="preserve">This document provides guidelines for creating, configuring, and running Ecospace scenarios in the Ecopath with Ecosim (EwE) software. </w:t>
      </w:r>
      <w:r w:rsidR="00D95B1D">
        <w:t xml:space="preserve">Specifically, this module is intended </w:t>
      </w:r>
      <w:r w:rsidR="00315385">
        <w:t xml:space="preserve">to support JRC </w:t>
      </w:r>
      <w:r w:rsidR="00D95B1D">
        <w:t xml:space="preserve">ecosystem modelers </w:t>
      </w:r>
      <w:r w:rsidR="00315385">
        <w:t xml:space="preserve">in </w:t>
      </w:r>
      <w:r w:rsidR="00D95B1D">
        <w:t xml:space="preserve">adjusting and re-running the </w:t>
      </w:r>
      <w:r w:rsidR="00315385">
        <w:t xml:space="preserve">spatial temporal module (Ecospace) </w:t>
      </w:r>
      <w:r w:rsidR="00D95B1D">
        <w:t xml:space="preserve">of the Mediterranean </w:t>
      </w:r>
      <w:r w:rsidR="00315385">
        <w:t xml:space="preserve">Ecopath model previously built </w:t>
      </w:r>
      <w:r w:rsidR="00D95B1D">
        <w:t xml:space="preserve">by </w:t>
      </w:r>
      <w:r w:rsidR="00315385">
        <w:t>JRC.</w:t>
      </w:r>
      <w:r w:rsidR="00D95B1D">
        <w:t xml:space="preserve"> </w:t>
      </w:r>
    </w:p>
    <w:p w14:paraId="43CCDEDE" w14:textId="609C164A" w:rsidR="001F0DB1" w:rsidRDefault="001F0DB1" w:rsidP="00004AA9">
      <w:r>
        <w:t>This document was written using EwE</w:t>
      </w:r>
      <w:r w:rsidR="00004AA9">
        <w:t xml:space="preserve"> version 6.6 Beta 4, March 2019, and is divided in the following sections:</w:t>
      </w:r>
    </w:p>
    <w:p w14:paraId="5F0FF6F6" w14:textId="2C0D25EE" w:rsidR="00004AA9" w:rsidRDefault="00004AA9" w:rsidP="00004AA9">
      <w:pPr>
        <w:pStyle w:val="ListParagraph"/>
        <w:numPr>
          <w:ilvl w:val="0"/>
          <w:numId w:val="9"/>
        </w:numPr>
      </w:pPr>
      <w:r>
        <w:t>Creating a new Ecospace scenario</w:t>
      </w:r>
    </w:p>
    <w:p w14:paraId="0F74F381" w14:textId="739BD751" w:rsidR="00004AA9" w:rsidRDefault="00004AA9" w:rsidP="00004AA9">
      <w:pPr>
        <w:pStyle w:val="ListParagraph"/>
        <w:numPr>
          <w:ilvl w:val="0"/>
          <w:numId w:val="9"/>
        </w:numPr>
      </w:pPr>
      <w:r>
        <w:t>Affecting species distributions</w:t>
      </w:r>
    </w:p>
    <w:p w14:paraId="60BFB97D" w14:textId="14D76B04" w:rsidR="00004AA9" w:rsidRDefault="00004AA9" w:rsidP="00F8789B">
      <w:pPr>
        <w:pStyle w:val="ListParagraph"/>
        <w:numPr>
          <w:ilvl w:val="0"/>
          <w:numId w:val="9"/>
        </w:numPr>
      </w:pPr>
      <w:r>
        <w:t>Fishing</w:t>
      </w:r>
    </w:p>
    <w:p w14:paraId="27312C75" w14:textId="6DEE1CD5" w:rsidR="00004AA9" w:rsidRDefault="00004AA9" w:rsidP="00F8789B">
      <w:pPr>
        <w:pStyle w:val="ListParagraph"/>
        <w:numPr>
          <w:ilvl w:val="0"/>
          <w:numId w:val="9"/>
        </w:numPr>
      </w:pPr>
      <w:r>
        <w:t>Using externally modelled data</w:t>
      </w:r>
    </w:p>
    <w:p w14:paraId="62D5090B" w14:textId="04FE67EB" w:rsidR="00E174C5" w:rsidRDefault="00E174C5" w:rsidP="00E174C5">
      <w:r>
        <w:t>A few generic tips:</w:t>
      </w:r>
    </w:p>
    <w:p w14:paraId="2EE56223" w14:textId="3E162DB6" w:rsidR="00E174C5" w:rsidRDefault="00E174C5" w:rsidP="00E174C5">
      <w:pPr>
        <w:pStyle w:val="ListParagraph"/>
        <w:numPr>
          <w:ilvl w:val="0"/>
          <w:numId w:val="16"/>
        </w:numPr>
      </w:pPr>
      <w:r>
        <w:t xml:space="preserve">As EwE does not have an undo function, please </w:t>
      </w:r>
      <w:r w:rsidR="000C4CA9">
        <w:t>save often</w:t>
      </w:r>
    </w:p>
    <w:p w14:paraId="73E4853E" w14:textId="1FE15881" w:rsidR="000C4CA9" w:rsidRDefault="000C4CA9" w:rsidP="00E174C5">
      <w:pPr>
        <w:pStyle w:val="ListParagraph"/>
        <w:numPr>
          <w:ilvl w:val="0"/>
          <w:numId w:val="16"/>
        </w:numPr>
      </w:pPr>
      <w:r>
        <w:t>Build up</w:t>
      </w:r>
      <w:r w:rsidR="00B423E7">
        <w:t xml:space="preserve"> and test</w:t>
      </w:r>
      <w:r>
        <w:t xml:space="preserve"> </w:t>
      </w:r>
      <w:r w:rsidR="00E73397">
        <w:t xml:space="preserve">Ecospace </w:t>
      </w:r>
      <w:r>
        <w:t xml:space="preserve">model complexity </w:t>
      </w:r>
      <w:r w:rsidR="00B423E7">
        <w:t>g</w:t>
      </w:r>
      <w:r>
        <w:t>, one hypothesis at the time</w:t>
      </w:r>
    </w:p>
    <w:p w14:paraId="0039AFB8" w14:textId="779A9BBB" w:rsidR="000C4CA9" w:rsidRDefault="000C4CA9" w:rsidP="00E174C5">
      <w:pPr>
        <w:pStyle w:val="ListParagraph"/>
        <w:numPr>
          <w:ilvl w:val="0"/>
          <w:numId w:val="16"/>
        </w:numPr>
      </w:pPr>
      <w:r>
        <w:t>Try to achieve spatial patterns through top-down or bottom-up effects first. Especially spatial distributions of primary producers cascade through the food web</w:t>
      </w:r>
    </w:p>
    <w:p w14:paraId="4A6F038E" w14:textId="77777777" w:rsidR="000C4CA9" w:rsidRDefault="000C4CA9" w:rsidP="00E174C5">
      <w:pPr>
        <w:pStyle w:val="ListParagraph"/>
        <w:numPr>
          <w:ilvl w:val="0"/>
          <w:numId w:val="16"/>
        </w:numPr>
      </w:pPr>
      <w:r>
        <w:t>Configure the Ecospace niche model for the most dominant groups first</w:t>
      </w:r>
    </w:p>
    <w:p w14:paraId="015557C3" w14:textId="577130FD" w:rsidR="000C4CA9" w:rsidRPr="00004AA9" w:rsidRDefault="000C4CA9" w:rsidP="00E174C5">
      <w:pPr>
        <w:pStyle w:val="ListParagraph"/>
        <w:numPr>
          <w:ilvl w:val="0"/>
          <w:numId w:val="16"/>
        </w:numPr>
      </w:pPr>
      <w:r>
        <w:t xml:space="preserve">Know the limitations of Ecospace </w:t>
      </w:r>
    </w:p>
    <w:p w14:paraId="106A80F0" w14:textId="77777777" w:rsidR="000C4CA9" w:rsidRDefault="000C4CA9">
      <w:pPr>
        <w:rPr>
          <w:rFonts w:eastAsiaTheme="majorEastAsia" w:cstheme="majorBidi"/>
          <w:sz w:val="26"/>
          <w:szCs w:val="26"/>
          <w:u w:val="single"/>
        </w:rPr>
      </w:pPr>
      <w:r>
        <w:br w:type="page"/>
      </w:r>
    </w:p>
    <w:p w14:paraId="258ECEAE" w14:textId="2C7144D6" w:rsidR="00642E49" w:rsidRPr="0029399B" w:rsidRDefault="001F0DB1" w:rsidP="0029399B">
      <w:pPr>
        <w:pStyle w:val="Heading3"/>
        <w:rPr>
          <w:shd w:val="clear" w:color="auto" w:fill="FFFFFF"/>
        </w:rPr>
      </w:pPr>
      <w:r w:rsidRPr="0029399B">
        <w:rPr>
          <w:shd w:val="clear" w:color="auto" w:fill="FFFFFF"/>
        </w:rPr>
        <w:lastRenderedPageBreak/>
        <w:t xml:space="preserve">Creating </w:t>
      </w:r>
      <w:r w:rsidR="00642E49" w:rsidRPr="0029399B">
        <w:rPr>
          <w:shd w:val="clear" w:color="auto" w:fill="FFFFFF"/>
        </w:rPr>
        <w:t>a</w:t>
      </w:r>
      <w:r w:rsidR="002757C7" w:rsidRPr="0029399B">
        <w:rPr>
          <w:shd w:val="clear" w:color="auto" w:fill="FFFFFF"/>
        </w:rPr>
        <w:t xml:space="preserve"> </w:t>
      </w:r>
      <w:r w:rsidR="00642E49" w:rsidRPr="0029399B">
        <w:rPr>
          <w:shd w:val="clear" w:color="auto" w:fill="FFFFFF"/>
        </w:rPr>
        <w:t>n</w:t>
      </w:r>
      <w:r w:rsidR="002757C7" w:rsidRPr="0029399B">
        <w:rPr>
          <w:shd w:val="clear" w:color="auto" w:fill="FFFFFF"/>
        </w:rPr>
        <w:t>ew</w:t>
      </w:r>
      <w:r w:rsidR="00642E49" w:rsidRPr="0029399B">
        <w:rPr>
          <w:shd w:val="clear" w:color="auto" w:fill="FFFFFF"/>
        </w:rPr>
        <w:t xml:space="preserve"> Ecospace scenario</w:t>
      </w:r>
    </w:p>
    <w:p w14:paraId="729BAF7E" w14:textId="4F56307A" w:rsidR="00642E49" w:rsidRDefault="001F0DB1" w:rsidP="00642E49">
      <w:pPr>
        <w:jc w:val="both"/>
        <w:rPr>
          <w:shd w:val="clear" w:color="auto" w:fill="FFFFFF"/>
        </w:rPr>
      </w:pPr>
      <w:r>
        <w:rPr>
          <w:noProof/>
          <w:shd w:val="clear" w:color="auto" w:fill="FFFFFF"/>
        </w:rPr>
        <w:drawing>
          <wp:anchor distT="0" distB="0" distL="114300" distR="114300" simplePos="0" relativeHeight="251658240" behindDoc="0" locked="0" layoutInCell="1" allowOverlap="0" wp14:anchorId="0450E475" wp14:editId="2E59080A">
            <wp:simplePos x="0" y="0"/>
            <wp:positionH relativeFrom="margin">
              <wp:align>right</wp:align>
            </wp:positionH>
            <wp:positionV relativeFrom="paragraph">
              <wp:posOffset>8255</wp:posOffset>
            </wp:positionV>
            <wp:extent cx="2231390" cy="1698625"/>
            <wp:effectExtent l="38100" t="38100" r="92710" b="9207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cospace1.jpg"/>
                    <pic:cNvPicPr/>
                  </pic:nvPicPr>
                  <pic:blipFill rotWithShape="1">
                    <a:blip r:embed="rId5" cstate="print">
                      <a:extLst>
                        <a:ext uri="{28A0092B-C50C-407E-A947-70E740481C1C}">
                          <a14:useLocalDpi xmlns:a14="http://schemas.microsoft.com/office/drawing/2010/main" val="0"/>
                        </a:ext>
                      </a:extLst>
                    </a:blip>
                    <a:srcRect t="5799"/>
                    <a:stretch/>
                  </pic:blipFill>
                  <pic:spPr bwMode="auto">
                    <a:xfrm>
                      <a:off x="0" y="0"/>
                      <a:ext cx="2231390" cy="1698625"/>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sz w:val="24"/>
          <w:szCs w:val="24"/>
        </w:rPr>
        <w:t xml:space="preserve">In the EwE software, </w:t>
      </w:r>
      <w:r w:rsidR="00642E49">
        <w:rPr>
          <w:sz w:val="24"/>
          <w:szCs w:val="24"/>
        </w:rPr>
        <w:t>l</w:t>
      </w:r>
      <w:r w:rsidR="00642E49" w:rsidRPr="00642E49">
        <w:rPr>
          <w:shd w:val="clear" w:color="auto" w:fill="FFFFFF"/>
        </w:rPr>
        <w:t xml:space="preserve">oad </w:t>
      </w:r>
      <w:r>
        <w:rPr>
          <w:shd w:val="clear" w:color="auto" w:fill="FFFFFF"/>
        </w:rPr>
        <w:t xml:space="preserve">the Mediterranean </w:t>
      </w:r>
      <w:r w:rsidR="00642E49">
        <w:rPr>
          <w:shd w:val="clear" w:color="auto" w:fill="FFFFFF"/>
        </w:rPr>
        <w:t xml:space="preserve">Ecopath </w:t>
      </w:r>
      <w:r w:rsidR="00642E49" w:rsidRPr="00642E49">
        <w:rPr>
          <w:shd w:val="clear" w:color="auto" w:fill="FFFFFF"/>
        </w:rPr>
        <w:t>model</w:t>
      </w:r>
      <w:r>
        <w:rPr>
          <w:shd w:val="clear" w:color="auto" w:fill="FFFFFF"/>
        </w:rPr>
        <w:t xml:space="preserve">, and load any </w:t>
      </w:r>
      <w:r w:rsidR="00642E49" w:rsidRPr="00642E49">
        <w:rPr>
          <w:shd w:val="clear" w:color="auto" w:fill="FFFFFF"/>
        </w:rPr>
        <w:t>Ecosim</w:t>
      </w:r>
      <w:r>
        <w:rPr>
          <w:shd w:val="clear" w:color="auto" w:fill="FFFFFF"/>
        </w:rPr>
        <w:t xml:space="preserve"> scenario</w:t>
      </w:r>
      <w:r w:rsidR="00642E49" w:rsidRPr="00642E49">
        <w:rPr>
          <w:shd w:val="clear" w:color="auto" w:fill="FFFFFF"/>
        </w:rPr>
        <w:t xml:space="preserve">. </w:t>
      </w:r>
      <w:r>
        <w:rPr>
          <w:shd w:val="clear" w:color="auto" w:fill="FFFFFF"/>
        </w:rPr>
        <w:t>There is n</w:t>
      </w:r>
      <w:r w:rsidR="00642E49" w:rsidRPr="00642E49">
        <w:rPr>
          <w:shd w:val="clear" w:color="auto" w:fill="FFFFFF"/>
        </w:rPr>
        <w:t xml:space="preserve">o need </w:t>
      </w:r>
      <w:r>
        <w:rPr>
          <w:shd w:val="clear" w:color="auto" w:fill="FFFFFF"/>
        </w:rPr>
        <w:t xml:space="preserve">to load any </w:t>
      </w:r>
      <w:r w:rsidR="00642E49" w:rsidRPr="00642E49">
        <w:rPr>
          <w:shd w:val="clear" w:color="auto" w:fill="FFFFFF"/>
        </w:rPr>
        <w:t>time series at this point</w:t>
      </w:r>
      <w:r w:rsidR="002757C7">
        <w:rPr>
          <w:shd w:val="clear" w:color="auto" w:fill="FFFFFF"/>
        </w:rPr>
        <w:t>.</w:t>
      </w:r>
    </w:p>
    <w:p w14:paraId="59A85D26" w14:textId="36F3603B" w:rsidR="008F12BD" w:rsidRDefault="00E8086B" w:rsidP="00B423E7">
      <w:pPr>
        <w:pStyle w:val="ListParagraph"/>
        <w:numPr>
          <w:ilvl w:val="0"/>
          <w:numId w:val="1"/>
        </w:numPr>
        <w:rPr>
          <w:shd w:val="clear" w:color="auto" w:fill="FFFFFF"/>
        </w:rPr>
      </w:pPr>
      <w:r w:rsidRPr="006461B3">
        <w:rPr>
          <w:b/>
          <w:shd w:val="clear" w:color="auto" w:fill="FFFFFF"/>
        </w:rPr>
        <w:t xml:space="preserve">Select </w:t>
      </w:r>
      <w:r w:rsidR="00642E49" w:rsidRPr="006461B3">
        <w:rPr>
          <w:b/>
          <w:i/>
          <w:shd w:val="clear" w:color="auto" w:fill="FFFFFF"/>
        </w:rPr>
        <w:t>Menu &gt; Ecospace &gt; New scenario</w:t>
      </w:r>
      <w:r w:rsidRPr="006461B3">
        <w:rPr>
          <w:b/>
          <w:i/>
          <w:shd w:val="clear" w:color="auto" w:fill="FFFFFF"/>
        </w:rPr>
        <w:t>…</w:t>
      </w:r>
      <w:r w:rsidR="00B423E7">
        <w:rPr>
          <w:shd w:val="clear" w:color="auto" w:fill="FFFFFF"/>
        </w:rPr>
        <w:t xml:space="preserve"> </w:t>
      </w:r>
      <w:r w:rsidR="00B423E7" w:rsidRPr="00B423E7">
        <w:rPr>
          <w:shd w:val="clear" w:color="auto" w:fill="FFFFFF"/>
        </w:rPr>
        <w:t>This opens up the “Create Scenario” view</w:t>
      </w:r>
    </w:p>
    <w:p w14:paraId="2B0A55B2" w14:textId="77777777" w:rsidR="008F12BD" w:rsidRDefault="008F12BD" w:rsidP="008F12BD">
      <w:pPr>
        <w:pStyle w:val="ListParagraph"/>
        <w:rPr>
          <w:shd w:val="clear" w:color="auto" w:fill="FFFFFF"/>
        </w:rPr>
      </w:pPr>
    </w:p>
    <w:p w14:paraId="46864DCD" w14:textId="77777777" w:rsidR="008F12BD" w:rsidRDefault="008F12BD" w:rsidP="008F12BD">
      <w:pPr>
        <w:pStyle w:val="ListParagraph"/>
        <w:rPr>
          <w:shd w:val="clear" w:color="auto" w:fill="FFFFFF"/>
        </w:rPr>
      </w:pPr>
    </w:p>
    <w:p w14:paraId="29639DE5" w14:textId="77777777" w:rsidR="00B73F15" w:rsidRDefault="00B73F15" w:rsidP="008F12BD">
      <w:pPr>
        <w:pStyle w:val="ListParagraph"/>
        <w:rPr>
          <w:shd w:val="clear" w:color="auto" w:fill="FFFFFF"/>
        </w:rPr>
      </w:pPr>
    </w:p>
    <w:p w14:paraId="6DAD2DA9" w14:textId="77777777" w:rsidR="00B73F15" w:rsidRDefault="00B73F15" w:rsidP="008F12BD">
      <w:pPr>
        <w:pStyle w:val="ListParagraph"/>
        <w:rPr>
          <w:shd w:val="clear" w:color="auto" w:fill="FFFFFF"/>
        </w:rPr>
      </w:pPr>
    </w:p>
    <w:p w14:paraId="27BD9393" w14:textId="77777777" w:rsidR="00B73F15" w:rsidRDefault="00B73F15" w:rsidP="008F12BD">
      <w:pPr>
        <w:pStyle w:val="ListParagraph"/>
        <w:rPr>
          <w:shd w:val="clear" w:color="auto" w:fill="FFFFFF"/>
        </w:rPr>
      </w:pPr>
    </w:p>
    <w:p w14:paraId="1B04A4D8" w14:textId="0FAA2C4B" w:rsidR="000F71F7" w:rsidRDefault="001F0DB1" w:rsidP="006461B3">
      <w:pPr>
        <w:pStyle w:val="ListParagraph"/>
        <w:numPr>
          <w:ilvl w:val="0"/>
          <w:numId w:val="1"/>
        </w:numPr>
        <w:rPr>
          <w:shd w:val="clear" w:color="auto" w:fill="FFFFFF"/>
        </w:rPr>
      </w:pPr>
      <w:r w:rsidRPr="006461B3">
        <w:rPr>
          <w:b/>
          <w:noProof/>
          <w:shd w:val="clear" w:color="auto" w:fill="FFFFFF"/>
        </w:rPr>
        <w:drawing>
          <wp:anchor distT="0" distB="0" distL="114300" distR="114300" simplePos="0" relativeHeight="251659264" behindDoc="0" locked="0" layoutInCell="1" allowOverlap="1" wp14:anchorId="38AF441E" wp14:editId="36D509E4">
            <wp:simplePos x="0" y="0"/>
            <wp:positionH relativeFrom="margin">
              <wp:align>right</wp:align>
            </wp:positionH>
            <wp:positionV relativeFrom="paragraph">
              <wp:posOffset>6985</wp:posOffset>
            </wp:positionV>
            <wp:extent cx="2077200" cy="2458800"/>
            <wp:effectExtent l="38100" t="38100" r="94615" b="9398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cospace2.jpg"/>
                    <pic:cNvPicPr/>
                  </pic:nvPicPr>
                  <pic:blipFill rotWithShape="1">
                    <a:blip r:embed="rId6" cstate="print">
                      <a:extLst>
                        <a:ext uri="{28A0092B-C50C-407E-A947-70E740481C1C}">
                          <a14:useLocalDpi xmlns:a14="http://schemas.microsoft.com/office/drawing/2010/main" val="0"/>
                        </a:ext>
                      </a:extLst>
                    </a:blip>
                    <a:srcRect t="5536"/>
                    <a:stretch/>
                  </pic:blipFill>
                  <pic:spPr bwMode="auto">
                    <a:xfrm>
                      <a:off x="0" y="0"/>
                      <a:ext cx="2077200" cy="2458800"/>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8086B" w:rsidRPr="006461B3">
        <w:rPr>
          <w:b/>
          <w:shd w:val="clear" w:color="auto" w:fill="FFFFFF"/>
        </w:rPr>
        <w:t xml:space="preserve">Describe </w:t>
      </w:r>
      <w:r w:rsidR="00E8086B" w:rsidRPr="006461B3">
        <w:rPr>
          <w:shd w:val="clear" w:color="auto" w:fill="FFFFFF"/>
        </w:rPr>
        <w:t>the new Ecospace scenario and its purpose in the available fields. It is mandatory to enter a name</w:t>
      </w:r>
      <w:r w:rsidR="008F12BD" w:rsidRPr="006461B3">
        <w:rPr>
          <w:shd w:val="clear" w:color="auto" w:fill="FFFFFF"/>
        </w:rPr>
        <w:t>, for instance "</w:t>
      </w:r>
      <w:r w:rsidRPr="006461B3">
        <w:rPr>
          <w:shd w:val="clear" w:color="auto" w:fill="FFFFFF"/>
        </w:rPr>
        <w:t>Med coarse scenario</w:t>
      </w:r>
      <w:r w:rsidR="008F12BD" w:rsidRPr="006461B3">
        <w:rPr>
          <w:shd w:val="clear" w:color="auto" w:fill="FFFFFF"/>
        </w:rPr>
        <w:t>"</w:t>
      </w:r>
      <w:r w:rsidR="00E8086B" w:rsidRPr="006461B3">
        <w:rPr>
          <w:shd w:val="clear" w:color="auto" w:fill="FFFFFF"/>
        </w:rPr>
        <w:t>; the other fields are optional</w:t>
      </w:r>
      <w:r w:rsidR="000F71F7">
        <w:rPr>
          <w:shd w:val="clear" w:color="auto" w:fill="FFFFFF"/>
        </w:rPr>
        <w:br/>
      </w:r>
    </w:p>
    <w:p w14:paraId="5BF2079E" w14:textId="51879ABD" w:rsidR="00B423E7" w:rsidRDefault="008F12BD" w:rsidP="008F12BD">
      <w:pPr>
        <w:pStyle w:val="ListParagraph"/>
        <w:rPr>
          <w:shd w:val="clear" w:color="auto" w:fill="FFFFFF"/>
        </w:rPr>
      </w:pPr>
      <w:r w:rsidRPr="006461B3">
        <w:rPr>
          <w:b/>
          <w:shd w:val="clear" w:color="auto" w:fill="FFFFFF"/>
        </w:rPr>
        <w:t xml:space="preserve">Press </w:t>
      </w:r>
      <w:r w:rsidRPr="006461B3">
        <w:rPr>
          <w:b/>
          <w:i/>
          <w:shd w:val="clear" w:color="auto" w:fill="FFFFFF"/>
        </w:rPr>
        <w:t>Create</w:t>
      </w:r>
      <w:r w:rsidR="00E8086B" w:rsidRPr="006461B3">
        <w:rPr>
          <w:b/>
          <w:shd w:val="clear" w:color="auto" w:fill="FFFFFF"/>
        </w:rPr>
        <w:t>.</w:t>
      </w:r>
      <w:r w:rsidR="00E8086B" w:rsidRPr="006461B3">
        <w:rPr>
          <w:shd w:val="clear" w:color="auto" w:fill="FFFFFF"/>
        </w:rPr>
        <w:t xml:space="preserve"> The new scenario will now be created and loaded in the EwE software.</w:t>
      </w:r>
    </w:p>
    <w:p w14:paraId="0CA4D17C" w14:textId="77777777" w:rsidR="000F71F7" w:rsidRDefault="000F71F7" w:rsidP="00286292"/>
    <w:p w14:paraId="24284FC2" w14:textId="77777777" w:rsidR="000F71F7" w:rsidRDefault="000F71F7" w:rsidP="00286292"/>
    <w:p w14:paraId="49299A0A" w14:textId="77777777" w:rsidR="000F71F7" w:rsidRDefault="000F71F7" w:rsidP="00286292"/>
    <w:p w14:paraId="1C99ED25" w14:textId="77777777" w:rsidR="000F71F7" w:rsidRDefault="000F71F7" w:rsidP="00286292"/>
    <w:p w14:paraId="11E70366" w14:textId="77777777" w:rsidR="000F71F7" w:rsidRDefault="000F71F7" w:rsidP="00286292"/>
    <w:p w14:paraId="0151B4DB" w14:textId="281AD766" w:rsidR="00B423E7" w:rsidRDefault="00B423E7" w:rsidP="00286292">
      <w:pPr>
        <w:rPr>
          <w:shd w:val="clear" w:color="auto" w:fill="FFFFFF"/>
        </w:rPr>
      </w:pPr>
      <w:r>
        <w:t>Note that the “Create Ecospace Scenario” view can also be used to modify and delete existing Ecospace scenarios.</w:t>
      </w:r>
    </w:p>
    <w:p w14:paraId="39E52714" w14:textId="008F7289" w:rsidR="00E8086B" w:rsidRDefault="00E8086B">
      <w:pPr>
        <w:rPr>
          <w:shd w:val="clear" w:color="auto" w:fill="FFFFFF"/>
        </w:rPr>
      </w:pPr>
      <w:r>
        <w:rPr>
          <w:shd w:val="clear" w:color="auto" w:fill="FFFFFF"/>
        </w:rPr>
        <w:br w:type="page"/>
      </w:r>
    </w:p>
    <w:p w14:paraId="3119A200" w14:textId="5A4813EF" w:rsidR="000F71F7" w:rsidRDefault="00E8086B" w:rsidP="006461B3">
      <w:pPr>
        <w:rPr>
          <w:shd w:val="clear" w:color="auto" w:fill="FFFFFF"/>
        </w:rPr>
      </w:pPr>
      <w:r>
        <w:rPr>
          <w:noProof/>
          <w:shd w:val="clear" w:color="auto" w:fill="FFFFFF"/>
        </w:rPr>
        <w:lastRenderedPageBreak/>
        <w:drawing>
          <wp:anchor distT="0" distB="0" distL="114300" distR="114300" simplePos="0" relativeHeight="251662336" behindDoc="0" locked="0" layoutInCell="1" allowOverlap="1" wp14:anchorId="4ACE604B" wp14:editId="258507FA">
            <wp:simplePos x="0" y="0"/>
            <wp:positionH relativeFrom="margin">
              <wp:align>right</wp:align>
            </wp:positionH>
            <wp:positionV relativeFrom="paragraph">
              <wp:posOffset>2059940</wp:posOffset>
            </wp:positionV>
            <wp:extent cx="1454400" cy="1652400"/>
            <wp:effectExtent l="38100" t="38100" r="88900" b="10033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Ecospace4.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54400" cy="1652400"/>
                    </a:xfrm>
                    <a:prstGeom prst="rect">
                      <a:avLst/>
                    </a:prstGeom>
                    <a:ln>
                      <a:noFill/>
                    </a:ln>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Pr>
          <w:noProof/>
          <w:shd w:val="clear" w:color="auto" w:fill="FFFFFF"/>
        </w:rPr>
        <w:drawing>
          <wp:anchor distT="0" distB="0" distL="114300" distR="114300" simplePos="0" relativeHeight="251661312" behindDoc="0" locked="0" layoutInCell="1" allowOverlap="1" wp14:anchorId="64AE6E02" wp14:editId="2D6E82D4">
            <wp:simplePos x="0" y="0"/>
            <wp:positionH relativeFrom="margin">
              <wp:align>right</wp:align>
            </wp:positionH>
            <wp:positionV relativeFrom="paragraph">
              <wp:posOffset>6350</wp:posOffset>
            </wp:positionV>
            <wp:extent cx="2264400" cy="1760400"/>
            <wp:effectExtent l="38100" t="38100" r="98425" b="8763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cospace3.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64400" cy="1760400"/>
                    </a:xfrm>
                    <a:prstGeom prst="rect">
                      <a:avLst/>
                    </a:prstGeom>
                    <a:ln>
                      <a:noFill/>
                    </a:ln>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F022C8" w:rsidRPr="006461B3">
        <w:rPr>
          <w:shd w:val="clear" w:color="auto" w:fill="FFFFFF"/>
        </w:rPr>
        <w:t>Next, define the spatial extent, cell size, and bathymetry of the new Ecospace scenario:</w:t>
      </w:r>
    </w:p>
    <w:p w14:paraId="0FDE44F6" w14:textId="43363791" w:rsidR="000F71F7" w:rsidRDefault="00642E49" w:rsidP="006461B3">
      <w:pPr>
        <w:pStyle w:val="ListParagraph"/>
        <w:numPr>
          <w:ilvl w:val="0"/>
          <w:numId w:val="25"/>
        </w:numPr>
        <w:rPr>
          <w:shd w:val="clear" w:color="auto" w:fill="FFFFFF"/>
        </w:rPr>
      </w:pPr>
      <w:r w:rsidRPr="006461B3">
        <w:rPr>
          <w:b/>
          <w:shd w:val="clear" w:color="auto" w:fill="FFFFFF"/>
        </w:rPr>
        <w:t xml:space="preserve">Select </w:t>
      </w:r>
      <w:r w:rsidRPr="006461B3">
        <w:rPr>
          <w:b/>
          <w:i/>
          <w:shd w:val="clear" w:color="auto" w:fill="FFFFFF"/>
        </w:rPr>
        <w:t>M</w:t>
      </w:r>
      <w:r w:rsidR="00B73F15" w:rsidRPr="006461B3">
        <w:rPr>
          <w:b/>
          <w:i/>
          <w:shd w:val="clear" w:color="auto" w:fill="FFFFFF"/>
        </w:rPr>
        <w:t>enu &gt; Ecospace &gt; Edit Basemap</w:t>
      </w:r>
      <w:r w:rsidR="002757C7" w:rsidRPr="006461B3">
        <w:rPr>
          <w:b/>
          <w:i/>
          <w:shd w:val="clear" w:color="auto" w:fill="FFFFFF"/>
        </w:rPr>
        <w:t>…</w:t>
      </w:r>
      <w:r w:rsidR="002E0B0C" w:rsidRPr="006461B3">
        <w:rPr>
          <w:shd w:val="clear" w:color="auto" w:fill="FFFFFF"/>
        </w:rPr>
        <w:t xml:space="preserve"> This opens the “Edit basemap” view. Here, Ecospace offers the option to import the spatial properties and map data from ESRI ASCII map files, the only common GIS data format natively supported by the EwE software.</w:t>
      </w:r>
    </w:p>
    <w:p w14:paraId="73515839" w14:textId="11FE96DC" w:rsidR="000F71F7" w:rsidRPr="006461B3" w:rsidRDefault="00642E49" w:rsidP="006461B3">
      <w:pPr>
        <w:pStyle w:val="ListParagraph"/>
        <w:numPr>
          <w:ilvl w:val="0"/>
          <w:numId w:val="25"/>
        </w:numPr>
        <w:rPr>
          <w:shd w:val="clear" w:color="auto" w:fill="FFFFFF"/>
        </w:rPr>
      </w:pPr>
      <w:r w:rsidRPr="006461B3">
        <w:rPr>
          <w:b/>
          <w:shd w:val="clear" w:color="auto" w:fill="FFFFFF"/>
        </w:rPr>
        <w:t xml:space="preserve">Select </w:t>
      </w:r>
      <w:r w:rsidRPr="006461B3">
        <w:rPr>
          <w:b/>
          <w:i/>
          <w:shd w:val="clear" w:color="auto" w:fill="FFFFFF"/>
        </w:rPr>
        <w:t>Import &gt; From ASCII Map</w:t>
      </w:r>
      <w:r w:rsidR="00F022C8" w:rsidRPr="006461B3">
        <w:rPr>
          <w:b/>
          <w:i/>
          <w:shd w:val="clear" w:color="auto" w:fill="FFFFFF"/>
        </w:rPr>
        <w:t>…</w:t>
      </w:r>
    </w:p>
    <w:p w14:paraId="1BA68D41" w14:textId="0514A18A" w:rsidR="000F71F7" w:rsidRDefault="00642E49" w:rsidP="006461B3">
      <w:pPr>
        <w:pStyle w:val="ListParagraph"/>
        <w:numPr>
          <w:ilvl w:val="0"/>
          <w:numId w:val="25"/>
        </w:numPr>
        <w:rPr>
          <w:shd w:val="clear" w:color="auto" w:fill="FFFFFF"/>
        </w:rPr>
      </w:pPr>
      <w:r w:rsidRPr="006461B3">
        <w:rPr>
          <w:b/>
          <w:i/>
          <w:shd w:val="clear" w:color="auto" w:fill="FFFFFF"/>
        </w:rPr>
        <w:t>Browse</w:t>
      </w:r>
      <w:r w:rsidRPr="006461B3">
        <w:rPr>
          <w:shd w:val="clear" w:color="auto" w:fill="FFFFFF"/>
        </w:rPr>
        <w:t xml:space="preserve"> to the folder </w:t>
      </w:r>
      <w:r w:rsidR="00485E71" w:rsidRPr="006461B3">
        <w:rPr>
          <w:shd w:val="clear" w:color="auto" w:fill="FFFFFF"/>
        </w:rPr>
        <w:t xml:space="preserve">with one of the pre-built ASCII depth maps for the Mediterranean model, </w:t>
      </w:r>
      <w:r w:rsidR="000F71F7" w:rsidRPr="006461B3">
        <w:rPr>
          <w:b/>
          <w:shd w:val="clear" w:color="auto" w:fill="FFFFFF"/>
        </w:rPr>
        <w:t>Select</w:t>
      </w:r>
      <w:r w:rsidR="000F71F7" w:rsidRPr="006461B3">
        <w:rPr>
          <w:shd w:val="clear" w:color="auto" w:fill="FFFFFF"/>
        </w:rPr>
        <w:t xml:space="preserve"> </w:t>
      </w:r>
      <w:r w:rsidR="00485E71" w:rsidRPr="006461B3">
        <w:rPr>
          <w:shd w:val="clear" w:color="auto" w:fill="FFFFFF"/>
        </w:rPr>
        <w:t>the map you wish to base a new Ecospace scenario on</w:t>
      </w:r>
      <w:r w:rsidRPr="006461B3">
        <w:rPr>
          <w:shd w:val="clear" w:color="auto" w:fill="FFFFFF"/>
        </w:rPr>
        <w:t xml:space="preserve">, and </w:t>
      </w:r>
      <w:r w:rsidRPr="006461B3">
        <w:rPr>
          <w:b/>
          <w:shd w:val="clear" w:color="auto" w:fill="FFFFFF"/>
        </w:rPr>
        <w:t xml:space="preserve">click </w:t>
      </w:r>
      <w:r w:rsidRPr="006461B3">
        <w:rPr>
          <w:b/>
          <w:i/>
          <w:shd w:val="clear" w:color="auto" w:fill="FFFFFF"/>
        </w:rPr>
        <w:t>Ope</w:t>
      </w:r>
      <w:r w:rsidR="00485E71" w:rsidRPr="006461B3">
        <w:rPr>
          <w:b/>
          <w:i/>
          <w:shd w:val="clear" w:color="auto" w:fill="FFFFFF"/>
        </w:rPr>
        <w:t>n</w:t>
      </w:r>
      <w:r w:rsidR="000F71F7">
        <w:rPr>
          <w:b/>
          <w:i/>
          <w:shd w:val="clear" w:color="auto" w:fill="FFFFFF"/>
        </w:rPr>
        <w:t xml:space="preserve">. </w:t>
      </w:r>
      <w:r w:rsidR="002757C7" w:rsidRPr="006461B3">
        <w:rPr>
          <w:shd w:val="clear" w:color="auto" w:fill="FFFFFF"/>
        </w:rPr>
        <w:t xml:space="preserve">The </w:t>
      </w:r>
      <w:r w:rsidR="002B0AA2" w:rsidRPr="006461B3">
        <w:rPr>
          <w:shd w:val="clear" w:color="auto" w:fill="FFFFFF"/>
        </w:rPr>
        <w:t xml:space="preserve">ASCII map </w:t>
      </w:r>
      <w:r w:rsidR="002757C7" w:rsidRPr="006461B3">
        <w:rPr>
          <w:shd w:val="clear" w:color="auto" w:fill="FFFFFF"/>
        </w:rPr>
        <w:t xml:space="preserve">is being read, and if read correctly, the “Edit Basemap” form shows </w:t>
      </w:r>
      <w:r w:rsidR="00485E71" w:rsidRPr="006461B3">
        <w:rPr>
          <w:shd w:val="clear" w:color="auto" w:fill="FFFFFF"/>
        </w:rPr>
        <w:t>the spatial extent and cell size read from the ASCII map</w:t>
      </w:r>
      <w:r w:rsidR="002757C7" w:rsidRPr="006461B3">
        <w:rPr>
          <w:shd w:val="clear" w:color="auto" w:fill="FFFFFF"/>
        </w:rPr>
        <w:t>, and the form will lock up for further editing.</w:t>
      </w:r>
    </w:p>
    <w:p w14:paraId="19349D4D" w14:textId="1BEAA452" w:rsidR="000F71F7" w:rsidRDefault="002E0B0C" w:rsidP="006461B3">
      <w:pPr>
        <w:pStyle w:val="ListParagraph"/>
        <w:numPr>
          <w:ilvl w:val="0"/>
          <w:numId w:val="25"/>
        </w:numPr>
        <w:rPr>
          <w:shd w:val="clear" w:color="auto" w:fill="FFFFFF"/>
        </w:rPr>
      </w:pPr>
      <w:r w:rsidRPr="006461B3">
        <w:rPr>
          <w:b/>
          <w:shd w:val="clear" w:color="auto" w:fill="FFFFFF"/>
        </w:rPr>
        <w:t xml:space="preserve">Uncheck </w:t>
      </w:r>
      <w:r w:rsidRPr="006461B3">
        <w:rPr>
          <w:b/>
          <w:i/>
          <w:shd w:val="clear" w:color="auto" w:fill="FFFFFF"/>
        </w:rPr>
        <w:t>"Assume square cells"</w:t>
      </w:r>
      <w:r w:rsidRPr="006461B3">
        <w:rPr>
          <w:shd w:val="clear" w:color="auto" w:fill="FFFFFF"/>
        </w:rPr>
        <w:t xml:space="preserve"> to make sure Ecospace takes into account cell tapering at different latitudes</w:t>
      </w:r>
    </w:p>
    <w:p w14:paraId="3382B01E" w14:textId="2EBF2492" w:rsidR="000F71F7" w:rsidRDefault="00642E49" w:rsidP="006461B3">
      <w:pPr>
        <w:pStyle w:val="ListParagraph"/>
        <w:numPr>
          <w:ilvl w:val="0"/>
          <w:numId w:val="25"/>
        </w:numPr>
        <w:rPr>
          <w:shd w:val="clear" w:color="auto" w:fill="FFFFFF"/>
        </w:rPr>
      </w:pPr>
      <w:r w:rsidRPr="006461B3">
        <w:rPr>
          <w:b/>
          <w:shd w:val="clear" w:color="auto" w:fill="FFFFFF"/>
        </w:rPr>
        <w:t xml:space="preserve">Press </w:t>
      </w:r>
      <w:r w:rsidRPr="006461B3">
        <w:rPr>
          <w:b/>
          <w:i/>
          <w:shd w:val="clear" w:color="auto" w:fill="FFFFFF"/>
        </w:rPr>
        <w:t>OK</w:t>
      </w:r>
      <w:r w:rsidRPr="006461B3">
        <w:rPr>
          <w:b/>
          <w:shd w:val="clear" w:color="auto" w:fill="FFFFFF"/>
        </w:rPr>
        <w:t>.</w:t>
      </w:r>
      <w:r w:rsidR="000F71F7">
        <w:rPr>
          <w:shd w:val="clear" w:color="auto" w:fill="FFFFFF"/>
        </w:rPr>
        <w:t xml:space="preserve"> Ecospace will now load the map.</w:t>
      </w:r>
    </w:p>
    <w:p w14:paraId="1F2B1E58" w14:textId="553A8113" w:rsidR="00B73F15" w:rsidRPr="006461B3" w:rsidRDefault="002E0B0C" w:rsidP="006461B3">
      <w:pPr>
        <w:pStyle w:val="ListParagraph"/>
        <w:numPr>
          <w:ilvl w:val="0"/>
          <w:numId w:val="25"/>
        </w:numPr>
        <w:rPr>
          <w:shd w:val="clear" w:color="auto" w:fill="FFFFFF"/>
        </w:rPr>
      </w:pPr>
      <w:r w:rsidRPr="006461B3">
        <w:rPr>
          <w:shd w:val="clear" w:color="auto" w:fill="FFFFFF"/>
        </w:rPr>
        <w:t xml:space="preserve">To View and validate the bathymetry map, </w:t>
      </w:r>
      <w:r w:rsidRPr="006461B3">
        <w:rPr>
          <w:b/>
          <w:shd w:val="clear" w:color="auto" w:fill="FFFFFF"/>
        </w:rPr>
        <w:t xml:space="preserve">go to </w:t>
      </w:r>
      <w:r w:rsidRPr="006461B3">
        <w:rPr>
          <w:b/>
          <w:i/>
          <w:shd w:val="clear" w:color="auto" w:fill="FFFFFF"/>
        </w:rPr>
        <w:t>Navigator &gt; Ecospace &gt; Input &gt; Maps</w:t>
      </w:r>
      <w:r w:rsidRPr="006461B3">
        <w:rPr>
          <w:shd w:val="clear" w:color="auto" w:fill="FFFFFF"/>
        </w:rPr>
        <w:t xml:space="preserve">, and </w:t>
      </w:r>
      <w:r w:rsidRPr="006461B3">
        <w:rPr>
          <w:b/>
          <w:shd w:val="clear" w:color="auto" w:fill="FFFFFF"/>
        </w:rPr>
        <w:t>click the Depth layer</w:t>
      </w:r>
      <w:r w:rsidRPr="006461B3">
        <w:rPr>
          <w:shd w:val="clear" w:color="auto" w:fill="FFFFFF"/>
        </w:rPr>
        <w:t xml:space="preserve"> on the right side map layers panel</w:t>
      </w:r>
      <w:r w:rsidR="002757C7" w:rsidRPr="006461B3">
        <w:rPr>
          <w:shd w:val="clear" w:color="auto" w:fill="FFFFFF"/>
        </w:rPr>
        <w:t>:</w:t>
      </w:r>
    </w:p>
    <w:p w14:paraId="1C046AC5" w14:textId="3233662F" w:rsidR="00485E71" w:rsidRPr="006461B3" w:rsidRDefault="00B73F15" w:rsidP="00485E71">
      <w:pPr>
        <w:jc w:val="center"/>
        <w:rPr>
          <w:b/>
          <w:shd w:val="clear" w:color="auto" w:fill="FFFFFF"/>
        </w:rPr>
      </w:pPr>
      <w:r>
        <w:rPr>
          <w:noProof/>
          <w:shd w:val="clear" w:color="auto" w:fill="FFFFFF"/>
        </w:rPr>
        <w:drawing>
          <wp:inline distT="0" distB="0" distL="0" distR="0" wp14:anchorId="7C3BA8FE" wp14:editId="6B807EB1">
            <wp:extent cx="5533200" cy="1936800"/>
            <wp:effectExtent l="38100" t="38100" r="86995" b="10160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Ecospace5.jpg"/>
                    <pic:cNvPicPr/>
                  </pic:nvPicPr>
                  <pic:blipFill rotWithShape="1">
                    <a:blip r:embed="rId9" cstate="print">
                      <a:extLst>
                        <a:ext uri="{28A0092B-C50C-407E-A947-70E740481C1C}">
                          <a14:useLocalDpi xmlns:a14="http://schemas.microsoft.com/office/drawing/2010/main" val="0"/>
                        </a:ext>
                      </a:extLst>
                    </a:blip>
                    <a:srcRect l="25477" t="24684" b="27737"/>
                    <a:stretch/>
                  </pic:blipFill>
                  <pic:spPr bwMode="auto">
                    <a:xfrm>
                      <a:off x="0" y="0"/>
                      <a:ext cx="5533200" cy="1936800"/>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r w:rsidR="00642E49">
        <w:rPr>
          <w:shd w:val="clear" w:color="auto" w:fill="FFFFFF"/>
        </w:rPr>
        <w:br/>
      </w:r>
    </w:p>
    <w:p w14:paraId="70B84BB2" w14:textId="4076A52C" w:rsidR="00485E71" w:rsidRDefault="00485E71" w:rsidP="006461B3">
      <w:pPr>
        <w:pStyle w:val="ListParagraph"/>
        <w:numPr>
          <w:ilvl w:val="0"/>
          <w:numId w:val="26"/>
        </w:numPr>
        <w:rPr>
          <w:b/>
          <w:shd w:val="clear" w:color="auto" w:fill="FFFFFF"/>
        </w:rPr>
      </w:pPr>
      <w:r w:rsidRPr="00485E71">
        <w:rPr>
          <w:b/>
          <w:shd w:val="clear" w:color="auto" w:fill="FFFFFF"/>
        </w:rPr>
        <w:t>Save</w:t>
      </w:r>
      <w:r w:rsidR="00E437E8">
        <w:rPr>
          <w:b/>
          <w:shd w:val="clear" w:color="auto" w:fill="FFFFFF"/>
        </w:rPr>
        <w:t>!</w:t>
      </w:r>
    </w:p>
    <w:p w14:paraId="07CF4BA9" w14:textId="22C71E6A" w:rsidR="00D65EF3" w:rsidRDefault="00485E71">
      <w:pPr>
        <w:rPr>
          <w:b/>
          <w:shd w:val="clear" w:color="auto" w:fill="FFFFFF"/>
        </w:rPr>
      </w:pPr>
      <w:r>
        <w:rPr>
          <w:b/>
          <w:shd w:val="clear" w:color="auto" w:fill="FFFFFF"/>
        </w:rPr>
        <w:br w:type="page"/>
      </w:r>
    </w:p>
    <w:p w14:paraId="1F03EB98" w14:textId="4F75CEAF" w:rsidR="00485E71" w:rsidRDefault="00D65EF3" w:rsidP="0029399B">
      <w:pPr>
        <w:pStyle w:val="Heading3"/>
        <w:rPr>
          <w:shd w:val="clear" w:color="auto" w:fill="FFFFFF"/>
        </w:rPr>
      </w:pPr>
      <w:r>
        <w:rPr>
          <w:shd w:val="clear" w:color="auto" w:fill="FFFFFF"/>
        </w:rPr>
        <w:lastRenderedPageBreak/>
        <w:t>Excluding cells</w:t>
      </w:r>
    </w:p>
    <w:p w14:paraId="07BEA89A" w14:textId="6272394A" w:rsidR="0094580A" w:rsidRDefault="00D65EF3" w:rsidP="00D65EF3">
      <w:r>
        <w:t xml:space="preserve">It may be desirable to block specific Ecospace cells from participating in the food web calculations, for instance for regions that fall outside the modelled area but are visible in the rectangular Ecospace base map area. In EwE versions prior to version 6.5, these cells had to be allocated as land. This approach had several drawbacks. </w:t>
      </w:r>
      <w:r w:rsidR="0094580A">
        <w:t xml:space="preserve">As land was reported in water areas, credibility of such adjusted Ecospace scenario maps could be questioned. Additionally, this approach would cause loss of data, as all map layer content for lost water cells would also be lost. </w:t>
      </w:r>
    </w:p>
    <w:p w14:paraId="77825B55" w14:textId="00E654C5" w:rsidR="0094580A" w:rsidRDefault="0094580A" w:rsidP="00D65EF3">
      <w:r>
        <w:t>The Excluded Cells layer was added to overcome these drawbacks, excluding cells from ecosystem dynamics without having to alter the layout of land, and without losing any data contained within excluded cells.</w:t>
      </w:r>
    </w:p>
    <w:p w14:paraId="1F4EB481" w14:textId="33B5663C" w:rsidR="00980600" w:rsidRDefault="00980600" w:rsidP="00D65EF3">
      <w:r>
        <w:rPr>
          <w:noProof/>
        </w:rPr>
        <w:drawing>
          <wp:inline distT="0" distB="0" distL="0" distR="0" wp14:anchorId="511FDB12" wp14:editId="67A5F8E7">
            <wp:extent cx="5943600" cy="2914650"/>
            <wp:effectExtent l="38100" t="38100" r="95250" b="952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914650"/>
                    </a:xfrm>
                    <a:prstGeom prst="rect">
                      <a:avLst/>
                    </a:prstGeom>
                    <a:ln>
                      <a:noFill/>
                    </a:ln>
                    <a:effectLst>
                      <a:outerShdw blurRad="50800" dist="38100" dir="2700000" algn="tl" rotWithShape="0">
                        <a:prstClr val="black">
                          <a:alpha val="40000"/>
                        </a:prstClr>
                      </a:outerShdw>
                    </a:effectLst>
                  </pic:spPr>
                </pic:pic>
              </a:graphicData>
            </a:graphic>
          </wp:inline>
        </w:drawing>
      </w:r>
    </w:p>
    <w:p w14:paraId="1BEC63AD" w14:textId="550D1B72" w:rsidR="0094580A" w:rsidRDefault="0094580A" w:rsidP="00D65EF3">
      <w:r>
        <w:t>To exclude cells from ecosystem dynamics:</w:t>
      </w:r>
    </w:p>
    <w:p w14:paraId="72E2D421" w14:textId="02F40DDB" w:rsidR="0094580A" w:rsidRPr="00994020" w:rsidRDefault="0094580A" w:rsidP="0094580A">
      <w:pPr>
        <w:pStyle w:val="ListParagraph"/>
        <w:numPr>
          <w:ilvl w:val="0"/>
          <w:numId w:val="26"/>
        </w:numPr>
        <w:rPr>
          <w:b/>
        </w:rPr>
      </w:pPr>
      <w:r w:rsidRPr="00994020">
        <w:rPr>
          <w:b/>
        </w:rPr>
        <w:t xml:space="preserve">Go to </w:t>
      </w:r>
      <w:r w:rsidRPr="00994020">
        <w:rPr>
          <w:b/>
          <w:i/>
        </w:rPr>
        <w:t>Navigator &gt; Ecospace &gt; Input &gt; Maps</w:t>
      </w:r>
    </w:p>
    <w:p w14:paraId="67C44D8B" w14:textId="0EF0FEBD" w:rsidR="0094580A" w:rsidRDefault="0094580A" w:rsidP="0094580A">
      <w:pPr>
        <w:pStyle w:val="ListParagraph"/>
        <w:numPr>
          <w:ilvl w:val="0"/>
          <w:numId w:val="26"/>
        </w:numPr>
      </w:pPr>
      <w:r w:rsidRPr="00994020">
        <w:rPr>
          <w:b/>
        </w:rPr>
        <w:t xml:space="preserve">Select the </w:t>
      </w:r>
      <w:r w:rsidRPr="00994020">
        <w:rPr>
          <w:b/>
          <w:i/>
        </w:rPr>
        <w:t>“Excluded cells” layer</w:t>
      </w:r>
      <w:r>
        <w:t xml:space="preserve"> in the layers right-hand side layers overview</w:t>
      </w:r>
    </w:p>
    <w:p w14:paraId="4E694671" w14:textId="0770D42E" w:rsidR="0094580A" w:rsidRDefault="00994020" w:rsidP="0094580A">
      <w:pPr>
        <w:pStyle w:val="ListParagraph"/>
        <w:numPr>
          <w:ilvl w:val="0"/>
          <w:numId w:val="26"/>
        </w:numPr>
      </w:pPr>
      <w:r w:rsidRPr="00994020">
        <w:rPr>
          <w:b/>
        </w:rPr>
        <w:t>C</w:t>
      </w:r>
      <w:r w:rsidR="0094580A" w:rsidRPr="00994020">
        <w:rPr>
          <w:b/>
        </w:rPr>
        <w:t xml:space="preserve">lick </w:t>
      </w:r>
      <w:r w:rsidRPr="00994020">
        <w:rPr>
          <w:b/>
        </w:rPr>
        <w:t xml:space="preserve">and draw </w:t>
      </w:r>
      <w:r w:rsidR="0094580A" w:rsidRPr="00994020">
        <w:rPr>
          <w:b/>
        </w:rPr>
        <w:t>on the map</w:t>
      </w:r>
      <w:r>
        <w:t xml:space="preserve"> to change layer content</w:t>
      </w:r>
      <w:r w:rsidR="0094580A">
        <w:t xml:space="preserve">. The layer editor panel, bottom right, provides several </w:t>
      </w:r>
      <w:r>
        <w:t>options when editing the excluded cells map.</w:t>
      </w:r>
    </w:p>
    <w:p w14:paraId="6DCE4AE3" w14:textId="2F8E7DFC" w:rsidR="00994020" w:rsidRDefault="00994020" w:rsidP="0094580A">
      <w:pPr>
        <w:pStyle w:val="ListParagraph"/>
        <w:numPr>
          <w:ilvl w:val="0"/>
          <w:numId w:val="26"/>
        </w:numPr>
      </w:pPr>
      <w:r w:rsidRPr="00994020">
        <w:rPr>
          <w:b/>
        </w:rPr>
        <w:t xml:space="preserve">Check the </w:t>
      </w:r>
      <w:r w:rsidRPr="00994020">
        <w:rPr>
          <w:b/>
          <w:i/>
        </w:rPr>
        <w:t>“Always show excluded cells”</w:t>
      </w:r>
      <w:r w:rsidRPr="00994020">
        <w:rPr>
          <w:b/>
        </w:rPr>
        <w:t xml:space="preserve"> option</w:t>
      </w:r>
      <w:r>
        <w:t xml:space="preserve"> in the layer editor panel to draw excluded cells in the Ecospace maps (both input and output). </w:t>
      </w:r>
      <w:r w:rsidRPr="00994020">
        <w:rPr>
          <w:b/>
        </w:rPr>
        <w:t>Uncheck this option</w:t>
      </w:r>
      <w:r>
        <w:t xml:space="preserve"> to hide excluded cells from every map view other than when editing the excluded cells layer itself.</w:t>
      </w:r>
    </w:p>
    <w:p w14:paraId="594CCCC2" w14:textId="2CFFB488" w:rsidR="00994020" w:rsidRDefault="00994020" w:rsidP="0094580A">
      <w:pPr>
        <w:pStyle w:val="ListParagraph"/>
        <w:numPr>
          <w:ilvl w:val="0"/>
          <w:numId w:val="26"/>
        </w:numPr>
      </w:pPr>
      <w:r w:rsidRPr="00994020">
        <w:rPr>
          <w:b/>
        </w:rPr>
        <w:t>Double-click the layer</w:t>
      </w:r>
      <w:r>
        <w:t xml:space="preserve"> to import an ASCII map for this layer.</w:t>
      </w:r>
    </w:p>
    <w:p w14:paraId="2DC69029" w14:textId="64345154" w:rsidR="00994020" w:rsidRDefault="00994020" w:rsidP="00980600">
      <w:pPr>
        <w:rPr>
          <w:shd w:val="clear" w:color="auto" w:fill="FFFFFF"/>
        </w:rPr>
      </w:pPr>
      <w:r>
        <w:t xml:space="preserve">In the JRC Mediterranean model all Ecospace cells that would not receive spatial-temporal driver data were excluded from ecosystem dynamics. </w:t>
      </w:r>
      <w:r w:rsidR="00980600">
        <w:t xml:space="preserve">This is particularly important when relying on the Relative PP Ecospace layer for driving ecosystem dynamics. Cells that do not receive external data will retain initial values. Default Ecospace Relative PP values of 1 would notably affect the how Relative PP driver data </w:t>
      </w:r>
      <w:r w:rsidR="00980600">
        <w:lastRenderedPageBreak/>
        <w:t xml:space="preserve">(obtained from the </w:t>
      </w:r>
      <w:r w:rsidR="00980600">
        <w:rPr>
          <w:shd w:val="clear" w:color="auto" w:fill="FFFFFF"/>
        </w:rPr>
        <w:t>MedERGOM-GETM model) was scaled to the Ecopath baseline values. Excluding these offending cells removed this scaling bias.</w:t>
      </w:r>
    </w:p>
    <w:p w14:paraId="4620EE5D" w14:textId="2DCDE9E1" w:rsidR="00980600" w:rsidRDefault="00980600" w:rsidP="00980600">
      <w:r>
        <w:t>A utility was built for this project to identify and exclude land-locked single cells:</w:t>
      </w:r>
    </w:p>
    <w:p w14:paraId="453EC60C" w14:textId="2260BFDF" w:rsidR="00980600" w:rsidRDefault="00980600" w:rsidP="00094796">
      <w:pPr>
        <w:pStyle w:val="ListParagraph"/>
        <w:numPr>
          <w:ilvl w:val="0"/>
          <w:numId w:val="47"/>
        </w:numPr>
      </w:pPr>
      <w:r w:rsidRPr="00094796">
        <w:rPr>
          <w:b/>
        </w:rPr>
        <w:t xml:space="preserve">Go to </w:t>
      </w:r>
      <w:r w:rsidRPr="00094796">
        <w:rPr>
          <w:b/>
          <w:i/>
        </w:rPr>
        <w:t>Menu &gt; Tools &gt; Exclude isolated cells</w:t>
      </w:r>
      <w:r>
        <w:t>. If such cells are found, a prompt will ask for confirmation to proceed before the excluded cells layer is altered. If no such cells are found, no prompt will be shown, and no changes will be made to the excluded cells map.</w:t>
      </w:r>
    </w:p>
    <w:p w14:paraId="6C2F65F2" w14:textId="6AFF0AEB" w:rsidR="00094796" w:rsidRPr="00D65EF3" w:rsidRDefault="00094796" w:rsidP="00980600">
      <w:r>
        <w:rPr>
          <w:noProof/>
        </w:rPr>
        <w:drawing>
          <wp:inline distT="0" distB="0" distL="0" distR="0" wp14:anchorId="5552D813" wp14:editId="5D3BA128">
            <wp:extent cx="5943600" cy="2914650"/>
            <wp:effectExtent l="38100" t="38100" r="95250" b="952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914650"/>
                    </a:xfrm>
                    <a:prstGeom prst="rect">
                      <a:avLst/>
                    </a:prstGeom>
                    <a:ln>
                      <a:noFill/>
                    </a:ln>
                    <a:effectLst>
                      <a:outerShdw blurRad="50800" dist="38100" dir="2700000" algn="tl" rotWithShape="0">
                        <a:prstClr val="black">
                          <a:alpha val="40000"/>
                        </a:prstClr>
                      </a:outerShdw>
                    </a:effectLst>
                  </pic:spPr>
                </pic:pic>
              </a:graphicData>
            </a:graphic>
          </wp:inline>
        </w:drawing>
      </w:r>
    </w:p>
    <w:p w14:paraId="0BA894FC" w14:textId="77777777" w:rsidR="00D65EF3" w:rsidRDefault="00D65EF3">
      <w:pPr>
        <w:rPr>
          <w:rFonts w:eastAsiaTheme="majorEastAsia" w:cstheme="majorBidi"/>
          <w:sz w:val="26"/>
          <w:szCs w:val="26"/>
          <w:u w:val="single"/>
          <w:shd w:val="clear" w:color="auto" w:fill="FFFFFF"/>
        </w:rPr>
      </w:pPr>
      <w:r>
        <w:rPr>
          <w:shd w:val="clear" w:color="auto" w:fill="FFFFFF"/>
        </w:rPr>
        <w:br w:type="page"/>
      </w:r>
    </w:p>
    <w:p w14:paraId="1526DC0A" w14:textId="5F20E2C5" w:rsidR="009E7387" w:rsidRPr="0029399B" w:rsidRDefault="00004AA9" w:rsidP="0029399B">
      <w:pPr>
        <w:pStyle w:val="Heading3"/>
        <w:rPr>
          <w:shd w:val="clear" w:color="auto" w:fill="FFFFFF"/>
        </w:rPr>
      </w:pPr>
      <w:r>
        <w:rPr>
          <w:shd w:val="clear" w:color="auto" w:fill="FFFFFF"/>
        </w:rPr>
        <w:lastRenderedPageBreak/>
        <w:t>Affecting species distributions</w:t>
      </w:r>
      <w:r w:rsidR="00A16F2F" w:rsidRPr="0029399B">
        <w:rPr>
          <w:shd w:val="clear" w:color="auto" w:fill="FFFFFF"/>
        </w:rPr>
        <w:t xml:space="preserve"> </w:t>
      </w:r>
    </w:p>
    <w:p w14:paraId="2D33F058" w14:textId="5029F026" w:rsidR="00445656" w:rsidRPr="00445656" w:rsidRDefault="00445656" w:rsidP="00E73397">
      <w:pPr>
        <w:jc w:val="both"/>
      </w:pPr>
      <w:r>
        <w:t xml:space="preserve">Ecospace </w:t>
      </w:r>
      <w:r w:rsidR="002E0B0C">
        <w:t>contains</w:t>
      </w:r>
      <w:r>
        <w:t xml:space="preserve"> a species niche model, the habitat foraging capacity model, as detailed in Christensen et al. (2014)</w:t>
      </w:r>
      <w:r w:rsidR="002E0B0C">
        <w:t xml:space="preserve">. This model computes cell foraging suitability from </w:t>
      </w:r>
      <w:r>
        <w:t xml:space="preserve">the </w:t>
      </w:r>
      <w:r w:rsidRPr="002E0B0C">
        <w:rPr>
          <w:u w:val="single"/>
        </w:rPr>
        <w:t>multiplicative</w:t>
      </w:r>
      <w:r>
        <w:t xml:space="preserve"> effects of environmental sensitivities </w:t>
      </w:r>
      <w:r w:rsidR="002E0B0C">
        <w:t xml:space="preserve">and </w:t>
      </w:r>
      <w:r>
        <w:t xml:space="preserve">the </w:t>
      </w:r>
      <w:r w:rsidRPr="002E0B0C">
        <w:rPr>
          <w:u w:val="single"/>
        </w:rPr>
        <w:t>additive</w:t>
      </w:r>
      <w:r>
        <w:t xml:space="preserve"> effects of habitat affinity.</w:t>
      </w:r>
    </w:p>
    <w:p w14:paraId="023DF353" w14:textId="2DDA9D31" w:rsidR="00445656" w:rsidRPr="00445656" w:rsidRDefault="00445656" w:rsidP="00445656">
      <w:pPr>
        <w:pStyle w:val="Heading3"/>
        <w:rPr>
          <w:b w:val="0"/>
        </w:rPr>
      </w:pPr>
      <w:r w:rsidRPr="00445656">
        <w:rPr>
          <w:b w:val="0"/>
        </w:rPr>
        <w:t>Using environmental drivers</w:t>
      </w:r>
    </w:p>
    <w:p w14:paraId="67033FA1" w14:textId="27E5F309" w:rsidR="00E44D1A" w:rsidRDefault="00445656" w:rsidP="00E44D1A">
      <w:pPr>
        <w:rPr>
          <w:shd w:val="clear" w:color="auto" w:fill="FFFFFF"/>
        </w:rPr>
      </w:pPr>
      <w:r>
        <w:rPr>
          <w:shd w:val="clear" w:color="auto" w:fill="FFFFFF"/>
        </w:rPr>
        <w:t xml:space="preserve">Environmental drivers affect the spatial distribution of those functional groups with specific preferences for, or tolerances to, environmental conditions that may limit their distributions. </w:t>
      </w:r>
      <w:r w:rsidR="002757C7" w:rsidRPr="00406E7E">
        <w:rPr>
          <w:i/>
          <w:noProof/>
          <w:shd w:val="clear" w:color="auto" w:fill="FFFFFF"/>
        </w:rPr>
        <w:drawing>
          <wp:anchor distT="0" distB="0" distL="114300" distR="114300" simplePos="0" relativeHeight="251663360" behindDoc="0" locked="0" layoutInCell="1" allowOverlap="0" wp14:anchorId="31506B0D" wp14:editId="28C3CA22">
            <wp:simplePos x="0" y="0"/>
            <wp:positionH relativeFrom="margin">
              <wp:align>right</wp:align>
            </wp:positionH>
            <wp:positionV relativeFrom="page">
              <wp:posOffset>1822588</wp:posOffset>
            </wp:positionV>
            <wp:extent cx="2271600" cy="1796400"/>
            <wp:effectExtent l="38100" t="38100" r="90805" b="9017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Ecospace6.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71600" cy="1796400"/>
                    </a:xfrm>
                    <a:prstGeom prst="rect">
                      <a:avLst/>
                    </a:prstGeom>
                    <a:ln>
                      <a:noFill/>
                    </a:ln>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811138" w:rsidRPr="00E44D1A">
        <w:rPr>
          <w:shd w:val="clear" w:color="auto" w:fill="FFFFFF"/>
        </w:rPr>
        <w:t>Besides depth, t</w:t>
      </w:r>
      <w:r w:rsidR="00BA5B6C" w:rsidRPr="00E44D1A">
        <w:rPr>
          <w:shd w:val="clear" w:color="auto" w:fill="FFFFFF"/>
        </w:rPr>
        <w:t>he Mediterranean model uses e</w:t>
      </w:r>
      <w:r w:rsidR="00642E49" w:rsidRPr="00E44D1A">
        <w:rPr>
          <w:shd w:val="clear" w:color="auto" w:fill="FFFFFF"/>
        </w:rPr>
        <w:t>nvironmental drivers</w:t>
      </w:r>
      <w:r w:rsidR="00485E71" w:rsidRPr="00E44D1A">
        <w:rPr>
          <w:shd w:val="clear" w:color="auto" w:fill="FFFFFF"/>
        </w:rPr>
        <w:t xml:space="preserve"> </w:t>
      </w:r>
      <w:r w:rsidR="00BA5B6C" w:rsidRPr="00E44D1A">
        <w:rPr>
          <w:shd w:val="clear" w:color="auto" w:fill="FFFFFF"/>
        </w:rPr>
        <w:t xml:space="preserve">to define cell suitability for </w:t>
      </w:r>
      <w:r w:rsidR="00811138" w:rsidRPr="00E44D1A">
        <w:rPr>
          <w:shd w:val="clear" w:color="auto" w:fill="FFFFFF"/>
        </w:rPr>
        <w:t xml:space="preserve">the functional groups. </w:t>
      </w:r>
      <w:r w:rsidR="002757C7" w:rsidRPr="00E44D1A">
        <w:rPr>
          <w:shd w:val="clear" w:color="auto" w:fill="FFFFFF"/>
        </w:rPr>
        <w:t xml:space="preserve">The production version of </w:t>
      </w:r>
      <w:r w:rsidR="00315385">
        <w:rPr>
          <w:shd w:val="clear" w:color="auto" w:fill="FFFFFF"/>
        </w:rPr>
        <w:t>the Med-</w:t>
      </w:r>
      <w:r w:rsidR="002757C7" w:rsidRPr="00E44D1A">
        <w:rPr>
          <w:shd w:val="clear" w:color="auto" w:fill="FFFFFF"/>
        </w:rPr>
        <w:t xml:space="preserve">Ecospace contained </w:t>
      </w:r>
      <w:r w:rsidR="00315385">
        <w:rPr>
          <w:shd w:val="clear" w:color="auto" w:fill="FFFFFF"/>
        </w:rPr>
        <w:t>nine</w:t>
      </w:r>
      <w:r w:rsidR="002757C7" w:rsidRPr="00E44D1A">
        <w:rPr>
          <w:shd w:val="clear" w:color="auto" w:fill="FFFFFF"/>
        </w:rPr>
        <w:t xml:space="preserve"> drivers: </w:t>
      </w:r>
      <w:r w:rsidR="00315385">
        <w:rPr>
          <w:shd w:val="clear" w:color="auto" w:fill="FFFFFF"/>
        </w:rPr>
        <w:t xml:space="preserve">“Temp surf”, </w:t>
      </w:r>
      <w:r w:rsidR="002757C7" w:rsidRPr="00E44D1A">
        <w:rPr>
          <w:shd w:val="clear" w:color="auto" w:fill="FFFFFF"/>
        </w:rPr>
        <w:t xml:space="preserve">"Temp 150m", "Temp bottom", </w:t>
      </w:r>
      <w:r w:rsidR="00315385">
        <w:rPr>
          <w:shd w:val="clear" w:color="auto" w:fill="FFFFFF"/>
        </w:rPr>
        <w:t xml:space="preserve">“Salt surf”, </w:t>
      </w:r>
      <w:r w:rsidR="002757C7" w:rsidRPr="00E44D1A">
        <w:rPr>
          <w:shd w:val="clear" w:color="auto" w:fill="FFFFFF"/>
        </w:rPr>
        <w:t>"Salt 150m", "Salt bottom", "</w:t>
      </w:r>
      <w:r w:rsidR="00315385">
        <w:rPr>
          <w:shd w:val="clear" w:color="auto" w:fill="FFFFFF"/>
        </w:rPr>
        <w:t xml:space="preserve">Oxy surf”, </w:t>
      </w:r>
      <w:r w:rsidR="00315385" w:rsidRPr="00E44D1A">
        <w:rPr>
          <w:shd w:val="clear" w:color="auto" w:fill="FFFFFF"/>
        </w:rPr>
        <w:t>"</w:t>
      </w:r>
      <w:r w:rsidR="00315385">
        <w:rPr>
          <w:shd w:val="clear" w:color="auto" w:fill="FFFFFF"/>
        </w:rPr>
        <w:t>Oxy</w:t>
      </w:r>
      <w:r w:rsidR="00315385" w:rsidRPr="00E44D1A">
        <w:rPr>
          <w:shd w:val="clear" w:color="auto" w:fill="FFFFFF"/>
        </w:rPr>
        <w:t xml:space="preserve"> 150m", "</w:t>
      </w:r>
      <w:r w:rsidR="00315385">
        <w:rPr>
          <w:shd w:val="clear" w:color="auto" w:fill="FFFFFF"/>
        </w:rPr>
        <w:t>Oxy</w:t>
      </w:r>
      <w:r w:rsidR="00315385" w:rsidRPr="00E44D1A">
        <w:rPr>
          <w:shd w:val="clear" w:color="auto" w:fill="FFFFFF"/>
        </w:rPr>
        <w:t xml:space="preserve"> bottom"</w:t>
      </w:r>
      <w:r w:rsidR="00315385">
        <w:rPr>
          <w:shd w:val="clear" w:color="auto" w:fill="FFFFFF"/>
        </w:rPr>
        <w:t xml:space="preserve">. </w:t>
      </w:r>
      <w:r w:rsidR="001C57C3" w:rsidRPr="00E44D1A">
        <w:rPr>
          <w:shd w:val="clear" w:color="auto" w:fill="FFFFFF"/>
        </w:rPr>
        <w:t>A</w:t>
      </w:r>
      <w:r w:rsidR="002757C7" w:rsidRPr="00E44D1A">
        <w:rPr>
          <w:shd w:val="clear" w:color="auto" w:fill="FFFFFF"/>
        </w:rPr>
        <w:t>ny number of drivers can be used</w:t>
      </w:r>
      <w:r w:rsidR="001C57C3" w:rsidRPr="00E44D1A">
        <w:rPr>
          <w:shd w:val="clear" w:color="auto" w:fill="FFFFFF"/>
        </w:rPr>
        <w:t xml:space="preserve"> to influence a model</w:t>
      </w:r>
      <w:r w:rsidR="002757C7" w:rsidRPr="00E44D1A">
        <w:rPr>
          <w:shd w:val="clear" w:color="auto" w:fill="FFFFFF"/>
        </w:rPr>
        <w:t>.</w:t>
      </w:r>
      <w:r w:rsidR="001C57C3" w:rsidRPr="00E44D1A">
        <w:rPr>
          <w:shd w:val="clear" w:color="auto" w:fill="FFFFFF"/>
        </w:rPr>
        <w:t xml:space="preserve"> </w:t>
      </w:r>
    </w:p>
    <w:p w14:paraId="72B91257" w14:textId="581A4AE0" w:rsidR="00E44D1A" w:rsidRDefault="001C57C3" w:rsidP="00E44D1A">
      <w:pPr>
        <w:rPr>
          <w:shd w:val="clear" w:color="auto" w:fill="FFFFFF"/>
        </w:rPr>
      </w:pPr>
      <w:r w:rsidRPr="00E44D1A">
        <w:rPr>
          <w:shd w:val="clear" w:color="auto" w:fill="FFFFFF"/>
        </w:rPr>
        <w:t xml:space="preserve">Note that Ecospace </w:t>
      </w:r>
      <w:r w:rsidR="00445656">
        <w:rPr>
          <w:shd w:val="clear" w:color="auto" w:fill="FFFFFF"/>
        </w:rPr>
        <w:t xml:space="preserve">is a 2D model and does not explicitly represent </w:t>
      </w:r>
      <w:r w:rsidR="002E0B0C">
        <w:rPr>
          <w:shd w:val="clear" w:color="auto" w:fill="FFFFFF"/>
        </w:rPr>
        <w:t>the vertical water column</w:t>
      </w:r>
      <w:r w:rsidR="00445656">
        <w:rPr>
          <w:shd w:val="clear" w:color="auto" w:fill="FFFFFF"/>
        </w:rPr>
        <w:t xml:space="preserve">. </w:t>
      </w:r>
      <w:r w:rsidR="003D5184">
        <w:rPr>
          <w:shd w:val="clear" w:color="auto" w:fill="FFFFFF"/>
        </w:rPr>
        <w:t>V</w:t>
      </w:r>
      <w:r w:rsidR="00445656">
        <w:rPr>
          <w:shd w:val="clear" w:color="auto" w:fill="FFFFFF"/>
        </w:rPr>
        <w:t xml:space="preserve">ertical stratification of the food web is implicitly defined in Ecopath </w:t>
      </w:r>
      <w:r w:rsidR="00315385">
        <w:rPr>
          <w:shd w:val="clear" w:color="auto" w:fill="FFFFFF"/>
        </w:rPr>
        <w:t xml:space="preserve">through </w:t>
      </w:r>
      <w:r w:rsidR="00445656">
        <w:rPr>
          <w:shd w:val="clear" w:color="auto" w:fill="FFFFFF"/>
        </w:rPr>
        <w:t>dietary relationships</w:t>
      </w:r>
      <w:r w:rsidR="002E0B0C">
        <w:rPr>
          <w:shd w:val="clear" w:color="auto" w:fill="FFFFFF"/>
        </w:rPr>
        <w:t>, and in Ecospace through t</w:t>
      </w:r>
      <w:r w:rsidR="00445656">
        <w:rPr>
          <w:shd w:val="clear" w:color="auto" w:fill="FFFFFF"/>
        </w:rPr>
        <w:t xml:space="preserve">he </w:t>
      </w:r>
      <w:r w:rsidRPr="00E44D1A">
        <w:rPr>
          <w:shd w:val="clear" w:color="auto" w:fill="FFFFFF"/>
        </w:rPr>
        <w:t xml:space="preserve">use </w:t>
      </w:r>
      <w:r w:rsidR="00445656">
        <w:rPr>
          <w:shd w:val="clear" w:color="auto" w:fill="FFFFFF"/>
        </w:rPr>
        <w:t xml:space="preserve">of </w:t>
      </w:r>
      <w:r w:rsidRPr="00E44D1A">
        <w:rPr>
          <w:shd w:val="clear" w:color="auto" w:fill="FFFFFF"/>
        </w:rPr>
        <w:t xml:space="preserve">stratified </w:t>
      </w:r>
      <w:r w:rsidR="002E0B0C">
        <w:rPr>
          <w:shd w:val="clear" w:color="auto" w:fill="FFFFFF"/>
        </w:rPr>
        <w:t>environmental drivers such as obtained from MedERGOM-GETM</w:t>
      </w:r>
      <w:r w:rsidR="000F71F7">
        <w:rPr>
          <w:shd w:val="clear" w:color="auto" w:fill="FFFFFF"/>
        </w:rPr>
        <w:t xml:space="preserve"> for specific depth zones. By applying stratified environmental responses</w:t>
      </w:r>
      <w:r w:rsidRPr="00E44D1A">
        <w:rPr>
          <w:shd w:val="clear" w:color="auto" w:fill="FFFFFF"/>
        </w:rPr>
        <w:t xml:space="preserve"> to affect functional groups living at </w:t>
      </w:r>
      <w:r w:rsidR="000F71F7">
        <w:rPr>
          <w:shd w:val="clear" w:color="auto" w:fill="FFFFFF"/>
        </w:rPr>
        <w:t xml:space="preserve">corresponding </w:t>
      </w:r>
      <w:r w:rsidRPr="00E44D1A">
        <w:rPr>
          <w:shd w:val="clear" w:color="auto" w:fill="FFFFFF"/>
        </w:rPr>
        <w:t xml:space="preserve">depth zones, </w:t>
      </w:r>
      <w:r w:rsidR="000F71F7">
        <w:rPr>
          <w:shd w:val="clear" w:color="auto" w:fill="FFFFFF"/>
        </w:rPr>
        <w:t xml:space="preserve">Ecospace </w:t>
      </w:r>
      <w:r w:rsidRPr="00E44D1A">
        <w:rPr>
          <w:shd w:val="clear" w:color="auto" w:fill="FFFFFF"/>
        </w:rPr>
        <w:t xml:space="preserve">implicitly </w:t>
      </w:r>
      <w:r w:rsidR="000F71F7">
        <w:rPr>
          <w:shd w:val="clear" w:color="auto" w:fill="FFFFFF"/>
        </w:rPr>
        <w:t>considers vertical stratification</w:t>
      </w:r>
      <w:r w:rsidRPr="00E44D1A">
        <w:rPr>
          <w:shd w:val="clear" w:color="auto" w:fill="FFFFFF"/>
        </w:rPr>
        <w:t>.</w:t>
      </w:r>
    </w:p>
    <w:p w14:paraId="5493DBB1" w14:textId="2A6A8508" w:rsidR="00E44D1A" w:rsidRDefault="002757C7" w:rsidP="00E44D1A">
      <w:pPr>
        <w:rPr>
          <w:shd w:val="clear" w:color="auto" w:fill="FFFFFF"/>
        </w:rPr>
      </w:pPr>
      <w:r w:rsidRPr="00E44D1A">
        <w:rPr>
          <w:shd w:val="clear" w:color="auto" w:fill="FFFFFF"/>
        </w:rPr>
        <w:t>To d</w:t>
      </w:r>
      <w:r w:rsidR="00811138" w:rsidRPr="00E44D1A">
        <w:rPr>
          <w:shd w:val="clear" w:color="auto" w:fill="FFFFFF"/>
        </w:rPr>
        <w:t xml:space="preserve">efine </w:t>
      </w:r>
      <w:r w:rsidRPr="00E44D1A">
        <w:rPr>
          <w:shd w:val="clear" w:color="auto" w:fill="FFFFFF"/>
        </w:rPr>
        <w:t xml:space="preserve">an </w:t>
      </w:r>
      <w:r w:rsidR="00811138" w:rsidRPr="00E44D1A">
        <w:rPr>
          <w:shd w:val="clear" w:color="auto" w:fill="FFFFFF"/>
        </w:rPr>
        <w:t>environmental driver</w:t>
      </w:r>
      <w:r w:rsidR="00E44D1A">
        <w:rPr>
          <w:shd w:val="clear" w:color="auto" w:fill="FFFFFF"/>
        </w:rPr>
        <w:t>:</w:t>
      </w:r>
    </w:p>
    <w:p w14:paraId="598D9E5F" w14:textId="3BA9796F" w:rsidR="00E44D1A" w:rsidRPr="00E44D1A" w:rsidRDefault="000F71F7" w:rsidP="00E44D1A">
      <w:pPr>
        <w:pStyle w:val="ListParagraph"/>
        <w:numPr>
          <w:ilvl w:val="0"/>
          <w:numId w:val="11"/>
        </w:numPr>
        <w:rPr>
          <w:shd w:val="clear" w:color="auto" w:fill="FFFFFF"/>
        </w:rPr>
      </w:pPr>
      <w:r>
        <w:rPr>
          <w:noProof/>
        </w:rPr>
        <w:drawing>
          <wp:anchor distT="0" distB="0" distL="114300" distR="114300" simplePos="0" relativeHeight="251660288" behindDoc="0" locked="0" layoutInCell="1" allowOverlap="0" wp14:anchorId="46152280" wp14:editId="6FA47701">
            <wp:simplePos x="0" y="0"/>
            <wp:positionH relativeFrom="margin">
              <wp:align>right</wp:align>
            </wp:positionH>
            <wp:positionV relativeFrom="paragraph">
              <wp:posOffset>47594</wp:posOffset>
            </wp:positionV>
            <wp:extent cx="2847600" cy="1843200"/>
            <wp:effectExtent l="38100" t="38100" r="86360" b="10033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cospace7.jpg"/>
                    <pic:cNvPicPr/>
                  </pic:nvPicPr>
                  <pic:blipFill rotWithShape="1">
                    <a:blip r:embed="rId13" cstate="print">
                      <a:extLst>
                        <a:ext uri="{28A0092B-C50C-407E-A947-70E740481C1C}">
                          <a14:useLocalDpi xmlns:a14="http://schemas.microsoft.com/office/drawing/2010/main" val="0"/>
                        </a:ext>
                      </a:extLst>
                    </a:blip>
                    <a:srcRect l="1908" t="2648" r="1897"/>
                    <a:stretch/>
                  </pic:blipFill>
                  <pic:spPr bwMode="auto">
                    <a:xfrm>
                      <a:off x="0" y="0"/>
                      <a:ext cx="2847600" cy="1843200"/>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42E49" w:rsidRPr="00E44D1A">
        <w:rPr>
          <w:b/>
          <w:shd w:val="clear" w:color="auto" w:fill="FFFFFF"/>
        </w:rPr>
        <w:t xml:space="preserve">Select </w:t>
      </w:r>
      <w:r w:rsidR="00642E49" w:rsidRPr="00E44D1A">
        <w:rPr>
          <w:b/>
          <w:i/>
          <w:shd w:val="clear" w:color="auto" w:fill="FFFFFF"/>
        </w:rPr>
        <w:t>Menu &gt; Ecospace &gt; Define environmental drivers</w:t>
      </w:r>
      <w:r w:rsidR="00811138" w:rsidRPr="00E44D1A">
        <w:rPr>
          <w:b/>
          <w:i/>
          <w:shd w:val="clear" w:color="auto" w:fill="FFFFFF"/>
        </w:rPr>
        <w:t>…</w:t>
      </w:r>
    </w:p>
    <w:p w14:paraId="3E410B2D" w14:textId="77777777" w:rsidR="00E44D1A" w:rsidRPr="00E44D1A" w:rsidRDefault="002757C7" w:rsidP="00E44D1A">
      <w:pPr>
        <w:pStyle w:val="ListParagraph"/>
        <w:numPr>
          <w:ilvl w:val="0"/>
          <w:numId w:val="11"/>
        </w:numPr>
        <w:rPr>
          <w:b/>
          <w:shd w:val="clear" w:color="auto" w:fill="FFFFFF"/>
        </w:rPr>
      </w:pPr>
      <w:r w:rsidRPr="00E44D1A">
        <w:rPr>
          <w:b/>
          <w:i/>
          <w:shd w:val="clear" w:color="auto" w:fill="FFFFFF"/>
        </w:rPr>
        <w:t>Press Add</w:t>
      </w:r>
      <w:r w:rsidRPr="006461B3">
        <w:rPr>
          <w:i/>
          <w:shd w:val="clear" w:color="auto" w:fill="FFFFFF"/>
        </w:rPr>
        <w:t xml:space="preserve"> </w:t>
      </w:r>
      <w:r w:rsidRPr="006461B3">
        <w:rPr>
          <w:shd w:val="clear" w:color="auto" w:fill="FFFFFF"/>
        </w:rPr>
        <w:t>to d</w:t>
      </w:r>
      <w:r w:rsidR="00642E49" w:rsidRPr="006461B3">
        <w:rPr>
          <w:shd w:val="clear" w:color="auto" w:fill="FFFFFF"/>
        </w:rPr>
        <w:t xml:space="preserve">efine </w:t>
      </w:r>
      <w:r w:rsidRPr="006461B3">
        <w:rPr>
          <w:shd w:val="clear" w:color="auto" w:fill="FFFFFF"/>
        </w:rPr>
        <w:t xml:space="preserve">an </w:t>
      </w:r>
      <w:r w:rsidR="00642E49" w:rsidRPr="006461B3">
        <w:rPr>
          <w:shd w:val="clear" w:color="auto" w:fill="FFFFFF"/>
        </w:rPr>
        <w:t>environmental driver</w:t>
      </w:r>
    </w:p>
    <w:p w14:paraId="721945BC" w14:textId="0D0307EF" w:rsidR="00E44D1A" w:rsidRPr="006461B3" w:rsidRDefault="001C57C3" w:rsidP="006461B3">
      <w:pPr>
        <w:pStyle w:val="ListParagraph"/>
        <w:numPr>
          <w:ilvl w:val="0"/>
          <w:numId w:val="11"/>
        </w:numPr>
        <w:rPr>
          <w:shd w:val="clear" w:color="auto" w:fill="FFFFFF"/>
        </w:rPr>
      </w:pPr>
      <w:r w:rsidRPr="006461B3">
        <w:rPr>
          <w:b/>
          <w:i/>
          <w:shd w:val="clear" w:color="auto" w:fill="FFFFFF"/>
        </w:rPr>
        <w:t xml:space="preserve">Enter </w:t>
      </w:r>
      <w:r w:rsidR="002757C7" w:rsidRPr="006461B3">
        <w:rPr>
          <w:b/>
          <w:i/>
          <w:shd w:val="clear" w:color="auto" w:fill="FFFFFF"/>
        </w:rPr>
        <w:t xml:space="preserve">a descriptive </w:t>
      </w:r>
      <w:r w:rsidR="002757C7" w:rsidRPr="006461B3">
        <w:rPr>
          <w:i/>
          <w:shd w:val="clear" w:color="auto" w:fill="FFFFFF"/>
        </w:rPr>
        <w:t xml:space="preserve">name </w:t>
      </w:r>
      <w:r w:rsidRPr="006461B3">
        <w:rPr>
          <w:shd w:val="clear" w:color="auto" w:fill="FFFFFF"/>
        </w:rPr>
        <w:t xml:space="preserve">by </w:t>
      </w:r>
      <w:r w:rsidR="002757C7" w:rsidRPr="006461B3">
        <w:rPr>
          <w:shd w:val="clear" w:color="auto" w:fill="FFFFFF"/>
        </w:rPr>
        <w:t xml:space="preserve">which the driver </w:t>
      </w:r>
      <w:r w:rsidRPr="006461B3">
        <w:rPr>
          <w:shd w:val="clear" w:color="auto" w:fill="FFFFFF"/>
        </w:rPr>
        <w:t xml:space="preserve">will be shown </w:t>
      </w:r>
      <w:r w:rsidR="002757C7" w:rsidRPr="006461B3">
        <w:rPr>
          <w:shd w:val="clear" w:color="auto" w:fill="FFFFFF"/>
        </w:rPr>
        <w:t xml:space="preserve">in the EwE </w:t>
      </w:r>
      <w:r w:rsidRPr="006461B3">
        <w:rPr>
          <w:shd w:val="clear" w:color="auto" w:fill="FFFFFF"/>
        </w:rPr>
        <w:t>user interface</w:t>
      </w:r>
      <w:r w:rsidR="002757C7" w:rsidRPr="006461B3">
        <w:rPr>
          <w:shd w:val="clear" w:color="auto" w:fill="FFFFFF"/>
        </w:rPr>
        <w:t xml:space="preserve">. </w:t>
      </w:r>
      <w:r w:rsidR="000F71F7" w:rsidRPr="006461B3">
        <w:rPr>
          <w:shd w:val="clear" w:color="auto" w:fill="FFFFFF"/>
        </w:rPr>
        <w:t xml:space="preserve">Other fields are optional, but </w:t>
      </w:r>
      <w:r w:rsidR="000F71F7">
        <w:rPr>
          <w:shd w:val="clear" w:color="auto" w:fill="FFFFFF"/>
        </w:rPr>
        <w:t xml:space="preserve">entering </w:t>
      </w:r>
      <w:r w:rsidR="002757C7" w:rsidRPr="006461B3">
        <w:rPr>
          <w:shd w:val="clear" w:color="auto" w:fill="FFFFFF"/>
        </w:rPr>
        <w:t>units a</w:t>
      </w:r>
      <w:r w:rsidRPr="006461B3">
        <w:rPr>
          <w:shd w:val="clear" w:color="auto" w:fill="FFFFFF"/>
        </w:rPr>
        <w:t>nd a description is recommended</w:t>
      </w:r>
    </w:p>
    <w:p w14:paraId="3F6A9EFF" w14:textId="468326A8" w:rsidR="00E44D1A" w:rsidRPr="00E44D1A" w:rsidRDefault="00406E7E" w:rsidP="00E44D1A">
      <w:pPr>
        <w:pStyle w:val="ListParagraph"/>
        <w:numPr>
          <w:ilvl w:val="0"/>
          <w:numId w:val="11"/>
        </w:numPr>
        <w:rPr>
          <w:shd w:val="clear" w:color="auto" w:fill="FFFFFF"/>
        </w:rPr>
      </w:pPr>
      <w:r w:rsidRPr="00E44D1A">
        <w:rPr>
          <w:b/>
          <w:i/>
          <w:shd w:val="clear" w:color="auto" w:fill="FFFFFF"/>
        </w:rPr>
        <w:t>Click OK</w:t>
      </w:r>
      <w:r w:rsidR="000F71F7">
        <w:rPr>
          <w:shd w:val="clear" w:color="auto" w:fill="FFFFFF"/>
        </w:rPr>
        <w:t>. Ecospace will update the list of available environmental drivers and will close.</w:t>
      </w:r>
    </w:p>
    <w:p w14:paraId="549A8C75" w14:textId="77777777" w:rsidR="00E44D1A" w:rsidRPr="00E44D1A" w:rsidRDefault="00E44D1A" w:rsidP="00E44D1A">
      <w:pPr>
        <w:rPr>
          <w:shd w:val="clear" w:color="auto" w:fill="FFFFFF"/>
        </w:rPr>
      </w:pPr>
      <w:r w:rsidRPr="00E44D1A">
        <w:rPr>
          <w:shd w:val="clear" w:color="auto" w:fill="FFFFFF"/>
        </w:rPr>
        <w:t>Note that the Depth layer is always included as an environmental driver, and that, for obvious reasons, this layer cannot be renamed or deleted.</w:t>
      </w:r>
    </w:p>
    <w:p w14:paraId="1468AF7A" w14:textId="77777777" w:rsidR="00E44D1A" w:rsidRDefault="005A0B62" w:rsidP="00E44D1A">
      <w:pPr>
        <w:rPr>
          <w:shd w:val="clear" w:color="auto" w:fill="FFFFFF"/>
        </w:rPr>
      </w:pPr>
      <w:r w:rsidRPr="00E44D1A">
        <w:rPr>
          <w:shd w:val="clear" w:color="auto" w:fill="FFFFFF"/>
        </w:rPr>
        <w:t xml:space="preserve">Ecospace will create </w:t>
      </w:r>
      <w:r w:rsidR="002757C7" w:rsidRPr="00E44D1A">
        <w:rPr>
          <w:shd w:val="clear" w:color="auto" w:fill="FFFFFF"/>
        </w:rPr>
        <w:t xml:space="preserve">any new </w:t>
      </w:r>
      <w:r w:rsidRPr="00E44D1A">
        <w:rPr>
          <w:shd w:val="clear" w:color="auto" w:fill="FFFFFF"/>
        </w:rPr>
        <w:t>drivers and will close.</w:t>
      </w:r>
      <w:r w:rsidR="002757C7" w:rsidRPr="00E44D1A">
        <w:rPr>
          <w:shd w:val="clear" w:color="auto" w:fill="FFFFFF"/>
        </w:rPr>
        <w:t xml:space="preserve"> Note that one can also use the ‘Define environmental drivers’ interface to rename drivers, change units or descriptions, or delete drivers. </w:t>
      </w:r>
    </w:p>
    <w:p w14:paraId="40258F8F" w14:textId="5F4E46F1" w:rsidR="00E44D1A" w:rsidRDefault="002757C7" w:rsidP="00E44D1A">
      <w:pPr>
        <w:rPr>
          <w:shd w:val="clear" w:color="auto" w:fill="FFFFFF"/>
        </w:rPr>
      </w:pPr>
      <w:r w:rsidRPr="00E44D1A">
        <w:rPr>
          <w:shd w:val="clear" w:color="auto" w:fill="FFFFFF"/>
        </w:rPr>
        <w:t>Newly defined drivers will need a map show</w:t>
      </w:r>
      <w:r w:rsidR="003D5184">
        <w:rPr>
          <w:shd w:val="clear" w:color="auto" w:fill="FFFFFF"/>
        </w:rPr>
        <w:t>ing</w:t>
      </w:r>
      <w:r w:rsidRPr="00E44D1A">
        <w:rPr>
          <w:shd w:val="clear" w:color="auto" w:fill="FFFFFF"/>
        </w:rPr>
        <w:t xml:space="preserve"> the spatial distribution of that driver at model startup. </w:t>
      </w:r>
      <w:r w:rsidR="00406E7E" w:rsidRPr="00E44D1A">
        <w:rPr>
          <w:shd w:val="clear" w:color="auto" w:fill="FFFFFF"/>
        </w:rPr>
        <w:t>To p</w:t>
      </w:r>
      <w:r w:rsidR="00642E49" w:rsidRPr="00E44D1A">
        <w:rPr>
          <w:shd w:val="clear" w:color="auto" w:fill="FFFFFF"/>
        </w:rPr>
        <w:t xml:space="preserve">opulate </w:t>
      </w:r>
      <w:r w:rsidR="001C57C3" w:rsidRPr="00E44D1A">
        <w:rPr>
          <w:shd w:val="clear" w:color="auto" w:fill="FFFFFF"/>
        </w:rPr>
        <w:t>a map</w:t>
      </w:r>
      <w:r w:rsidR="00406E7E" w:rsidRPr="00E44D1A">
        <w:rPr>
          <w:shd w:val="clear" w:color="auto" w:fill="FFFFFF"/>
        </w:rPr>
        <w:t xml:space="preserve"> of </w:t>
      </w:r>
      <w:r w:rsidR="001C57C3" w:rsidRPr="00E44D1A">
        <w:rPr>
          <w:shd w:val="clear" w:color="auto" w:fill="FFFFFF"/>
        </w:rPr>
        <w:t xml:space="preserve">an </w:t>
      </w:r>
      <w:r w:rsidR="00406E7E" w:rsidRPr="00E44D1A">
        <w:rPr>
          <w:shd w:val="clear" w:color="auto" w:fill="FFFFFF"/>
        </w:rPr>
        <w:t>e</w:t>
      </w:r>
      <w:r w:rsidR="00642E49" w:rsidRPr="00E44D1A">
        <w:rPr>
          <w:shd w:val="clear" w:color="auto" w:fill="FFFFFF"/>
        </w:rPr>
        <w:t>nvironmental</w:t>
      </w:r>
      <w:r w:rsidR="001C57C3" w:rsidRPr="00E44D1A">
        <w:rPr>
          <w:shd w:val="clear" w:color="auto" w:fill="FFFFFF"/>
        </w:rPr>
        <w:t xml:space="preserve"> driver</w:t>
      </w:r>
      <w:r w:rsidR="00406E7E" w:rsidRPr="00E44D1A">
        <w:rPr>
          <w:shd w:val="clear" w:color="auto" w:fill="FFFFFF"/>
        </w:rPr>
        <w:t>, do the following:</w:t>
      </w:r>
    </w:p>
    <w:p w14:paraId="24B0F2B0" w14:textId="590465C3" w:rsidR="00E44D1A" w:rsidRPr="00E44D1A" w:rsidRDefault="00642E49" w:rsidP="00E44D1A">
      <w:pPr>
        <w:pStyle w:val="ListParagraph"/>
        <w:numPr>
          <w:ilvl w:val="0"/>
          <w:numId w:val="12"/>
        </w:numPr>
        <w:rPr>
          <w:b/>
          <w:shd w:val="clear" w:color="auto" w:fill="FFFFFF"/>
        </w:rPr>
      </w:pPr>
      <w:r w:rsidRPr="00E44D1A">
        <w:rPr>
          <w:b/>
          <w:i/>
          <w:shd w:val="clear" w:color="auto" w:fill="FFFFFF"/>
        </w:rPr>
        <w:lastRenderedPageBreak/>
        <w:t xml:space="preserve">Load </w:t>
      </w:r>
      <w:r w:rsidR="001C57C3" w:rsidRPr="00E44D1A">
        <w:rPr>
          <w:b/>
          <w:i/>
          <w:shd w:val="clear" w:color="auto" w:fill="FFFFFF"/>
        </w:rPr>
        <w:t xml:space="preserve">the </w:t>
      </w:r>
      <w:r w:rsidRPr="00E44D1A">
        <w:rPr>
          <w:b/>
          <w:i/>
          <w:shd w:val="clear" w:color="auto" w:fill="FFFFFF"/>
        </w:rPr>
        <w:t>Ecospace</w:t>
      </w:r>
      <w:r w:rsidR="001C57C3" w:rsidRPr="00E44D1A">
        <w:rPr>
          <w:b/>
          <w:i/>
          <w:shd w:val="clear" w:color="auto" w:fill="FFFFFF"/>
        </w:rPr>
        <w:t xml:space="preserve"> scenario</w:t>
      </w:r>
      <w:r w:rsidR="001C57C3" w:rsidRPr="00E44D1A">
        <w:rPr>
          <w:b/>
          <w:shd w:val="clear" w:color="auto" w:fill="FFFFFF"/>
        </w:rPr>
        <w:t xml:space="preserve"> </w:t>
      </w:r>
      <w:r w:rsidR="000F71F7" w:rsidRPr="006461B3">
        <w:rPr>
          <w:shd w:val="clear" w:color="auto" w:fill="FFFFFF"/>
        </w:rPr>
        <w:t>if not loaded</w:t>
      </w:r>
      <w:r w:rsidR="001C57C3" w:rsidRPr="006461B3">
        <w:rPr>
          <w:shd w:val="clear" w:color="auto" w:fill="FFFFFF"/>
        </w:rPr>
        <w:t>, and</w:t>
      </w:r>
      <w:r w:rsidR="001C57C3" w:rsidRPr="00E44D1A">
        <w:rPr>
          <w:b/>
          <w:shd w:val="clear" w:color="auto" w:fill="FFFFFF"/>
        </w:rPr>
        <w:t xml:space="preserve"> </w:t>
      </w:r>
      <w:r w:rsidR="001C57C3" w:rsidRPr="00E44D1A">
        <w:rPr>
          <w:b/>
          <w:i/>
          <w:shd w:val="clear" w:color="auto" w:fill="FFFFFF"/>
        </w:rPr>
        <w:t>go to the Maps view</w:t>
      </w:r>
    </w:p>
    <w:p w14:paraId="098B9F6C" w14:textId="18C0DE5B" w:rsidR="00E44D1A" w:rsidRPr="00E44D1A" w:rsidRDefault="00642E49" w:rsidP="000F71F7">
      <w:pPr>
        <w:pStyle w:val="ListParagraph"/>
        <w:numPr>
          <w:ilvl w:val="0"/>
          <w:numId w:val="12"/>
        </w:numPr>
        <w:rPr>
          <w:b/>
          <w:shd w:val="clear" w:color="auto" w:fill="FFFFFF"/>
        </w:rPr>
      </w:pPr>
      <w:r w:rsidRPr="006461B3">
        <w:rPr>
          <w:shd w:val="clear" w:color="auto" w:fill="FFFFFF"/>
        </w:rPr>
        <w:t xml:space="preserve">From the </w:t>
      </w:r>
      <w:r w:rsidR="00406E7E" w:rsidRPr="006461B3">
        <w:rPr>
          <w:shd w:val="clear" w:color="auto" w:fill="FFFFFF"/>
        </w:rPr>
        <w:t>layers overview</w:t>
      </w:r>
      <w:r w:rsidR="001C57C3" w:rsidRPr="006461B3">
        <w:rPr>
          <w:shd w:val="clear" w:color="auto" w:fill="FFFFFF"/>
        </w:rPr>
        <w:t xml:space="preserve"> at the right</w:t>
      </w:r>
      <w:r w:rsidR="00406E7E" w:rsidRPr="006461B3">
        <w:rPr>
          <w:shd w:val="clear" w:color="auto" w:fill="FFFFFF"/>
        </w:rPr>
        <w:t>,</w:t>
      </w:r>
      <w:r w:rsidR="00406E7E" w:rsidRPr="00E44D1A">
        <w:rPr>
          <w:b/>
          <w:shd w:val="clear" w:color="auto" w:fill="FFFFFF"/>
        </w:rPr>
        <w:t xml:space="preserve"> </w:t>
      </w:r>
      <w:r w:rsidRPr="00E44D1A">
        <w:rPr>
          <w:b/>
          <w:i/>
          <w:shd w:val="clear" w:color="auto" w:fill="FFFFFF"/>
        </w:rPr>
        <w:t xml:space="preserve">double click </w:t>
      </w:r>
      <w:r w:rsidR="001C57C3" w:rsidRPr="00E44D1A">
        <w:rPr>
          <w:b/>
          <w:i/>
          <w:shd w:val="clear" w:color="auto" w:fill="FFFFFF"/>
        </w:rPr>
        <w:t xml:space="preserve">the </w:t>
      </w:r>
      <w:r w:rsidRPr="00E44D1A">
        <w:rPr>
          <w:b/>
          <w:i/>
          <w:shd w:val="clear" w:color="auto" w:fill="FFFFFF"/>
        </w:rPr>
        <w:t>environmental driver</w:t>
      </w:r>
      <w:r w:rsidR="001C57C3" w:rsidRPr="00E44D1A">
        <w:rPr>
          <w:b/>
          <w:i/>
          <w:shd w:val="clear" w:color="auto" w:fill="FFFFFF"/>
        </w:rPr>
        <w:t xml:space="preserve"> layer</w:t>
      </w:r>
      <w:r w:rsidR="000F71F7">
        <w:rPr>
          <w:shd w:val="clear" w:color="auto" w:fill="FFFFFF"/>
        </w:rPr>
        <w:t xml:space="preserve"> to enter map content for. </w:t>
      </w:r>
      <w:r w:rsidR="000F71F7" w:rsidRPr="000F71F7">
        <w:rPr>
          <w:shd w:val="clear" w:color="auto" w:fill="FFFFFF"/>
        </w:rPr>
        <w:t>This brings up the “Edit Layer” view, where one can view and edit the layer properties, data, and display style.</w:t>
      </w:r>
    </w:p>
    <w:p w14:paraId="5FFC2217" w14:textId="38DA911E" w:rsidR="006461B3" w:rsidRDefault="006461B3" w:rsidP="00E44D1A">
      <w:pPr>
        <w:pStyle w:val="ListParagraph"/>
        <w:numPr>
          <w:ilvl w:val="0"/>
          <w:numId w:val="12"/>
        </w:numPr>
        <w:rPr>
          <w:b/>
          <w:shd w:val="clear" w:color="auto" w:fill="FFFFFF"/>
        </w:rPr>
      </w:pPr>
      <w:r w:rsidRPr="006461B3">
        <w:rPr>
          <w:b/>
          <w:shd w:val="clear" w:color="auto" w:fill="FFFFFF"/>
        </w:rPr>
        <w:t>Go to the</w:t>
      </w:r>
      <w:r>
        <w:rPr>
          <w:shd w:val="clear" w:color="auto" w:fill="FFFFFF"/>
        </w:rPr>
        <w:t xml:space="preserve"> </w:t>
      </w:r>
      <w:r w:rsidRPr="006461B3">
        <w:rPr>
          <w:b/>
          <w:shd w:val="clear" w:color="auto" w:fill="FFFFFF"/>
        </w:rPr>
        <w:t>tab named</w:t>
      </w:r>
      <w:r>
        <w:rPr>
          <w:shd w:val="clear" w:color="auto" w:fill="FFFFFF"/>
        </w:rPr>
        <w:t xml:space="preserve"> </w:t>
      </w:r>
      <w:r>
        <w:rPr>
          <w:b/>
          <w:i/>
          <w:shd w:val="clear" w:color="auto" w:fill="FFFFFF"/>
        </w:rPr>
        <w:t>“</w:t>
      </w:r>
      <w:r w:rsidR="001C57C3" w:rsidRPr="006461B3">
        <w:rPr>
          <w:b/>
          <w:i/>
          <w:shd w:val="clear" w:color="auto" w:fill="FFFFFF"/>
        </w:rPr>
        <w:t>D</w:t>
      </w:r>
      <w:r w:rsidR="00642E49" w:rsidRPr="006461B3">
        <w:rPr>
          <w:b/>
          <w:i/>
          <w:shd w:val="clear" w:color="auto" w:fill="FFFFFF"/>
        </w:rPr>
        <w:t>ata</w:t>
      </w:r>
      <w:r>
        <w:rPr>
          <w:b/>
          <w:i/>
          <w:shd w:val="clear" w:color="auto" w:fill="FFFFFF"/>
        </w:rPr>
        <w:t>”</w:t>
      </w:r>
    </w:p>
    <w:p w14:paraId="55B4FDB8" w14:textId="6335CF31" w:rsidR="00E44D1A" w:rsidRPr="00E44D1A" w:rsidRDefault="006461B3" w:rsidP="00E44D1A">
      <w:pPr>
        <w:pStyle w:val="ListParagraph"/>
        <w:numPr>
          <w:ilvl w:val="0"/>
          <w:numId w:val="12"/>
        </w:numPr>
        <w:rPr>
          <w:b/>
          <w:shd w:val="clear" w:color="auto" w:fill="FFFFFF"/>
        </w:rPr>
      </w:pPr>
      <w:r>
        <w:rPr>
          <w:b/>
          <w:shd w:val="clear" w:color="auto" w:fill="FFFFFF"/>
        </w:rPr>
        <w:t>C</w:t>
      </w:r>
      <w:r w:rsidR="001C57C3" w:rsidRPr="00E44D1A">
        <w:rPr>
          <w:b/>
          <w:shd w:val="clear" w:color="auto" w:fill="FFFFFF"/>
        </w:rPr>
        <w:t xml:space="preserve">hoose </w:t>
      </w:r>
      <w:r w:rsidR="001C57C3" w:rsidRPr="00E44D1A">
        <w:rPr>
          <w:b/>
          <w:i/>
          <w:shd w:val="clear" w:color="auto" w:fill="FFFFFF"/>
        </w:rPr>
        <w:t>I</w:t>
      </w:r>
      <w:r w:rsidR="00642E49" w:rsidRPr="00E44D1A">
        <w:rPr>
          <w:b/>
          <w:i/>
          <w:shd w:val="clear" w:color="auto" w:fill="FFFFFF"/>
        </w:rPr>
        <w:t>mport</w:t>
      </w:r>
      <w:r w:rsidR="00444C4C" w:rsidRPr="00E44D1A">
        <w:rPr>
          <w:b/>
          <w:i/>
          <w:shd w:val="clear" w:color="auto" w:fill="FFFFFF"/>
        </w:rPr>
        <w:t xml:space="preserve"> </w:t>
      </w:r>
      <w:r w:rsidR="00642E49" w:rsidRPr="00E44D1A">
        <w:rPr>
          <w:b/>
          <w:i/>
          <w:shd w:val="clear" w:color="auto" w:fill="FFFFFF"/>
        </w:rPr>
        <w:t xml:space="preserve">&gt; </w:t>
      </w:r>
      <w:r w:rsidR="001C57C3" w:rsidRPr="00E44D1A">
        <w:rPr>
          <w:b/>
          <w:i/>
          <w:shd w:val="clear" w:color="auto" w:fill="FFFFFF"/>
        </w:rPr>
        <w:t>F</w:t>
      </w:r>
      <w:r w:rsidR="00642E49" w:rsidRPr="00E44D1A">
        <w:rPr>
          <w:b/>
          <w:i/>
          <w:shd w:val="clear" w:color="auto" w:fill="FFFFFF"/>
        </w:rPr>
        <w:t xml:space="preserve">rom </w:t>
      </w:r>
      <w:r w:rsidR="001C57C3" w:rsidRPr="00E44D1A">
        <w:rPr>
          <w:b/>
          <w:i/>
          <w:shd w:val="clear" w:color="auto" w:fill="FFFFFF"/>
        </w:rPr>
        <w:t xml:space="preserve">ASCII </w:t>
      </w:r>
      <w:r w:rsidR="00642E49" w:rsidRPr="00E44D1A">
        <w:rPr>
          <w:b/>
          <w:i/>
          <w:shd w:val="clear" w:color="auto" w:fill="FFFFFF"/>
        </w:rPr>
        <w:t>grid</w:t>
      </w:r>
      <w:r w:rsidR="00444C4C" w:rsidRPr="00E44D1A">
        <w:rPr>
          <w:b/>
          <w:i/>
          <w:shd w:val="clear" w:color="auto" w:fill="FFFFFF"/>
        </w:rPr>
        <w:t>…</w:t>
      </w:r>
    </w:p>
    <w:p w14:paraId="0A3B2448" w14:textId="25F8F207" w:rsidR="001D7A49" w:rsidRPr="00E44D1A" w:rsidRDefault="001C57C3" w:rsidP="00E44D1A">
      <w:pPr>
        <w:pStyle w:val="ListParagraph"/>
        <w:numPr>
          <w:ilvl w:val="0"/>
          <w:numId w:val="12"/>
        </w:numPr>
        <w:rPr>
          <w:shd w:val="clear" w:color="auto" w:fill="FFFFFF"/>
        </w:rPr>
      </w:pPr>
      <w:r w:rsidRPr="006461B3">
        <w:rPr>
          <w:b/>
          <w:shd w:val="clear" w:color="auto" w:fill="FFFFFF"/>
        </w:rPr>
        <w:t>Browse</w:t>
      </w:r>
      <w:r w:rsidRPr="00E44D1A">
        <w:rPr>
          <w:b/>
          <w:shd w:val="clear" w:color="auto" w:fill="FFFFFF"/>
        </w:rPr>
        <w:t xml:space="preserve"> </w:t>
      </w:r>
      <w:r w:rsidRPr="006461B3">
        <w:rPr>
          <w:shd w:val="clear" w:color="auto" w:fill="FFFFFF"/>
        </w:rPr>
        <w:t>to the map file</w:t>
      </w:r>
      <w:r w:rsidRPr="00E44D1A">
        <w:rPr>
          <w:b/>
          <w:shd w:val="clear" w:color="auto" w:fill="FFFFFF"/>
        </w:rPr>
        <w:t xml:space="preserve">, </w:t>
      </w:r>
      <w:r w:rsidRPr="006461B3">
        <w:rPr>
          <w:b/>
          <w:shd w:val="clear" w:color="auto" w:fill="FFFFFF"/>
        </w:rPr>
        <w:t>select it</w:t>
      </w:r>
      <w:r w:rsidRPr="00E44D1A">
        <w:rPr>
          <w:b/>
          <w:shd w:val="clear" w:color="auto" w:fill="FFFFFF"/>
        </w:rPr>
        <w:t xml:space="preserve">, </w:t>
      </w:r>
      <w:r w:rsidRPr="006461B3">
        <w:rPr>
          <w:shd w:val="clear" w:color="auto" w:fill="FFFFFF"/>
        </w:rPr>
        <w:t>and</w:t>
      </w:r>
      <w:r w:rsidRPr="00E44D1A">
        <w:rPr>
          <w:b/>
          <w:shd w:val="clear" w:color="auto" w:fill="FFFFFF"/>
        </w:rPr>
        <w:t xml:space="preserve"> </w:t>
      </w:r>
      <w:r w:rsidRPr="006461B3">
        <w:rPr>
          <w:b/>
          <w:shd w:val="clear" w:color="auto" w:fill="FFFFFF"/>
        </w:rPr>
        <w:t>click</w:t>
      </w:r>
      <w:r w:rsidRPr="00E44D1A">
        <w:rPr>
          <w:b/>
          <w:i/>
          <w:shd w:val="clear" w:color="auto" w:fill="FFFFFF"/>
        </w:rPr>
        <w:t xml:space="preserve"> Open</w:t>
      </w:r>
      <w:r w:rsidRPr="00E44D1A">
        <w:rPr>
          <w:b/>
          <w:shd w:val="clear" w:color="auto" w:fill="FFFFFF"/>
        </w:rPr>
        <w:t xml:space="preserve"> </w:t>
      </w:r>
      <w:r w:rsidRPr="006461B3">
        <w:rPr>
          <w:shd w:val="clear" w:color="auto" w:fill="FFFFFF"/>
        </w:rPr>
        <w:t>to import the data.</w:t>
      </w:r>
      <w:r w:rsidR="00230004" w:rsidRPr="00E44D1A">
        <w:rPr>
          <w:b/>
          <w:shd w:val="clear" w:color="auto" w:fill="FFFFFF"/>
        </w:rPr>
        <w:t xml:space="preserve"> </w:t>
      </w:r>
    </w:p>
    <w:p w14:paraId="5A69B46F" w14:textId="31F218A5" w:rsidR="00E44D1A" w:rsidRPr="006461B3" w:rsidRDefault="00E44D1A" w:rsidP="00E44D1A">
      <w:pPr>
        <w:pStyle w:val="ListParagraph"/>
        <w:numPr>
          <w:ilvl w:val="0"/>
          <w:numId w:val="12"/>
        </w:numPr>
        <w:rPr>
          <w:shd w:val="clear" w:color="auto" w:fill="FFFFFF"/>
        </w:rPr>
      </w:pPr>
      <w:r>
        <w:rPr>
          <w:b/>
          <w:i/>
          <w:shd w:val="clear" w:color="auto" w:fill="FFFFFF"/>
        </w:rPr>
        <w:t>Save</w:t>
      </w:r>
      <w:r w:rsidRPr="006461B3">
        <w:rPr>
          <w:b/>
          <w:shd w:val="clear" w:color="auto" w:fill="FFFFFF"/>
        </w:rPr>
        <w:t xml:space="preserve"> </w:t>
      </w:r>
      <w:r w:rsidRPr="006461B3">
        <w:rPr>
          <w:shd w:val="clear" w:color="auto" w:fill="FFFFFF"/>
        </w:rPr>
        <w:t>when done</w:t>
      </w:r>
    </w:p>
    <w:p w14:paraId="19EB99F4" w14:textId="77777777" w:rsidR="005A0B62" w:rsidRPr="005A0B62" w:rsidRDefault="005A0B62" w:rsidP="00122329">
      <w:pPr>
        <w:ind w:left="360"/>
        <w:jc w:val="center"/>
      </w:pPr>
      <w:r>
        <w:rPr>
          <w:noProof/>
        </w:rPr>
        <w:drawing>
          <wp:inline distT="0" distB="0" distL="0" distR="0" wp14:anchorId="37E5FB06" wp14:editId="4897A7FF">
            <wp:extent cx="4419070" cy="2508885"/>
            <wp:effectExtent l="38100" t="38100" r="95885" b="10096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Ecospace8.jpg"/>
                    <pic:cNvPicPr/>
                  </pic:nvPicPr>
                  <pic:blipFill rotWithShape="1">
                    <a:blip r:embed="rId14" cstate="print">
                      <a:extLst>
                        <a:ext uri="{28A0092B-C50C-407E-A947-70E740481C1C}">
                          <a14:useLocalDpi xmlns:a14="http://schemas.microsoft.com/office/drawing/2010/main" val="0"/>
                        </a:ext>
                      </a:extLst>
                    </a:blip>
                    <a:srcRect l="833" r="1"/>
                    <a:stretch/>
                  </pic:blipFill>
                  <pic:spPr bwMode="auto">
                    <a:xfrm>
                      <a:off x="0" y="0"/>
                      <a:ext cx="4419625" cy="2509200"/>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0B0B35C4" w14:textId="6CE071DF" w:rsidR="00004AA9" w:rsidRDefault="00004AA9" w:rsidP="00E44D1A">
      <w:pPr>
        <w:rPr>
          <w:shd w:val="clear" w:color="auto" w:fill="FFFFFF"/>
        </w:rPr>
      </w:pPr>
      <w:r w:rsidRPr="00004AA9">
        <w:rPr>
          <w:shd w:val="clear" w:color="auto" w:fill="FFFFFF"/>
        </w:rPr>
        <w:t xml:space="preserve">The environmental drivers are now defined, </w:t>
      </w:r>
      <w:r w:rsidR="00E44D1A">
        <w:rPr>
          <w:shd w:val="clear" w:color="auto" w:fill="FFFFFF"/>
        </w:rPr>
        <w:t xml:space="preserve">they </w:t>
      </w:r>
      <w:r w:rsidRPr="00004AA9">
        <w:rPr>
          <w:shd w:val="clear" w:color="auto" w:fill="FFFFFF"/>
        </w:rPr>
        <w:t>have spatial distributions across the modelled area</w:t>
      </w:r>
      <w:r w:rsidR="00E44D1A">
        <w:rPr>
          <w:shd w:val="clear" w:color="auto" w:fill="FFFFFF"/>
        </w:rPr>
        <w:t xml:space="preserve">, but they do not affect Ecospace yet </w:t>
      </w:r>
      <w:r w:rsidRPr="00004AA9">
        <w:rPr>
          <w:shd w:val="clear" w:color="auto" w:fill="FFFFFF"/>
        </w:rPr>
        <w:t xml:space="preserve">through the Habitat Foraging Capacity model </w:t>
      </w:r>
      <w:r w:rsidRPr="00004AA9">
        <w:rPr>
          <w:shd w:val="clear" w:color="auto" w:fill="FFFFFF"/>
        </w:rPr>
        <w:fldChar w:fldCharType="begin"/>
      </w:r>
      <w:r w:rsidRPr="00004AA9">
        <w:rPr>
          <w:shd w:val="clear" w:color="auto" w:fill="FFFFFF"/>
        </w:rPr>
        <w:instrText xml:space="preserve"> ADDIN ZOTERO_ITEM CSL_CITATION {"citationID":"USHPVgQe","properties":{"formattedCitation":"(or \\uc0\\u8220{}Capacity Model\\uc0\\u8221{}, see Christensen et al., 2014)","plainCitation":"(or “Capacity Model”, see Christensen et al., 2014)","noteIndex":0},"citationItems":[{"id":661,"uris":["http://zotero.org/users/485481/items/XQD3AECT"],"uri":["http://zotero.org/users/485481/items/XQD3AECT"],"itemData":{"id":661,"type":"article-journal","title":"Representing Variable Habitat Quality in a Spatial Food Web Model","container-title":"Ecosystems","page":"1397-1412","volume":"17","issue":"8","source":"link.springer.com","abstract":"Why are marine species where they are? The scientific community is faced with an urgent need to understand aquatic ecosystem dynamics in the context of global change. This requires development of scientific tools with the capability to predict how biodiversity, natural resources, and ecosystem services will change in response to stressors such as climate change and further expansion of fishing. Species distribution models and ecosystem models are two methodologies that are being developed to further this understanding. To date, these methodologies offer limited capabilities to work jointly to produce integrated assessments that take both food web dynamics and spatial-temporal environmental variability into account. We here present a new habitat capacity model as an implementation of the spatial-temporal model Ecospace of the Ecopath with Ecosim approach. The new model offers the ability to drive foraging capacity of species from the cumulative impacts of multiple physical, oceanographic, and environmental factors such as depth, bottom type, temperature, salinity, oxygen concentrations, and so on. We use a simulation modeling procedure to evaluate sampling characteristics of the new habitat capacity model. This development bridges the gap between envelope environmental models and classic ecosystem food web models, progressing toward the ability to predict changes in marine ecosystems under scenarios of global change and explicitly taking food web direct and indirect interactions into account.","DOI":"https://doi.org/10.1007/s10021-014-9803-3","ISSN":"1432-9840, 1435-0629","note":"00000","journalAbbreviation":"Ecosystems","language":"en","author":[{"family":"Christensen","given":"Villy"},{"family":"Coll","given":"Marta"},{"family":"Steenbeek","given":"Jeroen"},{"family":"Buszowski","given":"Joe"},{"family":"Chagaris","given":"Dave"},{"family":"Walters","given":"Carl J."}],"issued":{"date-parts":[["2014",8,22]]}},"prefix":"or 'Capacity Model', see "}],"schema":"https://github.com/citation-style-language/schema/raw/master/csl-citation.json"} </w:instrText>
      </w:r>
      <w:r w:rsidRPr="00004AA9">
        <w:rPr>
          <w:shd w:val="clear" w:color="auto" w:fill="FFFFFF"/>
        </w:rPr>
        <w:fldChar w:fldCharType="separate"/>
      </w:r>
      <w:r w:rsidRPr="00004AA9">
        <w:rPr>
          <w:shd w:val="clear" w:color="auto" w:fill="FFFFFF"/>
        </w:rPr>
        <w:t>(or “Capacity Model”, see Christensen et al., 2014)</w:t>
      </w:r>
      <w:r w:rsidRPr="00004AA9">
        <w:rPr>
          <w:shd w:val="clear" w:color="auto" w:fill="FFFFFF"/>
        </w:rPr>
        <w:fldChar w:fldCharType="end"/>
      </w:r>
      <w:r>
        <w:rPr>
          <w:shd w:val="clear" w:color="auto" w:fill="FFFFFF"/>
        </w:rPr>
        <w:t xml:space="preserve">. As a guideline, keep the following in mind: </w:t>
      </w:r>
    </w:p>
    <w:p w14:paraId="317E2AD6" w14:textId="3512C335" w:rsidR="00004AA9" w:rsidRDefault="00004AA9" w:rsidP="007D65B3">
      <w:pPr>
        <w:pStyle w:val="ListParagraph"/>
        <w:numPr>
          <w:ilvl w:val="0"/>
          <w:numId w:val="15"/>
        </w:numPr>
        <w:rPr>
          <w:shd w:val="clear" w:color="auto" w:fill="FFFFFF"/>
        </w:rPr>
      </w:pPr>
      <w:r>
        <w:rPr>
          <w:shd w:val="clear" w:color="auto" w:fill="FFFFFF"/>
        </w:rPr>
        <w:t xml:space="preserve">As it is easy to over-constrain the Ecospace model, reducing the foraging arena </w:t>
      </w:r>
      <w:r w:rsidR="00E44D1A">
        <w:rPr>
          <w:shd w:val="clear" w:color="auto" w:fill="FFFFFF"/>
        </w:rPr>
        <w:t xml:space="preserve">to the point of </w:t>
      </w:r>
      <w:r>
        <w:rPr>
          <w:shd w:val="clear" w:color="auto" w:fill="FFFFFF"/>
        </w:rPr>
        <w:t xml:space="preserve">depriving food web components of </w:t>
      </w:r>
      <w:r w:rsidR="00E44D1A">
        <w:rPr>
          <w:shd w:val="clear" w:color="auto" w:fill="FFFFFF"/>
        </w:rPr>
        <w:t xml:space="preserve">food, it is recommended to use </w:t>
      </w:r>
      <w:r>
        <w:rPr>
          <w:shd w:val="clear" w:color="auto" w:fill="FFFFFF"/>
        </w:rPr>
        <w:t xml:space="preserve">environmental forcing to a minimum to obtain expected distributions and behavior. </w:t>
      </w:r>
      <w:r w:rsidR="00E44D1A">
        <w:rPr>
          <w:shd w:val="clear" w:color="auto" w:fill="FFFFFF"/>
        </w:rPr>
        <w:t>Bottom-up or to-down environmental impacts cascade through the food web</w:t>
      </w:r>
    </w:p>
    <w:p w14:paraId="531D7CEF" w14:textId="42744A64" w:rsidR="00E44D1A" w:rsidRDefault="00E44D1A" w:rsidP="007D65B3">
      <w:pPr>
        <w:pStyle w:val="ListParagraph"/>
        <w:numPr>
          <w:ilvl w:val="0"/>
          <w:numId w:val="15"/>
        </w:numPr>
        <w:rPr>
          <w:shd w:val="clear" w:color="auto" w:fill="FFFFFF"/>
        </w:rPr>
      </w:pPr>
      <w:r>
        <w:rPr>
          <w:shd w:val="clear" w:color="auto" w:fill="FFFFFF"/>
        </w:rPr>
        <w:t>Beware of auto-correlation between environmental drivers; temperature, salinity and oxygen concentrations may be an effect of depth.</w:t>
      </w:r>
    </w:p>
    <w:p w14:paraId="5A71F722" w14:textId="225A8516" w:rsidR="006461B3" w:rsidRPr="006461B3" w:rsidRDefault="00E44D1A" w:rsidP="006461B3">
      <w:r>
        <w:rPr>
          <w:shd w:val="clear" w:color="auto" w:fill="FFFFFF"/>
        </w:rPr>
        <w:t>To make an environmental driver effective for a specific functional group, do the following:</w:t>
      </w:r>
    </w:p>
    <w:p w14:paraId="4A3F7046" w14:textId="42CB4B7C" w:rsidR="006461B3" w:rsidRDefault="00E44D1A" w:rsidP="006461B3">
      <w:pPr>
        <w:pStyle w:val="ListParagraph"/>
        <w:numPr>
          <w:ilvl w:val="0"/>
          <w:numId w:val="29"/>
        </w:numPr>
        <w:rPr>
          <w:shd w:val="clear" w:color="auto" w:fill="FFFFFF"/>
        </w:rPr>
      </w:pPr>
      <w:r w:rsidRPr="006461B3">
        <w:rPr>
          <w:b/>
          <w:shd w:val="clear" w:color="auto" w:fill="FFFFFF"/>
        </w:rPr>
        <w:t xml:space="preserve">Define </w:t>
      </w:r>
      <w:r w:rsidR="004715EE" w:rsidRPr="006461B3">
        <w:rPr>
          <w:b/>
          <w:shd w:val="clear" w:color="auto" w:fill="FFFFFF"/>
        </w:rPr>
        <w:t xml:space="preserve">an </w:t>
      </w:r>
      <w:r w:rsidRPr="006461B3">
        <w:rPr>
          <w:b/>
          <w:shd w:val="clear" w:color="auto" w:fill="FFFFFF"/>
        </w:rPr>
        <w:t>environmental response function</w:t>
      </w:r>
      <w:r w:rsidR="007D65B3" w:rsidRPr="006461B3">
        <w:rPr>
          <w:shd w:val="clear" w:color="auto" w:fill="FFFFFF"/>
        </w:rPr>
        <w:t xml:space="preserve"> in Ecosim or Ecospace (both models share the same functional response functions). </w:t>
      </w:r>
      <w:r w:rsidR="001B09B6" w:rsidRPr="006461B3">
        <w:rPr>
          <w:shd w:val="clear" w:color="auto" w:fill="FFFFFF"/>
        </w:rPr>
        <w:t xml:space="preserve">When editing response functions please be aware that their curve is described through 1200 X-axis values that represent the sensitive driver variable range with minimum driver tolerance at X=1 and maximum driver tolerance at X=1200. The Y axis expresses the magnitude of the mediated effect </w:t>
      </w:r>
      <w:r w:rsidR="006461B3" w:rsidRPr="006461B3">
        <w:rPr>
          <w:shd w:val="clear" w:color="auto" w:fill="FFFFFF"/>
        </w:rPr>
        <w:t xml:space="preserve">[0, 1] </w:t>
      </w:r>
      <w:r w:rsidR="001B09B6" w:rsidRPr="006461B3">
        <w:rPr>
          <w:shd w:val="clear" w:color="auto" w:fill="FFFFFF"/>
        </w:rPr>
        <w:t>for each corresponding driver value.</w:t>
      </w:r>
      <w:r w:rsidR="00B22CCA">
        <w:rPr>
          <w:shd w:val="clear" w:color="auto" w:fill="FFFFFF"/>
        </w:rPr>
        <w:t xml:space="preserve"> </w:t>
      </w:r>
      <w:r w:rsidR="00B22CCA">
        <w:rPr>
          <w:shd w:val="clear" w:color="auto" w:fill="FFFFFF"/>
        </w:rPr>
        <w:br/>
      </w:r>
    </w:p>
    <w:p w14:paraId="1F8964C8" w14:textId="433E8CFC" w:rsidR="006461B3" w:rsidRDefault="001B09B6" w:rsidP="006461B3">
      <w:pPr>
        <w:pStyle w:val="ListParagraph"/>
        <w:rPr>
          <w:shd w:val="clear" w:color="auto" w:fill="FFFFFF"/>
        </w:rPr>
      </w:pPr>
      <w:r w:rsidRPr="006461B3">
        <w:rPr>
          <w:shd w:val="clear" w:color="auto" w:fill="FFFFFF"/>
        </w:rPr>
        <w:t xml:space="preserve">Response functions </w:t>
      </w:r>
      <w:r w:rsidR="007D65B3" w:rsidRPr="006461B3">
        <w:rPr>
          <w:shd w:val="clear" w:color="auto" w:fill="FFFFFF"/>
        </w:rPr>
        <w:t xml:space="preserve">can be </w:t>
      </w:r>
      <w:r w:rsidRPr="006461B3">
        <w:rPr>
          <w:shd w:val="clear" w:color="auto" w:fill="FFFFFF"/>
        </w:rPr>
        <w:t xml:space="preserve">defined and populated </w:t>
      </w:r>
      <w:r w:rsidR="007D65B3" w:rsidRPr="006461B3">
        <w:rPr>
          <w:shd w:val="clear" w:color="auto" w:fill="FFFFFF"/>
        </w:rPr>
        <w:t xml:space="preserve">in </w:t>
      </w:r>
      <w:r w:rsidRPr="006461B3">
        <w:rPr>
          <w:shd w:val="clear" w:color="auto" w:fill="FFFFFF"/>
        </w:rPr>
        <w:t xml:space="preserve">different </w:t>
      </w:r>
      <w:r w:rsidR="007D65B3" w:rsidRPr="006461B3">
        <w:rPr>
          <w:shd w:val="clear" w:color="auto" w:fill="FFFFFF"/>
        </w:rPr>
        <w:t>ways:</w:t>
      </w:r>
      <w:r w:rsidR="006461B3" w:rsidRPr="006461B3">
        <w:rPr>
          <w:shd w:val="clear" w:color="auto" w:fill="FFFFFF"/>
        </w:rPr>
        <w:br/>
        <w:t xml:space="preserve">- </w:t>
      </w:r>
      <w:r w:rsidR="007D65B3" w:rsidRPr="006461B3">
        <w:rPr>
          <w:b/>
          <w:shd w:val="clear" w:color="auto" w:fill="FFFFFF"/>
        </w:rPr>
        <w:t xml:space="preserve">Manually define </w:t>
      </w:r>
      <w:r w:rsidR="007D65B3" w:rsidRPr="006461B3">
        <w:rPr>
          <w:shd w:val="clear" w:color="auto" w:fill="FFFFFF"/>
        </w:rPr>
        <w:t>a function, and</w:t>
      </w:r>
      <w:r w:rsidR="007D65B3" w:rsidRPr="006461B3">
        <w:rPr>
          <w:b/>
          <w:shd w:val="clear" w:color="auto" w:fill="FFFFFF"/>
        </w:rPr>
        <w:t xml:space="preserve"> sketch its contour </w:t>
      </w:r>
      <w:r w:rsidR="007D65B3" w:rsidRPr="006461B3">
        <w:rPr>
          <w:shd w:val="clear" w:color="auto" w:fill="FFFFFF"/>
        </w:rPr>
        <w:t>in the EwE user interface</w:t>
      </w:r>
      <w:r w:rsidR="006461B3">
        <w:rPr>
          <w:b/>
          <w:shd w:val="clear" w:color="auto" w:fill="FFFFFF"/>
        </w:rPr>
        <w:br/>
      </w:r>
      <w:r w:rsidR="006461B3" w:rsidRPr="006461B3">
        <w:rPr>
          <w:shd w:val="clear" w:color="auto" w:fill="FFFFFF"/>
        </w:rPr>
        <w:t xml:space="preserve">- </w:t>
      </w:r>
      <w:r w:rsidRPr="007D65B3">
        <w:rPr>
          <w:b/>
          <w:shd w:val="clear" w:color="auto" w:fill="FFFFFF"/>
        </w:rPr>
        <w:t xml:space="preserve">Manually define </w:t>
      </w:r>
      <w:r w:rsidRPr="006461B3">
        <w:rPr>
          <w:shd w:val="clear" w:color="auto" w:fill="FFFFFF"/>
        </w:rPr>
        <w:t>a function, and</w:t>
      </w:r>
      <w:r w:rsidRPr="007D65B3">
        <w:rPr>
          <w:b/>
          <w:shd w:val="clear" w:color="auto" w:fill="FFFFFF"/>
        </w:rPr>
        <w:t xml:space="preserve"> </w:t>
      </w:r>
      <w:r>
        <w:rPr>
          <w:b/>
          <w:shd w:val="clear" w:color="auto" w:fill="FFFFFF"/>
        </w:rPr>
        <w:t xml:space="preserve">copy/paste its contour </w:t>
      </w:r>
      <w:r w:rsidRPr="006461B3">
        <w:rPr>
          <w:shd w:val="clear" w:color="auto" w:fill="FFFFFF"/>
        </w:rPr>
        <w:t>from external analysis (R, Excel, etc.)</w:t>
      </w:r>
      <w:r w:rsidR="006461B3">
        <w:rPr>
          <w:b/>
          <w:shd w:val="clear" w:color="auto" w:fill="FFFFFF"/>
        </w:rPr>
        <w:br/>
      </w:r>
      <w:r w:rsidR="006461B3" w:rsidRPr="006461B3">
        <w:rPr>
          <w:shd w:val="clear" w:color="auto" w:fill="FFFFFF"/>
        </w:rPr>
        <w:lastRenderedPageBreak/>
        <w:t xml:space="preserve">- </w:t>
      </w:r>
      <w:r w:rsidR="007D65B3" w:rsidRPr="007D65B3">
        <w:rPr>
          <w:b/>
          <w:shd w:val="clear" w:color="auto" w:fill="FFFFFF"/>
        </w:rPr>
        <w:t xml:space="preserve">Manually define </w:t>
      </w:r>
      <w:r w:rsidR="007D65B3" w:rsidRPr="006461B3">
        <w:rPr>
          <w:shd w:val="clear" w:color="auto" w:fill="FFFFFF"/>
        </w:rPr>
        <w:t>a function</w:t>
      </w:r>
      <w:r w:rsidR="006461B3">
        <w:rPr>
          <w:shd w:val="clear" w:color="auto" w:fill="FFFFFF"/>
        </w:rPr>
        <w:t>,</w:t>
      </w:r>
      <w:r w:rsidR="007D65B3" w:rsidRPr="006461B3">
        <w:rPr>
          <w:shd w:val="clear" w:color="auto" w:fill="FFFFFF"/>
        </w:rPr>
        <w:t xml:space="preserve"> and </w:t>
      </w:r>
      <w:r w:rsidR="007D65B3" w:rsidRPr="007D65B3">
        <w:rPr>
          <w:b/>
          <w:shd w:val="clear" w:color="auto" w:fill="FFFFFF"/>
        </w:rPr>
        <w:t xml:space="preserve">define its contour </w:t>
      </w:r>
      <w:r w:rsidR="007D65B3" w:rsidRPr="006461B3">
        <w:rPr>
          <w:shd w:val="clear" w:color="auto" w:fill="FFFFFF"/>
        </w:rPr>
        <w:t xml:space="preserve">through the </w:t>
      </w:r>
      <w:r w:rsidR="007D65B3" w:rsidRPr="006461B3">
        <w:rPr>
          <w:i/>
          <w:shd w:val="clear" w:color="auto" w:fill="FFFFFF"/>
        </w:rPr>
        <w:t>Change Shape</w:t>
      </w:r>
      <w:r w:rsidR="007D65B3" w:rsidRPr="006461B3">
        <w:rPr>
          <w:shd w:val="clear" w:color="auto" w:fill="FFFFFF"/>
        </w:rPr>
        <w:t xml:space="preserve"> interface</w:t>
      </w:r>
      <w:r w:rsidR="006461B3">
        <w:rPr>
          <w:b/>
          <w:shd w:val="clear" w:color="auto" w:fill="FFFFFF"/>
        </w:rPr>
        <w:br/>
      </w:r>
      <w:r w:rsidR="006461B3">
        <w:rPr>
          <w:shd w:val="clear" w:color="auto" w:fill="FFFFFF"/>
        </w:rPr>
        <w:t xml:space="preserve">- </w:t>
      </w:r>
      <w:r w:rsidR="007D65B3" w:rsidRPr="006461B3">
        <w:rPr>
          <w:b/>
          <w:shd w:val="clear" w:color="auto" w:fill="FFFFFF"/>
        </w:rPr>
        <w:t>Import functional r</w:t>
      </w:r>
      <w:r w:rsidR="004715EE" w:rsidRPr="006461B3">
        <w:rPr>
          <w:b/>
          <w:shd w:val="clear" w:color="auto" w:fill="FFFFFF"/>
        </w:rPr>
        <w:t xml:space="preserve">esponses </w:t>
      </w:r>
      <w:r w:rsidR="004715EE" w:rsidRPr="006461B3">
        <w:rPr>
          <w:shd w:val="clear" w:color="auto" w:fill="FFFFFF"/>
        </w:rPr>
        <w:t>directly from AquaMaps</w:t>
      </w:r>
      <w:r w:rsidR="004715EE" w:rsidRPr="006461B3">
        <w:rPr>
          <w:b/>
          <w:shd w:val="clear" w:color="auto" w:fill="FFFFFF"/>
        </w:rPr>
        <w:t xml:space="preserve"> </w:t>
      </w:r>
      <w:r w:rsidR="004715EE" w:rsidRPr="006461B3">
        <w:rPr>
          <w:shd w:val="clear" w:color="auto" w:fill="FFFFFF"/>
        </w:rPr>
        <w:t>(Menu &gt; Tools &gt; Import Aquamaps HSPEN Species Envelopes; usage instructions for this plug-in are provided with the EwE installation)</w:t>
      </w:r>
      <w:r w:rsidR="006461B3">
        <w:rPr>
          <w:shd w:val="clear" w:color="auto" w:fill="FFFFFF"/>
        </w:rPr>
        <w:br/>
      </w:r>
    </w:p>
    <w:p w14:paraId="02D295EA" w14:textId="1BECCDF2" w:rsidR="00B22CCA" w:rsidRDefault="006461B3" w:rsidP="006461B3">
      <w:pPr>
        <w:pStyle w:val="ListParagraph"/>
        <w:numPr>
          <w:ilvl w:val="0"/>
          <w:numId w:val="29"/>
        </w:numPr>
      </w:pPr>
      <w:r w:rsidRPr="00B22CCA">
        <w:rPr>
          <w:b/>
        </w:rPr>
        <w:t xml:space="preserve">Go to </w:t>
      </w:r>
      <w:r w:rsidRPr="00B22CCA">
        <w:rPr>
          <w:b/>
          <w:i/>
        </w:rPr>
        <w:t>Navigator &gt; Ecospace &gt; Habitat based foraging &gt; Group capacity model</w:t>
      </w:r>
      <w:r w:rsidRPr="006461B3">
        <w:t xml:space="preserve"> to ensure that desired functional groups are configured to use environmental responses</w:t>
      </w:r>
      <w:r w:rsidR="00B22CCA">
        <w:br/>
      </w:r>
      <w:r w:rsidR="00B22CCA">
        <w:br/>
      </w:r>
      <w:r w:rsidR="00B22CCA">
        <w:object w:dxaOrig="11009" w:dyaOrig="7364" w14:anchorId="301E78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3.15pt;height:247.95pt" o:ole="">
            <v:imagedata r:id="rId15" o:title=""/>
          </v:shape>
          <o:OLEObject Type="Embed" ProgID="PBrush" ShapeID="_x0000_i1025" DrawAspect="Content" ObjectID="_1615623943" r:id="rId16"/>
        </w:object>
      </w:r>
    </w:p>
    <w:p w14:paraId="6AEFAE7B" w14:textId="3EBFE0D6" w:rsidR="00B22CCA" w:rsidRDefault="00B22CCA" w:rsidP="00B22CCA">
      <w:pPr>
        <w:pStyle w:val="ListParagraph"/>
      </w:pPr>
    </w:p>
    <w:p w14:paraId="44B73775" w14:textId="0769F920" w:rsidR="00445656" w:rsidRPr="006461B3" w:rsidRDefault="00B22CCA" w:rsidP="006461B3">
      <w:pPr>
        <w:pStyle w:val="ListParagraph"/>
        <w:numPr>
          <w:ilvl w:val="0"/>
          <w:numId w:val="29"/>
        </w:numPr>
      </w:pPr>
      <w:r w:rsidRPr="00B22CCA">
        <w:rPr>
          <w:b/>
        </w:rPr>
        <w:t xml:space="preserve">Apply </w:t>
      </w:r>
      <w:r w:rsidR="00445656" w:rsidRPr="00B22CCA">
        <w:rPr>
          <w:b/>
        </w:rPr>
        <w:t xml:space="preserve">environmental </w:t>
      </w:r>
      <w:r w:rsidRPr="00B22CCA">
        <w:rPr>
          <w:b/>
        </w:rPr>
        <w:t>responses</w:t>
      </w:r>
      <w:r>
        <w:t xml:space="preserve"> for individual functional </w:t>
      </w:r>
      <w:r w:rsidR="00445656" w:rsidRPr="006461B3">
        <w:t>group</w:t>
      </w:r>
      <w:r>
        <w:t>s</w:t>
      </w:r>
      <w:r w:rsidR="00445656" w:rsidRPr="006461B3">
        <w:t xml:space="preserve"> in </w:t>
      </w:r>
      <w:r w:rsidR="00445656" w:rsidRPr="00B22CCA">
        <w:rPr>
          <w:b/>
          <w:i/>
        </w:rPr>
        <w:t>Navigator &gt; Ecospace &gt; Input &gt; Apply foraging responses</w:t>
      </w:r>
      <w:r>
        <w:rPr>
          <w:b/>
          <w:i/>
        </w:rPr>
        <w:br/>
      </w:r>
    </w:p>
    <w:p w14:paraId="315E80C4" w14:textId="2FE24C28" w:rsidR="006461B3" w:rsidRPr="00445656" w:rsidRDefault="00B22CCA" w:rsidP="00B22CCA">
      <w:pPr>
        <w:pStyle w:val="ListParagraph"/>
        <w:ind w:left="0"/>
        <w:jc w:val="center"/>
        <w:rPr>
          <w:shd w:val="clear" w:color="auto" w:fill="FFFFFF"/>
        </w:rPr>
      </w:pPr>
      <w:r>
        <w:rPr>
          <w:noProof/>
        </w:rPr>
        <w:drawing>
          <wp:inline distT="0" distB="0" distL="0" distR="0" wp14:anchorId="17907905" wp14:editId="703DDB1F">
            <wp:extent cx="3655973" cy="2230244"/>
            <wp:effectExtent l="38100" t="38100" r="97155" b="93980"/>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63060" cy="2234567"/>
                    </a:xfrm>
                    <a:prstGeom prst="rect">
                      <a:avLst/>
                    </a:prstGeom>
                    <a:ln>
                      <a:noFill/>
                    </a:ln>
                    <a:effectLst>
                      <a:outerShdw blurRad="50800" dist="38100" dir="2700000" algn="tl" rotWithShape="0">
                        <a:prstClr val="black">
                          <a:alpha val="40000"/>
                        </a:prstClr>
                      </a:outerShdw>
                    </a:effectLst>
                  </pic:spPr>
                </pic:pic>
              </a:graphicData>
            </a:graphic>
          </wp:inline>
        </w:drawing>
      </w:r>
    </w:p>
    <w:p w14:paraId="357E802A" w14:textId="074DB19E" w:rsidR="00445656" w:rsidRPr="007D65B3" w:rsidRDefault="00445656" w:rsidP="0029399B">
      <w:pPr>
        <w:pStyle w:val="Heading3"/>
        <w:rPr>
          <w:shd w:val="clear" w:color="auto" w:fill="FFFFFF"/>
        </w:rPr>
      </w:pPr>
      <w:r>
        <w:rPr>
          <w:shd w:val="clear" w:color="auto" w:fill="FFFFFF"/>
        </w:rPr>
        <w:lastRenderedPageBreak/>
        <w:t>Using habitats</w:t>
      </w:r>
    </w:p>
    <w:p w14:paraId="56CF47F6" w14:textId="6E4642C8" w:rsidR="00E44D1A" w:rsidRPr="00E44D1A" w:rsidRDefault="00E174C5" w:rsidP="00E44D1A">
      <w:pPr>
        <w:rPr>
          <w:shd w:val="clear" w:color="auto" w:fill="FFFFFF"/>
        </w:rPr>
      </w:pPr>
      <w:r>
        <w:rPr>
          <w:shd w:val="clear" w:color="auto" w:fill="FFFFFF"/>
        </w:rPr>
        <w:t xml:space="preserve">Ecospace uses habitats to represent </w:t>
      </w:r>
      <w:r w:rsidR="00780E40">
        <w:rPr>
          <w:shd w:val="clear" w:color="auto" w:fill="FFFFFF"/>
        </w:rPr>
        <w:t xml:space="preserve">and </w:t>
      </w:r>
      <w:r>
        <w:rPr>
          <w:shd w:val="clear" w:color="auto" w:fill="FFFFFF"/>
        </w:rPr>
        <w:t>affect the distribution of functional groups with affinity for specific types of substrate. Users are free to define as many habitats as needed, where each habitat should correspond to a specific substrate, and its corresponding map layer expresses the fraction of cell area coverage by that type of substrate [0, 1].</w:t>
      </w:r>
    </w:p>
    <w:p w14:paraId="007ABBBE" w14:textId="77777777" w:rsidR="00B22CCA" w:rsidRDefault="0082656C" w:rsidP="00B22CCA">
      <w:r>
        <w:rPr>
          <w:noProof/>
          <w:shd w:val="clear" w:color="auto" w:fill="FFFFFF"/>
        </w:rPr>
        <w:drawing>
          <wp:anchor distT="0" distB="0" distL="114300" distR="114300" simplePos="0" relativeHeight="251664384" behindDoc="0" locked="0" layoutInCell="1" allowOverlap="0" wp14:anchorId="63061D16" wp14:editId="1CCA1A66">
            <wp:simplePos x="0" y="0"/>
            <wp:positionH relativeFrom="margin">
              <wp:align>right</wp:align>
            </wp:positionH>
            <wp:positionV relativeFrom="paragraph">
              <wp:posOffset>5080</wp:posOffset>
            </wp:positionV>
            <wp:extent cx="2253600" cy="1825200"/>
            <wp:effectExtent l="38100" t="38100" r="90170" b="9906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Ecospace9.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253600" cy="1825200"/>
                    </a:xfrm>
                    <a:prstGeom prst="rect">
                      <a:avLst/>
                    </a:prstGeom>
                    <a:ln>
                      <a:noFill/>
                    </a:ln>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5B5477" w:rsidRPr="00B22CCA">
        <w:rPr>
          <w:shd w:val="clear" w:color="auto" w:fill="FFFFFF"/>
        </w:rPr>
        <w:t xml:space="preserve">Define </w:t>
      </w:r>
      <w:r w:rsidR="00E174C5" w:rsidRPr="00B22CCA">
        <w:rPr>
          <w:shd w:val="clear" w:color="auto" w:fill="FFFFFF"/>
        </w:rPr>
        <w:t>or remove h</w:t>
      </w:r>
      <w:r w:rsidR="005B5477" w:rsidRPr="00B22CCA">
        <w:rPr>
          <w:shd w:val="clear" w:color="auto" w:fill="FFFFFF"/>
        </w:rPr>
        <w:t>abitat</w:t>
      </w:r>
      <w:r w:rsidR="00E174C5" w:rsidRPr="00B22CCA">
        <w:rPr>
          <w:shd w:val="clear" w:color="auto" w:fill="FFFFFF"/>
        </w:rPr>
        <w:t xml:space="preserve">s </w:t>
      </w:r>
      <w:r w:rsidR="00122329" w:rsidRPr="00B22CCA">
        <w:rPr>
          <w:shd w:val="clear" w:color="auto" w:fill="FFFFFF"/>
        </w:rPr>
        <w:t>as follows</w:t>
      </w:r>
      <w:r w:rsidR="005B5477" w:rsidRPr="00B22CCA">
        <w:rPr>
          <w:shd w:val="clear" w:color="auto" w:fill="FFFFFF"/>
        </w:rPr>
        <w:t>:</w:t>
      </w:r>
      <w:r w:rsidR="000C4CA9" w:rsidRPr="005A0B62">
        <w:t xml:space="preserve"> </w:t>
      </w:r>
    </w:p>
    <w:p w14:paraId="687723F8" w14:textId="77777777" w:rsidR="00B22CCA" w:rsidRPr="00B22CCA" w:rsidRDefault="002B4E19" w:rsidP="00B22CCA">
      <w:pPr>
        <w:pStyle w:val="ListParagraph"/>
        <w:numPr>
          <w:ilvl w:val="0"/>
          <w:numId w:val="30"/>
        </w:numPr>
      </w:pPr>
      <w:r w:rsidRPr="00B22CCA">
        <w:rPr>
          <w:b/>
        </w:rPr>
        <w:t xml:space="preserve">Select </w:t>
      </w:r>
      <w:r w:rsidRPr="00B22CCA">
        <w:rPr>
          <w:b/>
          <w:i/>
        </w:rPr>
        <w:t>Menu &gt; Ecospace &gt; Define habitats…</w:t>
      </w:r>
    </w:p>
    <w:p w14:paraId="599234C9" w14:textId="77777777" w:rsidR="00B22CCA" w:rsidRDefault="00E174C5" w:rsidP="00B22CCA">
      <w:pPr>
        <w:pStyle w:val="ListParagraph"/>
        <w:numPr>
          <w:ilvl w:val="0"/>
          <w:numId w:val="30"/>
        </w:numPr>
      </w:pPr>
      <w:r w:rsidRPr="00B22CCA">
        <w:rPr>
          <w:b/>
        </w:rPr>
        <w:t xml:space="preserve">Click </w:t>
      </w:r>
      <w:r w:rsidRPr="00B22CCA">
        <w:rPr>
          <w:b/>
          <w:i/>
        </w:rPr>
        <w:t>Add</w:t>
      </w:r>
      <w:r>
        <w:t xml:space="preserve"> to define new habitats</w:t>
      </w:r>
    </w:p>
    <w:p w14:paraId="7DE05F2A" w14:textId="77777777" w:rsidR="00B22CCA" w:rsidRDefault="00B22CCA" w:rsidP="00B22CCA">
      <w:pPr>
        <w:pStyle w:val="ListParagraph"/>
        <w:numPr>
          <w:ilvl w:val="0"/>
          <w:numId w:val="30"/>
        </w:numPr>
      </w:pPr>
      <w:r w:rsidRPr="00B22CCA">
        <w:rPr>
          <w:b/>
        </w:rPr>
        <w:t>E</w:t>
      </w:r>
      <w:r w:rsidR="00E174C5" w:rsidRPr="00B22CCA">
        <w:rPr>
          <w:b/>
        </w:rPr>
        <w:t>nter a name</w:t>
      </w:r>
      <w:r>
        <w:t xml:space="preserve"> that characterizes the habitat</w:t>
      </w:r>
    </w:p>
    <w:p w14:paraId="4623680F" w14:textId="3D4789FD" w:rsidR="000C4CA9" w:rsidRDefault="002B4E19" w:rsidP="00B22CCA">
      <w:pPr>
        <w:pStyle w:val="ListParagraph"/>
        <w:numPr>
          <w:ilvl w:val="0"/>
          <w:numId w:val="30"/>
        </w:numPr>
      </w:pPr>
      <w:r w:rsidRPr="00B22CCA">
        <w:rPr>
          <w:b/>
        </w:rPr>
        <w:t xml:space="preserve">Click </w:t>
      </w:r>
      <w:r w:rsidRPr="00B22CCA">
        <w:rPr>
          <w:b/>
          <w:i/>
        </w:rPr>
        <w:t>OK</w:t>
      </w:r>
      <w:r w:rsidR="00906504" w:rsidRPr="00B22CCA">
        <w:rPr>
          <w:b/>
        </w:rPr>
        <w:t>.</w:t>
      </w:r>
      <w:r w:rsidR="00906504">
        <w:t xml:space="preserve"> The habitats will now be created and Ecospace will </w:t>
      </w:r>
      <w:r w:rsidR="00B22CCA">
        <w:t>close and reload</w:t>
      </w:r>
      <w:r w:rsidR="00906504">
        <w:t xml:space="preserve">. </w:t>
      </w:r>
    </w:p>
    <w:p w14:paraId="137C0D87" w14:textId="77777777" w:rsidR="00B22CCA" w:rsidRDefault="0082656C" w:rsidP="00B22CCA">
      <w:r>
        <w:t xml:space="preserve">To populate the </w:t>
      </w:r>
      <w:r w:rsidR="003C161F">
        <w:t>map each habitat</w:t>
      </w:r>
      <w:r w:rsidR="00B22CCA">
        <w:t>:</w:t>
      </w:r>
    </w:p>
    <w:p w14:paraId="78159379" w14:textId="77777777" w:rsidR="00B22CCA" w:rsidRDefault="00B22CCA" w:rsidP="00B22CCA">
      <w:pPr>
        <w:pStyle w:val="ListParagraph"/>
        <w:numPr>
          <w:ilvl w:val="0"/>
          <w:numId w:val="31"/>
        </w:numPr>
      </w:pPr>
      <w:r w:rsidRPr="00B22CCA">
        <w:rPr>
          <w:b/>
        </w:rPr>
        <w:t>Go to the Ecospace maps view</w:t>
      </w:r>
      <w:r>
        <w:t xml:space="preserve"> </w:t>
      </w:r>
    </w:p>
    <w:p w14:paraId="151B11F4" w14:textId="2DFB3C64" w:rsidR="00B22CCA" w:rsidRDefault="00B22CCA" w:rsidP="00B22CCA">
      <w:pPr>
        <w:pStyle w:val="ListParagraph"/>
        <w:numPr>
          <w:ilvl w:val="0"/>
          <w:numId w:val="31"/>
        </w:numPr>
      </w:pPr>
      <w:r w:rsidRPr="00B22CCA">
        <w:rPr>
          <w:b/>
        </w:rPr>
        <w:t>D</w:t>
      </w:r>
      <w:r w:rsidR="0082656C" w:rsidRPr="00B22CCA">
        <w:rPr>
          <w:b/>
        </w:rPr>
        <w:t>ouble-click</w:t>
      </w:r>
      <w:r w:rsidR="0082656C">
        <w:t xml:space="preserve"> </w:t>
      </w:r>
      <w:r w:rsidRPr="00B22CCA">
        <w:rPr>
          <w:b/>
        </w:rPr>
        <w:t xml:space="preserve">a </w:t>
      </w:r>
      <w:r w:rsidR="0082656C" w:rsidRPr="00B22CCA">
        <w:rPr>
          <w:b/>
        </w:rPr>
        <w:t>habitat layer</w:t>
      </w:r>
      <w:r w:rsidR="0082656C">
        <w:t xml:space="preserve"> in </w:t>
      </w:r>
      <w:r w:rsidR="003C161F">
        <w:t xml:space="preserve">the </w:t>
      </w:r>
      <w:r>
        <w:t>right-hand layers overview</w:t>
      </w:r>
    </w:p>
    <w:p w14:paraId="78EAA904" w14:textId="2D8A068E" w:rsidR="00B22CCA" w:rsidRDefault="00B22CCA" w:rsidP="00B22CCA">
      <w:pPr>
        <w:pStyle w:val="ListParagraph"/>
        <w:numPr>
          <w:ilvl w:val="0"/>
          <w:numId w:val="31"/>
        </w:numPr>
      </w:pPr>
      <w:r w:rsidRPr="00B22CCA">
        <w:rPr>
          <w:b/>
        </w:rPr>
        <w:t xml:space="preserve">In the </w:t>
      </w:r>
      <w:r w:rsidRPr="00B22CCA">
        <w:rPr>
          <w:b/>
          <w:i/>
        </w:rPr>
        <w:t>Data</w:t>
      </w:r>
      <w:r w:rsidRPr="00B22CCA">
        <w:rPr>
          <w:b/>
        </w:rPr>
        <w:t xml:space="preserve"> tab,</w:t>
      </w:r>
      <w:r>
        <w:t xml:space="preserve"> </w:t>
      </w:r>
      <w:r w:rsidR="0082656C" w:rsidRPr="00B22CCA">
        <w:rPr>
          <w:b/>
          <w:i/>
        </w:rPr>
        <w:t>import</w:t>
      </w:r>
      <w:r w:rsidR="0082656C">
        <w:t xml:space="preserve"> </w:t>
      </w:r>
      <w:r>
        <w:t xml:space="preserve">an ESRI </w:t>
      </w:r>
      <w:r w:rsidR="0082656C">
        <w:t>ASCII map</w:t>
      </w:r>
      <w:r w:rsidR="000C4CA9">
        <w:t xml:space="preserve"> as </w:t>
      </w:r>
      <w:r>
        <w:t xml:space="preserve">explained </w:t>
      </w:r>
      <w:r w:rsidR="000C4CA9">
        <w:t>above</w:t>
      </w:r>
      <w:r>
        <w:t>.</w:t>
      </w:r>
    </w:p>
    <w:p w14:paraId="542F160F" w14:textId="3EBFF949" w:rsidR="00B22CCA" w:rsidRDefault="000C4CA9" w:rsidP="00B22CCA">
      <w:r>
        <w:t>To make habitats affect the distributions of specific functional groups</w:t>
      </w:r>
      <w:r w:rsidR="00B22CCA">
        <w:t>:</w:t>
      </w:r>
    </w:p>
    <w:p w14:paraId="25368850" w14:textId="57E869C0" w:rsidR="00B22CCA" w:rsidRDefault="00B22CCA" w:rsidP="00B22CCA">
      <w:pPr>
        <w:pStyle w:val="ListParagraph"/>
        <w:numPr>
          <w:ilvl w:val="0"/>
          <w:numId w:val="32"/>
        </w:numPr>
      </w:pPr>
      <w:r w:rsidRPr="00B22CCA">
        <w:rPr>
          <w:b/>
        </w:rPr>
        <w:t xml:space="preserve">Go to </w:t>
      </w:r>
      <w:r w:rsidRPr="00B22CCA">
        <w:rPr>
          <w:b/>
          <w:i/>
        </w:rPr>
        <w:t>Navigator &gt; Ecospace &gt; Habitat based foraging &gt; Group capacity model</w:t>
      </w:r>
      <w:r w:rsidRPr="00B22CCA">
        <w:t xml:space="preserve"> to ensure that </w:t>
      </w:r>
      <w:r>
        <w:t xml:space="preserve">relevant </w:t>
      </w:r>
      <w:r w:rsidRPr="00B22CCA">
        <w:t>functional groups are configured to use habitats</w:t>
      </w:r>
    </w:p>
    <w:p w14:paraId="00CEB88D" w14:textId="323576CC" w:rsidR="000C4CA9" w:rsidRDefault="00B22CCA" w:rsidP="00B22CCA">
      <w:pPr>
        <w:jc w:val="center"/>
      </w:pPr>
      <w:r>
        <w:object w:dxaOrig="11009" w:dyaOrig="7364" w14:anchorId="034FEF81">
          <v:shape id="_x0000_i1026" type="#_x0000_t75" style="width:355pt;height:236.05pt" o:ole="">
            <v:imagedata r:id="rId19" o:title=""/>
          </v:shape>
          <o:OLEObject Type="Embed" ProgID="PBrush" ShapeID="_x0000_i1026" DrawAspect="Content" ObjectID="_1615623944" r:id="rId20"/>
        </w:object>
      </w:r>
      <w:r w:rsidR="000C4CA9" w:rsidRPr="00B22CCA">
        <w:br/>
      </w:r>
    </w:p>
    <w:p w14:paraId="73473A7A" w14:textId="77777777" w:rsidR="00B22CCA" w:rsidRDefault="00B22CCA" w:rsidP="00B22CCA">
      <w:pPr>
        <w:pStyle w:val="ListParagraph"/>
        <w:numPr>
          <w:ilvl w:val="0"/>
          <w:numId w:val="32"/>
        </w:numPr>
      </w:pPr>
      <w:r w:rsidRPr="00B22CCA">
        <w:rPr>
          <w:b/>
        </w:rPr>
        <w:t xml:space="preserve">Go to </w:t>
      </w:r>
      <w:r w:rsidRPr="00B22CCA">
        <w:rPr>
          <w:b/>
          <w:i/>
        </w:rPr>
        <w:t>Navigator &gt; Ecospace &gt; Input &gt; Habitat base foraging &gt; Habitat forage usage</w:t>
      </w:r>
      <w:r w:rsidRPr="00B22CCA">
        <w:t xml:space="preserve"> to configure habitat affinities for the food web. </w:t>
      </w:r>
    </w:p>
    <w:p w14:paraId="481B2D07" w14:textId="49A1FF2F" w:rsidR="00B22CCA" w:rsidRDefault="00B22CCA" w:rsidP="00B22CCA">
      <w:pPr>
        <w:pStyle w:val="ListParagraph"/>
        <w:numPr>
          <w:ilvl w:val="0"/>
          <w:numId w:val="32"/>
        </w:numPr>
      </w:pPr>
      <w:r w:rsidRPr="00B22CCA">
        <w:lastRenderedPageBreak/>
        <w:t xml:space="preserve">In </w:t>
      </w:r>
      <w:r>
        <w:t xml:space="preserve">a </w:t>
      </w:r>
      <w:r w:rsidRPr="00B22CCA">
        <w:t xml:space="preserve">group row, enter the suitability of each habitat to that group </w:t>
      </w:r>
      <w:r>
        <w:t xml:space="preserve">as a value in the range of </w:t>
      </w:r>
      <w:r w:rsidRPr="00B22CCA">
        <w:t>[0,</w:t>
      </w:r>
      <w:r>
        <w:t> </w:t>
      </w:r>
      <w:r w:rsidRPr="00B22CCA">
        <w:t xml:space="preserve">1]. </w:t>
      </w:r>
      <w:r>
        <w:t>Note that t</w:t>
      </w:r>
      <w:r w:rsidRPr="00B22CCA">
        <w:t>he row total does NOT need to sum to one</w:t>
      </w:r>
    </w:p>
    <w:p w14:paraId="66C77FF8" w14:textId="04B72119" w:rsidR="00B22CCA" w:rsidRDefault="00B22CCA" w:rsidP="00B22CCA">
      <w:pPr>
        <w:jc w:val="center"/>
      </w:pPr>
      <w:r>
        <w:rPr>
          <w:noProof/>
        </w:rPr>
        <w:drawing>
          <wp:inline distT="0" distB="0" distL="0" distR="0" wp14:anchorId="007D6AB1" wp14:editId="75C222FC">
            <wp:extent cx="4489983" cy="3003395"/>
            <wp:effectExtent l="38100" t="38100" r="101600" b="102235"/>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26493" cy="3027817"/>
                    </a:xfrm>
                    <a:prstGeom prst="rect">
                      <a:avLst/>
                    </a:prstGeom>
                    <a:ln>
                      <a:noFill/>
                    </a:ln>
                    <a:effectLst>
                      <a:outerShdw blurRad="50800" dist="38100" dir="2700000" algn="tl" rotWithShape="0">
                        <a:prstClr val="black">
                          <a:alpha val="40000"/>
                        </a:prstClr>
                      </a:outerShdw>
                    </a:effectLst>
                  </pic:spPr>
                </pic:pic>
              </a:graphicData>
            </a:graphic>
          </wp:inline>
        </w:drawing>
      </w:r>
    </w:p>
    <w:p w14:paraId="7D9FA394" w14:textId="3EFD7100" w:rsidR="0082656C" w:rsidRPr="00B22CCA" w:rsidRDefault="0082656C" w:rsidP="00B22CCA">
      <w:pPr>
        <w:pStyle w:val="ListParagraph"/>
        <w:numPr>
          <w:ilvl w:val="0"/>
          <w:numId w:val="33"/>
        </w:numPr>
        <w:rPr>
          <w:b/>
        </w:rPr>
      </w:pPr>
      <w:r w:rsidRPr="00B22CCA">
        <w:rPr>
          <w:b/>
        </w:rPr>
        <w:t>Save</w:t>
      </w:r>
    </w:p>
    <w:p w14:paraId="04F8CC1A" w14:textId="684132BC" w:rsidR="000C4CA9" w:rsidRPr="007D65B3" w:rsidRDefault="000C4CA9" w:rsidP="0029399B">
      <w:pPr>
        <w:pStyle w:val="Heading3"/>
        <w:rPr>
          <w:shd w:val="clear" w:color="auto" w:fill="FFFFFF"/>
        </w:rPr>
      </w:pPr>
      <w:r>
        <w:rPr>
          <w:shd w:val="clear" w:color="auto" w:fill="FFFFFF"/>
        </w:rPr>
        <w:t xml:space="preserve">Validating </w:t>
      </w:r>
      <w:r w:rsidR="006D4FED">
        <w:rPr>
          <w:shd w:val="clear" w:color="auto" w:fill="FFFFFF"/>
        </w:rPr>
        <w:t>the niche model configuration</w:t>
      </w:r>
    </w:p>
    <w:p w14:paraId="181811EC" w14:textId="410A9B8C" w:rsidR="006D4FED" w:rsidRDefault="00176117" w:rsidP="000C4CA9">
      <w:pPr>
        <w:pStyle w:val="ListParagraph"/>
        <w:ind w:left="0"/>
        <w:rPr>
          <w:shd w:val="clear" w:color="auto" w:fill="FFFFFF"/>
        </w:rPr>
      </w:pPr>
      <w:r w:rsidRPr="00176117">
        <w:rPr>
          <w:shd w:val="clear" w:color="auto" w:fill="FFFFFF"/>
        </w:rPr>
        <w:t>To be able to validate the Ecospace niche model configuration we developed a new Ecospace view called “Computed foraging capacity”. Here, one can view the habitat foraging capacity as computed by Ecospace, based on applied environmental tolerances and habitat preferences.</w:t>
      </w:r>
      <w:r>
        <w:rPr>
          <w:shd w:val="clear" w:color="auto" w:fill="FFFFFF"/>
        </w:rPr>
        <w:br/>
      </w:r>
    </w:p>
    <w:p w14:paraId="1FC6E41F" w14:textId="4EFE1F0D" w:rsidR="00176117" w:rsidRDefault="00176117" w:rsidP="00176117">
      <w:pPr>
        <w:pStyle w:val="ListParagraph"/>
        <w:numPr>
          <w:ilvl w:val="0"/>
          <w:numId w:val="33"/>
        </w:numPr>
        <w:rPr>
          <w:shd w:val="clear" w:color="auto" w:fill="FFFFFF"/>
        </w:rPr>
      </w:pPr>
      <w:r w:rsidRPr="00176117">
        <w:rPr>
          <w:b/>
          <w:shd w:val="clear" w:color="auto" w:fill="FFFFFF"/>
        </w:rPr>
        <w:t>Go to</w:t>
      </w:r>
      <w:r w:rsidRPr="00176117">
        <w:rPr>
          <w:b/>
          <w:i/>
          <w:shd w:val="clear" w:color="auto" w:fill="FFFFFF"/>
        </w:rPr>
        <w:t xml:space="preserve"> Navigator &gt; Ecospace &gt; Input &gt; Habitat base foraging &gt; Computed foraging capacity</w:t>
      </w:r>
      <w:r w:rsidRPr="00176117">
        <w:rPr>
          <w:shd w:val="clear" w:color="auto" w:fill="FFFFFF"/>
        </w:rPr>
        <w:t xml:space="preserve"> to show this new view. In the right-hand layer panel one can select the functional groups for which to view computed [habitat foraging] capacity, and view and edit environmental driver maps, habitat maps, the depth map, and the excluded cells map. </w:t>
      </w:r>
    </w:p>
    <w:p w14:paraId="05FA23B9" w14:textId="70018CC7" w:rsidR="00176117" w:rsidRPr="00176117" w:rsidRDefault="00176117" w:rsidP="00176117">
      <w:pPr>
        <w:jc w:val="center"/>
        <w:rPr>
          <w:shd w:val="clear" w:color="auto" w:fill="FFFFFF"/>
        </w:rPr>
      </w:pPr>
      <w:r>
        <w:rPr>
          <w:noProof/>
        </w:rPr>
        <w:lastRenderedPageBreak/>
        <w:drawing>
          <wp:inline distT="0" distB="0" distL="0" distR="0" wp14:anchorId="0682A3B6" wp14:editId="7735E0FC">
            <wp:extent cx="5023446" cy="3360234"/>
            <wp:effectExtent l="38100" t="38100" r="101600" b="88265"/>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61238" cy="3385513"/>
                    </a:xfrm>
                    <a:prstGeom prst="rect">
                      <a:avLst/>
                    </a:prstGeom>
                    <a:ln>
                      <a:noFill/>
                    </a:ln>
                    <a:effectLst>
                      <a:outerShdw blurRad="50800" dist="38100" dir="2700000" algn="tl" rotWithShape="0">
                        <a:prstClr val="black">
                          <a:alpha val="40000"/>
                        </a:prstClr>
                      </a:outerShdw>
                    </a:effectLst>
                  </pic:spPr>
                </pic:pic>
              </a:graphicData>
            </a:graphic>
          </wp:inline>
        </w:drawing>
      </w:r>
    </w:p>
    <w:p w14:paraId="64B19F3E" w14:textId="5A74593D" w:rsidR="00176117" w:rsidRDefault="00176117" w:rsidP="00176117">
      <w:pPr>
        <w:pStyle w:val="ListParagraph"/>
        <w:numPr>
          <w:ilvl w:val="0"/>
          <w:numId w:val="33"/>
        </w:numPr>
      </w:pPr>
      <w:r w:rsidRPr="00176117">
        <w:rPr>
          <w:b/>
        </w:rPr>
        <w:t>Double-click any layer</w:t>
      </w:r>
      <w:r>
        <w:t xml:space="preserve"> to view and edit the data in the layer</w:t>
      </w:r>
      <w:r w:rsidRPr="0067074E">
        <w:t xml:space="preserve">. </w:t>
      </w:r>
      <w:r>
        <w:t xml:space="preserve">Note that the Computed Capacity </w:t>
      </w:r>
      <w:r w:rsidRPr="0067074E">
        <w:t xml:space="preserve">layer </w:t>
      </w:r>
      <w:r>
        <w:t xml:space="preserve">content </w:t>
      </w:r>
      <w:r w:rsidRPr="0067074E">
        <w:t>cannot be edited</w:t>
      </w:r>
      <w:r>
        <w:t>.</w:t>
      </w:r>
    </w:p>
    <w:p w14:paraId="3C905D7D" w14:textId="6F24C5D7" w:rsidR="00176117" w:rsidRDefault="00176117" w:rsidP="00176117">
      <w:pPr>
        <w:pStyle w:val="ListParagraph"/>
        <w:numPr>
          <w:ilvl w:val="0"/>
          <w:numId w:val="33"/>
        </w:numPr>
      </w:pPr>
      <w:r w:rsidRPr="00176117">
        <w:rPr>
          <w:b/>
        </w:rPr>
        <w:t xml:space="preserve">Click </w:t>
      </w:r>
      <w:r w:rsidRPr="00176117">
        <w:rPr>
          <w:b/>
          <w:i/>
        </w:rPr>
        <w:t>Compute capacity</w:t>
      </w:r>
      <w:r>
        <w:t xml:space="preserve"> to recalculate Computed Capacity for all groups. Note that capacity is not recomputed automatically while parameterizing Ecospace, as this can be processor intensive, and thus negatively affect the responsiveness of the EwE user interface. When Ecospace is ran, habitat foraging capacity is recalculated for every time step.</w:t>
      </w:r>
    </w:p>
    <w:p w14:paraId="12069167" w14:textId="77777777" w:rsidR="00176117" w:rsidRDefault="00176117">
      <w:pPr>
        <w:rPr>
          <w:rFonts w:eastAsiaTheme="majorEastAsia" w:cstheme="majorBidi"/>
          <w:sz w:val="26"/>
          <w:szCs w:val="26"/>
          <w:u w:val="single"/>
          <w:shd w:val="clear" w:color="auto" w:fill="FFFFFF"/>
        </w:rPr>
      </w:pPr>
      <w:r>
        <w:rPr>
          <w:shd w:val="clear" w:color="auto" w:fill="FFFFFF"/>
        </w:rPr>
        <w:br w:type="page"/>
      </w:r>
    </w:p>
    <w:p w14:paraId="404758E8" w14:textId="1103B333" w:rsidR="00F81D95" w:rsidRDefault="008F4AC3" w:rsidP="0029399B">
      <w:pPr>
        <w:pStyle w:val="Heading3"/>
        <w:rPr>
          <w:shd w:val="clear" w:color="auto" w:fill="FFFFFF"/>
        </w:rPr>
      </w:pPr>
      <w:r>
        <w:rPr>
          <w:shd w:val="clear" w:color="auto" w:fill="FFFFFF"/>
        </w:rPr>
        <w:lastRenderedPageBreak/>
        <w:t>M</w:t>
      </w:r>
      <w:r w:rsidR="00F81D95">
        <w:rPr>
          <w:shd w:val="clear" w:color="auto" w:fill="FFFFFF"/>
        </w:rPr>
        <w:t>arine protection</w:t>
      </w:r>
    </w:p>
    <w:p w14:paraId="37A7D131" w14:textId="6388867B" w:rsidR="008E2548" w:rsidRPr="008E2548" w:rsidRDefault="008E2548" w:rsidP="008E2548">
      <w:r>
        <w:t>Marine protected areas impose fishing restrictions on a per-fleet, per-month basis.</w:t>
      </w:r>
    </w:p>
    <w:p w14:paraId="74613463" w14:textId="2D00CF84" w:rsidR="00176117" w:rsidRDefault="00176117" w:rsidP="00811A61">
      <w:pPr>
        <w:rPr>
          <w:shd w:val="clear" w:color="auto" w:fill="FFFFFF"/>
        </w:rPr>
      </w:pPr>
      <w:r>
        <w:rPr>
          <w:shd w:val="clear" w:color="auto" w:fill="FFFFFF"/>
        </w:rPr>
        <w:t>To define MPAs:</w:t>
      </w:r>
    </w:p>
    <w:p w14:paraId="44CB08D0" w14:textId="7B8FFD97" w:rsidR="00176117" w:rsidRPr="00176117" w:rsidRDefault="00176117" w:rsidP="00176117">
      <w:pPr>
        <w:pStyle w:val="ListParagraph"/>
        <w:numPr>
          <w:ilvl w:val="0"/>
          <w:numId w:val="34"/>
        </w:numPr>
        <w:rPr>
          <w:shd w:val="clear" w:color="auto" w:fill="FFFFFF"/>
        </w:rPr>
      </w:pPr>
      <w:r>
        <w:rPr>
          <w:noProof/>
        </w:rPr>
        <w:drawing>
          <wp:anchor distT="0" distB="0" distL="114300" distR="114300" simplePos="0" relativeHeight="251673600" behindDoc="0" locked="0" layoutInCell="1" allowOverlap="1" wp14:anchorId="58DE17CF" wp14:editId="15291613">
            <wp:simplePos x="0" y="0"/>
            <wp:positionH relativeFrom="margin">
              <wp:align>right</wp:align>
            </wp:positionH>
            <wp:positionV relativeFrom="paragraph">
              <wp:posOffset>6505</wp:posOffset>
            </wp:positionV>
            <wp:extent cx="2984046" cy="2222810"/>
            <wp:effectExtent l="38100" t="38100" r="102235" b="10160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Ecospace10.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984046" cy="2222810"/>
                    </a:xfrm>
                    <a:prstGeom prst="rect">
                      <a:avLst/>
                    </a:prstGeom>
                    <a:ln>
                      <a:no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176117">
        <w:rPr>
          <w:b/>
          <w:shd w:val="clear" w:color="auto" w:fill="FFFFFF"/>
        </w:rPr>
        <w:t xml:space="preserve">Go to </w:t>
      </w:r>
      <w:r w:rsidR="008E2548" w:rsidRPr="00176117">
        <w:rPr>
          <w:b/>
          <w:i/>
          <w:shd w:val="clear" w:color="auto" w:fill="FFFFFF"/>
        </w:rPr>
        <w:t>Menu &gt; Ecospace &gt; Define MPAs…</w:t>
      </w:r>
    </w:p>
    <w:p w14:paraId="5E008124" w14:textId="6E657ACF" w:rsidR="00176117" w:rsidRPr="00176117" w:rsidRDefault="00176117" w:rsidP="00176117">
      <w:pPr>
        <w:pStyle w:val="ListParagraph"/>
        <w:numPr>
          <w:ilvl w:val="0"/>
          <w:numId w:val="34"/>
        </w:numPr>
        <w:rPr>
          <w:shd w:val="clear" w:color="auto" w:fill="FFFFFF"/>
        </w:rPr>
      </w:pPr>
      <w:r w:rsidRPr="00176117">
        <w:rPr>
          <w:b/>
          <w:noProof/>
          <w:lang w:val="en-GB" w:eastAsia="en-GB"/>
        </w:rPr>
        <w:t xml:space="preserve">Click </w:t>
      </w:r>
      <w:r w:rsidRPr="00176117">
        <w:rPr>
          <w:b/>
          <w:i/>
          <w:noProof/>
          <w:lang w:val="en-GB" w:eastAsia="en-GB"/>
        </w:rPr>
        <w:t>Add</w:t>
      </w:r>
      <w:r>
        <w:rPr>
          <w:noProof/>
          <w:lang w:val="en-GB" w:eastAsia="en-GB"/>
        </w:rPr>
        <w:t xml:space="preserve"> to define a new MPA</w:t>
      </w:r>
    </w:p>
    <w:p w14:paraId="46255A2C" w14:textId="57A1E347" w:rsidR="00176117" w:rsidRPr="00176117" w:rsidRDefault="00176117" w:rsidP="00176117">
      <w:pPr>
        <w:pStyle w:val="ListParagraph"/>
        <w:numPr>
          <w:ilvl w:val="0"/>
          <w:numId w:val="34"/>
        </w:numPr>
        <w:rPr>
          <w:shd w:val="clear" w:color="auto" w:fill="FFFFFF"/>
        </w:rPr>
      </w:pPr>
      <w:r>
        <w:rPr>
          <w:b/>
          <w:noProof/>
          <w:lang w:val="en-GB" w:eastAsia="en-GB"/>
        </w:rPr>
        <w:t>Enter a name</w:t>
      </w:r>
    </w:p>
    <w:p w14:paraId="7898FD52" w14:textId="4F7852EA" w:rsidR="00176117" w:rsidRPr="00176117" w:rsidRDefault="00176117" w:rsidP="00176117">
      <w:pPr>
        <w:pStyle w:val="ListParagraph"/>
        <w:numPr>
          <w:ilvl w:val="0"/>
          <w:numId w:val="34"/>
        </w:numPr>
        <w:rPr>
          <w:shd w:val="clear" w:color="auto" w:fill="FFFFFF"/>
        </w:rPr>
      </w:pPr>
      <w:r>
        <w:rPr>
          <w:b/>
          <w:noProof/>
          <w:lang w:val="en-GB" w:eastAsia="en-GB"/>
        </w:rPr>
        <w:t xml:space="preserve">Click </w:t>
      </w:r>
      <w:r w:rsidRPr="00176117">
        <w:rPr>
          <w:b/>
          <w:i/>
          <w:noProof/>
          <w:lang w:val="en-GB" w:eastAsia="en-GB"/>
        </w:rPr>
        <w:t>OK</w:t>
      </w:r>
    </w:p>
    <w:p w14:paraId="0A1B484B" w14:textId="5611B811" w:rsidR="005A0B62" w:rsidRDefault="005A0B62" w:rsidP="005A0B62">
      <w:pPr>
        <w:ind w:left="360"/>
        <w:rPr>
          <w:shd w:val="clear" w:color="auto" w:fill="FFFFFF"/>
        </w:rPr>
      </w:pPr>
    </w:p>
    <w:p w14:paraId="00CF54F2" w14:textId="2CFA898E" w:rsidR="00176117" w:rsidRDefault="00176117" w:rsidP="005A0B62">
      <w:pPr>
        <w:ind w:left="360"/>
        <w:rPr>
          <w:shd w:val="clear" w:color="auto" w:fill="FFFFFF"/>
        </w:rPr>
      </w:pPr>
    </w:p>
    <w:p w14:paraId="227BC490" w14:textId="01307B3B" w:rsidR="00176117" w:rsidRDefault="00176117" w:rsidP="005A0B62">
      <w:pPr>
        <w:ind w:left="360"/>
        <w:rPr>
          <w:shd w:val="clear" w:color="auto" w:fill="FFFFFF"/>
        </w:rPr>
      </w:pPr>
    </w:p>
    <w:p w14:paraId="3BF43706" w14:textId="22EFC64C" w:rsidR="00176117" w:rsidRDefault="00176117" w:rsidP="005A0B62">
      <w:pPr>
        <w:ind w:left="360"/>
        <w:rPr>
          <w:shd w:val="clear" w:color="auto" w:fill="FFFFFF"/>
        </w:rPr>
      </w:pPr>
    </w:p>
    <w:p w14:paraId="63972886" w14:textId="38FA917E" w:rsidR="00176117" w:rsidRDefault="00176117" w:rsidP="005A0B62">
      <w:pPr>
        <w:ind w:left="360"/>
        <w:rPr>
          <w:shd w:val="clear" w:color="auto" w:fill="FFFFFF"/>
        </w:rPr>
      </w:pPr>
    </w:p>
    <w:p w14:paraId="58AEA747" w14:textId="77777777" w:rsidR="00176117" w:rsidRDefault="00176117" w:rsidP="005A0B62">
      <w:pPr>
        <w:rPr>
          <w:shd w:val="clear" w:color="auto" w:fill="FFFFFF"/>
        </w:rPr>
      </w:pPr>
      <w:r>
        <w:rPr>
          <w:shd w:val="clear" w:color="auto" w:fill="FFFFFF"/>
        </w:rPr>
        <w:t>To populate MPA maps:</w:t>
      </w:r>
    </w:p>
    <w:p w14:paraId="344A7001" w14:textId="77777777" w:rsidR="00176117" w:rsidRDefault="00176117" w:rsidP="00176117">
      <w:pPr>
        <w:pStyle w:val="ListParagraph"/>
        <w:numPr>
          <w:ilvl w:val="0"/>
          <w:numId w:val="35"/>
        </w:numPr>
        <w:rPr>
          <w:shd w:val="clear" w:color="auto" w:fill="FFFFFF"/>
        </w:rPr>
      </w:pPr>
      <w:r w:rsidRPr="00176117">
        <w:rPr>
          <w:b/>
          <w:shd w:val="clear" w:color="auto" w:fill="FFFFFF"/>
        </w:rPr>
        <w:t xml:space="preserve">Go to </w:t>
      </w:r>
      <w:r w:rsidR="008E2548" w:rsidRPr="00176117">
        <w:rPr>
          <w:b/>
          <w:i/>
          <w:shd w:val="clear" w:color="auto" w:fill="FFFFFF"/>
        </w:rPr>
        <w:t>Navigator &gt; Ecospace &gt; Input &gt; Maps</w:t>
      </w:r>
    </w:p>
    <w:p w14:paraId="025206E3" w14:textId="77777777" w:rsidR="00176117" w:rsidRPr="00176117" w:rsidRDefault="00176117" w:rsidP="00176117">
      <w:pPr>
        <w:pStyle w:val="ListParagraph"/>
        <w:numPr>
          <w:ilvl w:val="0"/>
          <w:numId w:val="35"/>
        </w:numPr>
        <w:rPr>
          <w:shd w:val="clear" w:color="auto" w:fill="FFFFFF"/>
        </w:rPr>
      </w:pPr>
      <w:r>
        <w:rPr>
          <w:b/>
          <w:shd w:val="clear" w:color="auto" w:fill="FFFFFF"/>
        </w:rPr>
        <w:t>Double-click a MPA layer</w:t>
      </w:r>
    </w:p>
    <w:p w14:paraId="18D015A4" w14:textId="5D55E312" w:rsidR="008E2548" w:rsidRDefault="00176117" w:rsidP="00176117">
      <w:pPr>
        <w:pStyle w:val="ListParagraph"/>
        <w:numPr>
          <w:ilvl w:val="0"/>
          <w:numId w:val="35"/>
        </w:numPr>
        <w:rPr>
          <w:shd w:val="clear" w:color="auto" w:fill="FFFFFF"/>
        </w:rPr>
      </w:pPr>
      <w:r w:rsidRPr="00176117">
        <w:rPr>
          <w:shd w:val="clear" w:color="auto" w:fill="FFFFFF"/>
        </w:rPr>
        <w:t>In the</w:t>
      </w:r>
      <w:r>
        <w:rPr>
          <w:b/>
          <w:shd w:val="clear" w:color="auto" w:fill="FFFFFF"/>
        </w:rPr>
        <w:t xml:space="preserve"> </w:t>
      </w:r>
      <w:r w:rsidRPr="00176117">
        <w:rPr>
          <w:b/>
          <w:i/>
          <w:shd w:val="clear" w:color="auto" w:fill="FFFFFF"/>
        </w:rPr>
        <w:t>Data</w:t>
      </w:r>
      <w:r w:rsidRPr="00176117">
        <w:rPr>
          <w:shd w:val="clear" w:color="auto" w:fill="FFFFFF"/>
        </w:rPr>
        <w:t xml:space="preserve"> tab,</w:t>
      </w:r>
      <w:r>
        <w:rPr>
          <w:b/>
          <w:shd w:val="clear" w:color="auto" w:fill="FFFFFF"/>
        </w:rPr>
        <w:t xml:space="preserve"> import an ASCII map</w:t>
      </w:r>
      <w:r>
        <w:rPr>
          <w:shd w:val="clear" w:color="auto" w:fill="FFFFFF"/>
        </w:rPr>
        <w:t>. N</w:t>
      </w:r>
      <w:r w:rsidR="008E2548" w:rsidRPr="00176117">
        <w:rPr>
          <w:shd w:val="clear" w:color="auto" w:fill="FFFFFF"/>
        </w:rPr>
        <w:t xml:space="preserve">ote that </w:t>
      </w:r>
      <w:r>
        <w:rPr>
          <w:shd w:val="clear" w:color="auto" w:fill="FFFFFF"/>
        </w:rPr>
        <w:t xml:space="preserve">since EwE version 6.4 </w:t>
      </w:r>
      <w:r w:rsidR="008E2548" w:rsidRPr="00176117">
        <w:rPr>
          <w:shd w:val="clear" w:color="auto" w:fill="FFFFFF"/>
        </w:rPr>
        <w:t>MPAs can overlap</w:t>
      </w:r>
      <w:r w:rsidR="008F4AC3">
        <w:rPr>
          <w:shd w:val="clear" w:color="auto" w:fill="FFFFFF"/>
        </w:rPr>
        <w:t xml:space="preserve">. </w:t>
      </w:r>
      <w:r w:rsidR="008E2548" w:rsidRPr="00176117">
        <w:rPr>
          <w:shd w:val="clear" w:color="auto" w:fill="FFFFFF"/>
        </w:rPr>
        <w:t xml:space="preserve">MPAs </w:t>
      </w:r>
      <w:r w:rsidR="008F4AC3">
        <w:rPr>
          <w:shd w:val="clear" w:color="auto" w:fill="FFFFFF"/>
        </w:rPr>
        <w:t xml:space="preserve">layers require integer values, one map per MPA, where non-zero identifies that the MPA </w:t>
      </w:r>
      <w:r w:rsidR="008E2548" w:rsidRPr="00176117">
        <w:rPr>
          <w:shd w:val="clear" w:color="auto" w:fill="FFFFFF"/>
        </w:rPr>
        <w:t>fully occupy an Ecospace cell.</w:t>
      </w:r>
    </w:p>
    <w:p w14:paraId="50AE28A0" w14:textId="77777777" w:rsidR="008F4AC3" w:rsidRDefault="008F4AC3" w:rsidP="008F4AC3">
      <w:pPr>
        <w:rPr>
          <w:shd w:val="clear" w:color="auto" w:fill="FFFFFF"/>
        </w:rPr>
      </w:pPr>
      <w:r>
        <w:rPr>
          <w:shd w:val="clear" w:color="auto" w:fill="FFFFFF"/>
        </w:rPr>
        <w:t>To c</w:t>
      </w:r>
      <w:r w:rsidR="008E2548">
        <w:rPr>
          <w:shd w:val="clear" w:color="auto" w:fill="FFFFFF"/>
        </w:rPr>
        <w:t xml:space="preserve">onfigure </w:t>
      </w:r>
      <w:r w:rsidR="00FE729F">
        <w:rPr>
          <w:shd w:val="clear" w:color="auto" w:fill="FFFFFF"/>
        </w:rPr>
        <w:t>when the MPA is open or closed to fishing</w:t>
      </w:r>
      <w:r>
        <w:rPr>
          <w:shd w:val="clear" w:color="auto" w:fill="FFFFFF"/>
        </w:rPr>
        <w:t>:</w:t>
      </w:r>
    </w:p>
    <w:p w14:paraId="78C60BEC" w14:textId="54EDCD44" w:rsidR="008E2548" w:rsidRDefault="008F4AC3" w:rsidP="008F4AC3">
      <w:pPr>
        <w:pStyle w:val="ListParagraph"/>
        <w:numPr>
          <w:ilvl w:val="0"/>
          <w:numId w:val="36"/>
        </w:numPr>
        <w:rPr>
          <w:b/>
          <w:i/>
          <w:shd w:val="clear" w:color="auto" w:fill="FFFFFF"/>
        </w:rPr>
      </w:pPr>
      <w:r w:rsidRPr="008F4AC3">
        <w:rPr>
          <w:b/>
          <w:shd w:val="clear" w:color="auto" w:fill="FFFFFF"/>
        </w:rPr>
        <w:t xml:space="preserve">Go to </w:t>
      </w:r>
      <w:r w:rsidR="00FE729F" w:rsidRPr="008F4AC3">
        <w:rPr>
          <w:b/>
          <w:i/>
          <w:shd w:val="clear" w:color="auto" w:fill="FFFFFF"/>
        </w:rPr>
        <w:t>Navigator &gt; Ecospace &gt; Input &gt; Ecospace fishery &gt; Marine Protected Areas</w:t>
      </w:r>
    </w:p>
    <w:p w14:paraId="41E8863D" w14:textId="1DF7397E" w:rsidR="008F4AC3" w:rsidRPr="008F4AC3" w:rsidRDefault="008F4AC3" w:rsidP="008F4AC3">
      <w:pPr>
        <w:pStyle w:val="ListParagraph"/>
        <w:numPr>
          <w:ilvl w:val="0"/>
          <w:numId w:val="36"/>
        </w:numPr>
        <w:rPr>
          <w:b/>
          <w:i/>
          <w:shd w:val="clear" w:color="auto" w:fill="FFFFFF"/>
        </w:rPr>
      </w:pPr>
      <w:r>
        <w:rPr>
          <w:b/>
          <w:shd w:val="clear" w:color="auto" w:fill="FFFFFF"/>
        </w:rPr>
        <w:t xml:space="preserve">Check all months </w:t>
      </w:r>
      <w:r w:rsidRPr="008F4AC3">
        <w:rPr>
          <w:shd w:val="clear" w:color="auto" w:fill="FFFFFF"/>
        </w:rPr>
        <w:t>that the MPA is enforced, and thus imposes fisheries limitations</w:t>
      </w:r>
    </w:p>
    <w:p w14:paraId="2994D819" w14:textId="77777777" w:rsidR="008F4AC3" w:rsidRDefault="008F4AC3" w:rsidP="008F4AC3">
      <w:pPr>
        <w:rPr>
          <w:shd w:val="clear" w:color="auto" w:fill="FFFFFF"/>
        </w:rPr>
      </w:pPr>
      <w:r w:rsidRPr="008F4AC3">
        <w:rPr>
          <w:shd w:val="clear" w:color="auto" w:fill="FFFFFF"/>
        </w:rPr>
        <w:t>To con</w:t>
      </w:r>
      <w:r w:rsidR="008E2548">
        <w:rPr>
          <w:shd w:val="clear" w:color="auto" w:fill="FFFFFF"/>
        </w:rPr>
        <w:t>fi</w:t>
      </w:r>
      <w:r>
        <w:rPr>
          <w:shd w:val="clear" w:color="auto" w:fill="FFFFFF"/>
        </w:rPr>
        <w:t>gure which fleets each MPA applies</w:t>
      </w:r>
      <w:r w:rsidR="008E2548">
        <w:rPr>
          <w:shd w:val="clear" w:color="auto" w:fill="FFFFFF"/>
        </w:rPr>
        <w:t xml:space="preserve"> to</w:t>
      </w:r>
      <w:r>
        <w:rPr>
          <w:shd w:val="clear" w:color="auto" w:fill="FFFFFF"/>
        </w:rPr>
        <w:t>:</w:t>
      </w:r>
    </w:p>
    <w:p w14:paraId="421D5976" w14:textId="7D5A51D2" w:rsidR="00FE729F" w:rsidRPr="008F4AC3" w:rsidRDefault="008F4AC3" w:rsidP="008F4AC3">
      <w:pPr>
        <w:pStyle w:val="ListParagraph"/>
        <w:numPr>
          <w:ilvl w:val="0"/>
          <w:numId w:val="37"/>
        </w:numPr>
        <w:rPr>
          <w:b/>
          <w:shd w:val="clear" w:color="auto" w:fill="FFFFFF"/>
        </w:rPr>
      </w:pPr>
      <w:r w:rsidRPr="008F4AC3">
        <w:rPr>
          <w:b/>
          <w:shd w:val="clear" w:color="auto" w:fill="FFFFFF"/>
        </w:rPr>
        <w:t xml:space="preserve">Go to </w:t>
      </w:r>
      <w:r w:rsidR="008E2548" w:rsidRPr="008F4AC3">
        <w:rPr>
          <w:b/>
          <w:i/>
          <w:shd w:val="clear" w:color="auto" w:fill="FFFFFF"/>
        </w:rPr>
        <w:t>Navigator &gt; Ecospace &gt; Input &gt;</w:t>
      </w:r>
      <w:r w:rsidR="00FE729F" w:rsidRPr="008F4AC3">
        <w:rPr>
          <w:b/>
          <w:i/>
          <w:shd w:val="clear" w:color="auto" w:fill="FFFFFF"/>
        </w:rPr>
        <w:t xml:space="preserve"> Ecospace fishery &gt; MPA enforcement</w:t>
      </w:r>
    </w:p>
    <w:p w14:paraId="0D01E053" w14:textId="02ECBB06" w:rsidR="008F4AC3" w:rsidRPr="008F4AC3" w:rsidRDefault="008F4AC3" w:rsidP="008F4AC3">
      <w:pPr>
        <w:pStyle w:val="ListParagraph"/>
        <w:numPr>
          <w:ilvl w:val="0"/>
          <w:numId w:val="37"/>
        </w:numPr>
        <w:rPr>
          <w:b/>
          <w:shd w:val="clear" w:color="auto" w:fill="FFFFFF"/>
        </w:rPr>
      </w:pPr>
      <w:r>
        <w:rPr>
          <w:b/>
          <w:shd w:val="clear" w:color="auto" w:fill="FFFFFF"/>
        </w:rPr>
        <w:t>Check all fleets</w:t>
      </w:r>
      <w:r>
        <w:rPr>
          <w:shd w:val="clear" w:color="auto" w:fill="FFFFFF"/>
        </w:rPr>
        <w:t xml:space="preserve"> that the MPA prohibits from entering</w:t>
      </w:r>
    </w:p>
    <w:p w14:paraId="2E0DD8E4" w14:textId="77777777" w:rsidR="008F4AC3" w:rsidRDefault="008F4AC3" w:rsidP="005A0B62">
      <w:pPr>
        <w:rPr>
          <w:shd w:val="clear" w:color="auto" w:fill="FFFFFF"/>
        </w:rPr>
      </w:pPr>
    </w:p>
    <w:p w14:paraId="51587C0C" w14:textId="0C8A2219" w:rsidR="008F4AC3" w:rsidRPr="00190DBC" w:rsidRDefault="008F4AC3" w:rsidP="0029399B">
      <w:pPr>
        <w:pStyle w:val="Heading3"/>
        <w:rPr>
          <w:shd w:val="clear" w:color="auto" w:fill="FFFFFF"/>
        </w:rPr>
      </w:pPr>
      <w:r w:rsidRPr="00190DBC">
        <w:rPr>
          <w:shd w:val="clear" w:color="auto" w:fill="FFFFFF"/>
        </w:rPr>
        <w:t xml:space="preserve">Fishing </w:t>
      </w:r>
    </w:p>
    <w:p w14:paraId="64466789" w14:textId="599557DC" w:rsidR="008F4AC3" w:rsidRPr="00D51AFA" w:rsidRDefault="008F4AC3" w:rsidP="008F4AC3">
      <w:r>
        <w:t>Ecospace inherits nominal fishing effort from the underlying Ecopath and Ecosim models. Ecospace spatially redistributes fishing effort as a tradeoff between the incurred costs versus potential yields of landings. Effort distributions are thus an output of the Ecospace model. To influence effort distributions one can turn to the fishing cost layer – a per-fleet spatial distribution of scalar values that acts as a multiplier to the fleets’ CPUE as entered in Ecopath. Traditionally, the fishing cost layer is used as a proxy for distance from port or distance from coast, but modelers are free to deploy this layer as an inversion of historical effort patterns, or to try to convince Ecospace effort to stay within specific zones.</w:t>
      </w:r>
    </w:p>
    <w:p w14:paraId="31DE9559" w14:textId="77777777" w:rsidR="008F4AC3" w:rsidRDefault="008F4AC3" w:rsidP="005A0B62">
      <w:pPr>
        <w:rPr>
          <w:shd w:val="clear" w:color="auto" w:fill="FFFFFF"/>
        </w:rPr>
      </w:pPr>
      <w:r>
        <w:rPr>
          <w:shd w:val="clear" w:color="auto" w:fill="FFFFFF"/>
        </w:rPr>
        <w:lastRenderedPageBreak/>
        <w:t>To define fishing costs:</w:t>
      </w:r>
    </w:p>
    <w:p w14:paraId="68EC2671" w14:textId="77777777" w:rsidR="008F4AC3" w:rsidRPr="00B20252" w:rsidRDefault="008F4AC3" w:rsidP="00B20252">
      <w:pPr>
        <w:pStyle w:val="ListParagraph"/>
        <w:numPr>
          <w:ilvl w:val="0"/>
          <w:numId w:val="38"/>
        </w:numPr>
      </w:pPr>
      <w:r>
        <w:rPr>
          <w:b/>
          <w:shd w:val="clear" w:color="auto" w:fill="FFFFFF"/>
        </w:rPr>
        <w:t xml:space="preserve">Go to </w:t>
      </w:r>
      <w:r w:rsidRPr="00B20252">
        <w:rPr>
          <w:b/>
          <w:i/>
          <w:shd w:val="clear" w:color="auto" w:fill="FFFFFF"/>
        </w:rPr>
        <w:t>Navigator &gt; Ecospace &gt; Input &gt; Maps</w:t>
      </w:r>
    </w:p>
    <w:p w14:paraId="5DF2885D" w14:textId="77777777" w:rsidR="008F4AC3" w:rsidRPr="00B20252" w:rsidRDefault="008F4AC3" w:rsidP="00B20252">
      <w:pPr>
        <w:pStyle w:val="ListParagraph"/>
        <w:numPr>
          <w:ilvl w:val="0"/>
          <w:numId w:val="38"/>
        </w:numPr>
      </w:pPr>
      <w:r>
        <w:rPr>
          <w:b/>
          <w:shd w:val="clear" w:color="auto" w:fill="FFFFFF"/>
        </w:rPr>
        <w:t>Select the fishing cost layer</w:t>
      </w:r>
    </w:p>
    <w:p w14:paraId="5DCB318E" w14:textId="6DF3FE53" w:rsidR="008F4AC3" w:rsidRPr="00B20252" w:rsidRDefault="008F4AC3" w:rsidP="00B20252">
      <w:pPr>
        <w:pStyle w:val="ListParagraph"/>
        <w:numPr>
          <w:ilvl w:val="0"/>
          <w:numId w:val="38"/>
        </w:numPr>
      </w:pPr>
      <w:r>
        <w:rPr>
          <w:shd w:val="clear" w:color="auto" w:fill="FFFFFF"/>
        </w:rPr>
        <w:t xml:space="preserve">At the layer edit panel (bottom right), </w:t>
      </w:r>
      <w:r w:rsidRPr="00B20252">
        <w:rPr>
          <w:b/>
          <w:shd w:val="clear" w:color="auto" w:fill="FFFFFF"/>
        </w:rPr>
        <w:t xml:space="preserve">select </w:t>
      </w:r>
      <w:r>
        <w:rPr>
          <w:b/>
          <w:shd w:val="clear" w:color="auto" w:fill="FFFFFF"/>
        </w:rPr>
        <w:t xml:space="preserve">a </w:t>
      </w:r>
      <w:r w:rsidRPr="00B20252">
        <w:rPr>
          <w:b/>
          <w:shd w:val="clear" w:color="auto" w:fill="FFFFFF"/>
        </w:rPr>
        <w:t>fleet</w:t>
      </w:r>
      <w:r>
        <w:rPr>
          <w:shd w:val="clear" w:color="auto" w:fill="FFFFFF"/>
        </w:rPr>
        <w:t xml:space="preserve"> to enter fishing cost for</w:t>
      </w:r>
    </w:p>
    <w:p w14:paraId="0C1F12D2" w14:textId="77777777" w:rsidR="008F4AC3" w:rsidRPr="00B20252" w:rsidRDefault="008F4AC3" w:rsidP="00B20252">
      <w:pPr>
        <w:pStyle w:val="ListParagraph"/>
        <w:numPr>
          <w:ilvl w:val="0"/>
          <w:numId w:val="38"/>
        </w:numPr>
      </w:pPr>
      <w:r w:rsidRPr="00B20252">
        <w:rPr>
          <w:b/>
          <w:shd w:val="clear" w:color="auto" w:fill="FFFFFF"/>
        </w:rPr>
        <w:t>Double-click the fishing cost layer</w:t>
      </w:r>
    </w:p>
    <w:p w14:paraId="53B1265C" w14:textId="5F0B7E30" w:rsidR="00642E49" w:rsidRDefault="008F4AC3" w:rsidP="00B20252">
      <w:pPr>
        <w:pStyle w:val="ListParagraph"/>
        <w:numPr>
          <w:ilvl w:val="0"/>
          <w:numId w:val="38"/>
        </w:numPr>
      </w:pPr>
      <w:r w:rsidRPr="00B20252">
        <w:rPr>
          <w:b/>
          <w:shd w:val="clear" w:color="auto" w:fill="FFFFFF"/>
        </w:rPr>
        <w:t>Import</w:t>
      </w:r>
      <w:r>
        <w:rPr>
          <w:shd w:val="clear" w:color="auto" w:fill="FFFFFF"/>
        </w:rPr>
        <w:t xml:space="preserve"> an ASCII map in the </w:t>
      </w:r>
      <w:r w:rsidRPr="00B20252">
        <w:rPr>
          <w:b/>
          <w:i/>
          <w:shd w:val="clear" w:color="auto" w:fill="FFFFFF"/>
        </w:rPr>
        <w:t>Data</w:t>
      </w:r>
      <w:r>
        <w:rPr>
          <w:shd w:val="clear" w:color="auto" w:fill="FFFFFF"/>
        </w:rPr>
        <w:t xml:space="preserve"> tab</w:t>
      </w:r>
      <w:r w:rsidR="00642E49" w:rsidRPr="008F4AC3">
        <w:rPr>
          <w:shd w:val="clear" w:color="auto" w:fill="FFFFFF"/>
        </w:rPr>
        <w:br/>
      </w:r>
    </w:p>
    <w:p w14:paraId="1A317583" w14:textId="55FE5E67" w:rsidR="00F81D95" w:rsidRPr="0029399B" w:rsidRDefault="008F4AC3" w:rsidP="0029399B">
      <w:pPr>
        <w:pStyle w:val="Heading3"/>
        <w:rPr>
          <w:shd w:val="clear" w:color="auto" w:fill="FFFFFF"/>
        </w:rPr>
      </w:pPr>
      <w:bookmarkStart w:id="0" w:name="_GoBack"/>
      <w:r w:rsidRPr="0029399B">
        <w:rPr>
          <w:shd w:val="clear" w:color="auto" w:fill="FFFFFF"/>
        </w:rPr>
        <w:t>U</w:t>
      </w:r>
      <w:r w:rsidR="00F81D95" w:rsidRPr="0029399B">
        <w:rPr>
          <w:shd w:val="clear" w:color="auto" w:fill="FFFFFF"/>
        </w:rPr>
        <w:t>sing the Spatial Temporal Framework</w:t>
      </w:r>
    </w:p>
    <w:bookmarkEnd w:id="0"/>
    <w:p w14:paraId="25A899AA" w14:textId="3A4BFA82" w:rsidR="00811A61" w:rsidRDefault="00F81D95" w:rsidP="00F81D95">
      <w:r>
        <w:t xml:space="preserve">The spatial temporal framework </w:t>
      </w:r>
      <w:r w:rsidR="00FE729F">
        <w:t xml:space="preserve">is a plug-in to the EwE 6 software, built with the sole purpose to dynamically insert (time varying) spatial data that is </w:t>
      </w:r>
      <w:r w:rsidR="00FE729F" w:rsidRPr="00FE729F">
        <w:rPr>
          <w:b/>
        </w:rPr>
        <w:t>external to the EwE model</w:t>
      </w:r>
      <w:r w:rsidR="00FE729F">
        <w:t xml:space="preserve"> into Ecospace map layers</w:t>
      </w:r>
      <w:r w:rsidR="00811A61">
        <w:t xml:space="preserve"> (Steenbeek et al., 2013)</w:t>
      </w:r>
      <w:r w:rsidR="00FE729F">
        <w:t xml:space="preserve">. </w:t>
      </w:r>
    </w:p>
    <w:p w14:paraId="2BAE3810" w14:textId="11E6F343" w:rsidR="00F81D95" w:rsidRDefault="00811A61" w:rsidP="00F81D95">
      <w:r>
        <w:rPr>
          <w:noProof/>
        </w:rPr>
        <mc:AlternateContent>
          <mc:Choice Requires="wps">
            <w:drawing>
              <wp:anchor distT="0" distB="0" distL="114300" distR="114300" simplePos="0" relativeHeight="251666432" behindDoc="0" locked="0" layoutInCell="1" allowOverlap="0" wp14:anchorId="743FFEB9" wp14:editId="56F4D579">
                <wp:simplePos x="0" y="0"/>
                <wp:positionH relativeFrom="margin">
                  <wp:posOffset>40640</wp:posOffset>
                </wp:positionH>
                <wp:positionV relativeFrom="margin">
                  <wp:align>bottom</wp:align>
                </wp:positionV>
                <wp:extent cx="5868000" cy="4852800"/>
                <wp:effectExtent l="0" t="0" r="0" b="5080"/>
                <wp:wrapTopAndBottom/>
                <wp:docPr id="2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8000" cy="4852800"/>
                        </a:xfrm>
                        <a:prstGeom prst="rect">
                          <a:avLst/>
                        </a:prstGeom>
                        <a:solidFill>
                          <a:srgbClr val="FFFFFF"/>
                        </a:solidFill>
                        <a:ln w="9525">
                          <a:noFill/>
                          <a:miter lim="800000"/>
                          <a:headEnd/>
                          <a:tailEnd/>
                        </a:ln>
                      </wps:spPr>
                      <wps:txbx>
                        <w:txbxContent>
                          <w:p w14:paraId="51744C37" w14:textId="77777777" w:rsidR="00F8789B" w:rsidRDefault="00F8789B" w:rsidP="00F81D95">
                            <w:pPr>
                              <w:keepNext/>
                              <w:jc w:val="center"/>
                            </w:pPr>
                            <w:r>
                              <w:rPr>
                                <w:noProof/>
                              </w:rPr>
                              <w:drawing>
                                <wp:inline distT="0" distB="0" distL="0" distR="0" wp14:anchorId="1F7AE700" wp14:editId="2A5F8207">
                                  <wp:extent cx="5703926" cy="3940894"/>
                                  <wp:effectExtent l="38100" t="38100" r="87630" b="977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5703926" cy="3940894"/>
                                          </a:xfrm>
                                          <a:prstGeom prst="rect">
                                            <a:avLst/>
                                          </a:prstGeom>
                                          <a:ln>
                                            <a:noFill/>
                                          </a:ln>
                                          <a:effectLst>
                                            <a:outerShdw blurRad="50800" dist="38100" dir="2700000" algn="tl" rotWithShape="0">
                                              <a:prstClr val="black">
                                                <a:alpha val="40000"/>
                                              </a:prstClr>
                                            </a:outerShdw>
                                          </a:effectLst>
                                        </pic:spPr>
                                      </pic:pic>
                                    </a:graphicData>
                                  </a:graphic>
                                </wp:inline>
                              </w:drawing>
                            </w:r>
                          </w:p>
                          <w:p w14:paraId="759CB0F8" w14:textId="5A2F11B1" w:rsidR="00F8789B" w:rsidRPr="00811A61" w:rsidRDefault="00F8789B" w:rsidP="00811A61">
                            <w:pPr>
                              <w:rPr>
                                <w:sz w:val="20"/>
                                <w:szCs w:val="20"/>
                              </w:rPr>
                            </w:pPr>
                            <w:bookmarkStart w:id="1" w:name="_Toc334877097"/>
                            <w:r w:rsidRPr="00811A61">
                              <w:rPr>
                                <w:sz w:val="20"/>
                                <w:szCs w:val="20"/>
                              </w:rPr>
                              <w:t xml:space="preserve">The EwE6 user interface, with indications to the presence of the external spatial data facilities: (1) an item in the EwE navigation tree, (2) a configuration option in the Ecospace menu, (3) a blue database icon beside each map layer in the Ecospace map interface to indicate this layer is connected to external data, and (4) a the number of external data connections </w:t>
                            </w:r>
                            <w:r>
                              <w:rPr>
                                <w:sz w:val="20"/>
                                <w:szCs w:val="20"/>
                              </w:rPr>
                              <w:t>summarized</w:t>
                            </w:r>
                            <w:r w:rsidRPr="00811A61">
                              <w:rPr>
                                <w:sz w:val="20"/>
                                <w:szCs w:val="20"/>
                              </w:rPr>
                              <w:t xml:space="preserve"> in the </w:t>
                            </w:r>
                            <w:r>
                              <w:rPr>
                                <w:sz w:val="20"/>
                                <w:szCs w:val="20"/>
                              </w:rPr>
                              <w:t xml:space="preserve">EwE </w:t>
                            </w:r>
                            <w:r w:rsidRPr="00811A61">
                              <w:rPr>
                                <w:sz w:val="20"/>
                                <w:szCs w:val="20"/>
                              </w:rPr>
                              <w:t>status bar</w:t>
                            </w:r>
                            <w:bookmarkEnd w:id="1"/>
                            <w:r>
                              <w:rPr>
                                <w:sz w:val="20"/>
                                <w:szCs w:val="20"/>
                              </w:rPr>
                              <w:t>.</w:t>
                            </w:r>
                          </w:p>
                          <w:p w14:paraId="173E15E1" w14:textId="77777777" w:rsidR="00F8789B" w:rsidRDefault="00F8789B" w:rsidP="00F81D95">
                            <w:pPr>
                              <w:jc w:val="cente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43FFEB9" id="_x0000_t202" coordsize="21600,21600" o:spt="202" path="m,l,21600r21600,l21600,xe">
                <v:stroke joinstyle="miter"/>
                <v:path gradientshapeok="t" o:connecttype="rect"/>
              </v:shapetype>
              <v:shape id="Text Box 2" o:spid="_x0000_s1026" type="#_x0000_t202" style="position:absolute;margin-left:3.2pt;margin-top:0;width:462.05pt;height:382.1pt;z-index:251666432;visibility:visible;mso-wrap-style:square;mso-width-percent:0;mso-height-percent:0;mso-wrap-distance-left:9pt;mso-wrap-distance-top:0;mso-wrap-distance-right:9pt;mso-wrap-distance-bottom:0;mso-position-horizontal:absolute;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" o:allowoverlap="f" stroked="f">
                <v:textbox inset="0,0,0,0">
                  <w:txbxContent>
                    <w:p w14:paraId="51744C37" w14:textId="77777777" w:rsidR="00F8789B" w:rsidRDefault="00F8789B" w:rsidP="00F81D95">
                      <w:pPr>
                        <w:keepNext/>
                        <w:jc w:val="center"/>
                      </w:pPr>
                      <w:r>
                        <w:rPr>
                          <w:noProof/>
                        </w:rPr>
                        <w:drawing>
                          <wp:inline distT="0" distB="0" distL="0" distR="0" wp14:anchorId="1F7AE700" wp14:editId="2A5F8207">
                            <wp:extent cx="5703926" cy="3940894"/>
                            <wp:effectExtent l="38100" t="38100" r="87630" b="977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5703926" cy="3940894"/>
                                    </a:xfrm>
                                    <a:prstGeom prst="rect">
                                      <a:avLst/>
                                    </a:prstGeom>
                                    <a:ln>
                                      <a:noFill/>
                                    </a:ln>
                                    <a:effectLst>
                                      <a:outerShdw blurRad="50800" dist="38100" dir="2700000" algn="tl" rotWithShape="0">
                                        <a:prstClr val="black">
                                          <a:alpha val="40000"/>
                                        </a:prstClr>
                                      </a:outerShdw>
                                    </a:effectLst>
                                  </pic:spPr>
                                </pic:pic>
                              </a:graphicData>
                            </a:graphic>
                          </wp:inline>
                        </w:drawing>
                      </w:r>
                    </w:p>
                    <w:p w14:paraId="759CB0F8" w14:textId="5A2F11B1" w:rsidR="00F8789B" w:rsidRPr="00811A61" w:rsidRDefault="00F8789B" w:rsidP="00811A61">
                      <w:pPr>
                        <w:rPr>
                          <w:sz w:val="20"/>
                          <w:szCs w:val="20"/>
                        </w:rPr>
                      </w:pPr>
                      <w:bookmarkStart w:id="2" w:name="_Toc334877097"/>
                      <w:r w:rsidRPr="00811A61">
                        <w:rPr>
                          <w:sz w:val="20"/>
                          <w:szCs w:val="20"/>
                        </w:rPr>
                        <w:t xml:space="preserve">The EwE6 user interface, with indications to the presence of the external spatial data facilities: (1) an item in the EwE navigation tree, (2) a configuration option in the Ecospace menu, (3) a blue database icon beside each map layer in the Ecospace map interface to indicate this layer is connected to external data, and (4) a the number of external data connections </w:t>
                      </w:r>
                      <w:r>
                        <w:rPr>
                          <w:sz w:val="20"/>
                          <w:szCs w:val="20"/>
                        </w:rPr>
                        <w:t>summarized</w:t>
                      </w:r>
                      <w:r w:rsidRPr="00811A61">
                        <w:rPr>
                          <w:sz w:val="20"/>
                          <w:szCs w:val="20"/>
                        </w:rPr>
                        <w:t xml:space="preserve"> in the </w:t>
                      </w:r>
                      <w:r>
                        <w:rPr>
                          <w:sz w:val="20"/>
                          <w:szCs w:val="20"/>
                        </w:rPr>
                        <w:t xml:space="preserve">EwE </w:t>
                      </w:r>
                      <w:r w:rsidRPr="00811A61">
                        <w:rPr>
                          <w:sz w:val="20"/>
                          <w:szCs w:val="20"/>
                        </w:rPr>
                        <w:t>status bar</w:t>
                      </w:r>
                      <w:bookmarkEnd w:id="2"/>
                      <w:r>
                        <w:rPr>
                          <w:sz w:val="20"/>
                          <w:szCs w:val="20"/>
                        </w:rPr>
                        <w:t>.</w:t>
                      </w:r>
                    </w:p>
                    <w:p w14:paraId="173E15E1" w14:textId="77777777" w:rsidR="00F8789B" w:rsidRDefault="00F8789B" w:rsidP="00F81D95">
                      <w:pPr>
                        <w:jc w:val="center"/>
                      </w:pPr>
                    </w:p>
                  </w:txbxContent>
                </v:textbox>
                <w10:wrap type="topAndBottom" anchorx="margin" anchory="margin"/>
              </v:shape>
            </w:pict>
          </mc:Fallback>
        </mc:AlternateContent>
      </w:r>
      <w:r w:rsidR="00FE729F">
        <w:t xml:space="preserve">The framework </w:t>
      </w:r>
      <w:r w:rsidR="00F81D95">
        <w:t>integrates with the EwE6 user interface in several locations</w:t>
      </w:r>
      <w:r w:rsidR="00FE729F">
        <w:t xml:space="preserve"> as shown below</w:t>
      </w:r>
      <w:r w:rsidR="00F81D95">
        <w:t xml:space="preserve">. </w:t>
      </w:r>
    </w:p>
    <w:p w14:paraId="55A9763C" w14:textId="3D9DB16F" w:rsidR="00F81D95" w:rsidRDefault="00F81D95" w:rsidP="00FE729F">
      <w:pPr>
        <w:pStyle w:val="Heading3"/>
      </w:pPr>
      <w:r>
        <w:lastRenderedPageBreak/>
        <w:t>Connections</w:t>
      </w:r>
    </w:p>
    <w:p w14:paraId="6129AD04" w14:textId="4C672F88" w:rsidR="00F81D95" w:rsidRDefault="00FE729F" w:rsidP="00F81D95">
      <w:r>
        <w:t>A ‘connection’ is the link between an Ecospace map layer and a repository of maps (or time series of maps) that are not stored within the EwE model</w:t>
      </w:r>
      <w:r w:rsidR="00F81D95">
        <w:t xml:space="preserve">. </w:t>
      </w:r>
      <w:r>
        <w:t>Connections are defined by the EwE user, and can be shared across computer systems.</w:t>
      </w:r>
    </w:p>
    <w:p w14:paraId="21442CAE" w14:textId="0409FE40" w:rsidR="0032315D" w:rsidRDefault="0032315D" w:rsidP="00F81D95">
      <w:r>
        <w:t>Connections are managed from the central “Define external spatial</w:t>
      </w:r>
      <w:r w:rsidR="00237A58">
        <w:t xml:space="preserve"> temporal connections interface</w:t>
      </w:r>
      <w:r>
        <w:t>“</w:t>
      </w:r>
      <w:r w:rsidR="00237A58">
        <w:t xml:space="preserve"> view which </w:t>
      </w:r>
      <w:r>
        <w:t xml:space="preserve">is accessible from several locations throughout Ecospace. </w:t>
      </w:r>
      <w:r w:rsidR="000F1B73">
        <w:t>Here, users can create and delete connections of different types, manage in which file the connections are stored on the local machine, export connections and their data for sharing with other users, and control whether the framework is allowed to dedicate background processing time to index the spatial and temporal overlap of external data with the current Ecospace scenario.</w:t>
      </w:r>
    </w:p>
    <w:p w14:paraId="22BFE637" w14:textId="2BEB8B01" w:rsidR="0032315D" w:rsidRDefault="000F1B73" w:rsidP="0032315D">
      <w:pPr>
        <w:jc w:val="center"/>
      </w:pPr>
      <w:r>
        <w:rPr>
          <w:noProof/>
        </w:rPr>
        <w:drawing>
          <wp:inline distT="0" distB="0" distL="0" distR="0" wp14:anchorId="06406308" wp14:editId="02C320B0">
            <wp:extent cx="3480179" cy="2269682"/>
            <wp:effectExtent l="38100" t="38100" r="101600" b="927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485473" cy="2273134"/>
                    </a:xfrm>
                    <a:prstGeom prst="rect">
                      <a:avLst/>
                    </a:prstGeom>
                    <a:ln>
                      <a:noFill/>
                    </a:ln>
                    <a:effectLst>
                      <a:outerShdw blurRad="50800" dist="38100" dir="2700000" algn="tl" rotWithShape="0">
                        <a:prstClr val="black">
                          <a:alpha val="40000"/>
                        </a:prstClr>
                      </a:outerShdw>
                    </a:effectLst>
                  </pic:spPr>
                </pic:pic>
              </a:graphicData>
            </a:graphic>
          </wp:inline>
        </w:drawing>
      </w:r>
    </w:p>
    <w:p w14:paraId="3C866DCB" w14:textId="4FE9FD0B" w:rsidR="000F1B73" w:rsidRDefault="000F1B73" w:rsidP="000F1B73">
      <w:pPr>
        <w:rPr>
          <w:shd w:val="clear" w:color="auto" w:fill="FFFFFF"/>
        </w:rPr>
      </w:pPr>
      <w:r>
        <w:rPr>
          <w:shd w:val="clear" w:color="auto" w:fill="FFFFFF"/>
        </w:rPr>
        <w:t>Existing connections are briefly summarized. The Used column states if the connection is actually applied to one or more Ecospace layers. The Status column uses icons to explain whether the connection has errors (</w:t>
      </w:r>
      <w:r w:rsidRPr="000F1B73">
        <w:rPr>
          <w:position w:val="-6"/>
          <w:shd w:val="clear" w:color="auto" w:fill="FFFFFF"/>
        </w:rPr>
        <w:t xml:space="preserve"> </w:t>
      </w:r>
      <w:r w:rsidRPr="000F1B73">
        <w:rPr>
          <w:noProof/>
          <w:position w:val="-6"/>
          <w:shd w:val="clear" w:color="auto" w:fill="FFFFFF"/>
        </w:rPr>
        <w:drawing>
          <wp:inline distT="0" distB="0" distL="0" distR="0" wp14:anchorId="57E3B5EE" wp14:editId="5BDC6890">
            <wp:extent cx="152421" cy="15242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ritical.png"/>
                    <pic:cNvPicPr/>
                  </pic:nvPicPr>
                  <pic:blipFill>
                    <a:blip r:embed="rId26">
                      <a:extLst>
                        <a:ext uri="{28A0092B-C50C-407E-A947-70E740481C1C}">
                          <a14:useLocalDpi xmlns:a14="http://schemas.microsoft.com/office/drawing/2010/main" val="0"/>
                        </a:ext>
                      </a:extLst>
                    </a:blip>
                    <a:stretch>
                      <a:fillRect/>
                    </a:stretch>
                  </pic:blipFill>
                  <pic:spPr>
                    <a:xfrm>
                      <a:off x="0" y="0"/>
                      <a:ext cx="152421" cy="152421"/>
                    </a:xfrm>
                    <a:prstGeom prst="rect">
                      <a:avLst/>
                    </a:prstGeom>
                  </pic:spPr>
                </pic:pic>
              </a:graphicData>
            </a:graphic>
          </wp:inline>
        </w:drawing>
      </w:r>
      <w:r w:rsidRPr="000F1B73">
        <w:rPr>
          <w:position w:val="-6"/>
          <w:shd w:val="clear" w:color="auto" w:fill="FFFFFF"/>
        </w:rPr>
        <w:t xml:space="preserve"> </w:t>
      </w:r>
      <w:r>
        <w:rPr>
          <w:shd w:val="clear" w:color="auto" w:fill="FFFFFF"/>
        </w:rPr>
        <w:t>), has only partial spatial overlap with the modelled area (</w:t>
      </w:r>
      <w:r w:rsidRPr="000F1B73">
        <w:rPr>
          <w:position w:val="-6"/>
          <w:shd w:val="clear" w:color="auto" w:fill="FFFFFF"/>
        </w:rPr>
        <w:t xml:space="preserve"> </w:t>
      </w:r>
      <w:r w:rsidRPr="000F1B73">
        <w:rPr>
          <w:noProof/>
          <w:position w:val="-6"/>
          <w:shd w:val="clear" w:color="auto" w:fill="FFFFFF"/>
        </w:rPr>
        <w:drawing>
          <wp:inline distT="0" distB="0" distL="0" distR="0" wp14:anchorId="7AD9C384" wp14:editId="516D2DF1">
            <wp:extent cx="152421" cy="15242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ritical.png"/>
                    <pic:cNvPicPr/>
                  </pic:nvPicPr>
                  <pic:blipFill>
                    <a:blip r:embed="rId27">
                      <a:extLst>
                        <a:ext uri="{28A0092B-C50C-407E-A947-70E740481C1C}">
                          <a14:useLocalDpi xmlns:a14="http://schemas.microsoft.com/office/drawing/2010/main" val="0"/>
                        </a:ext>
                      </a:extLst>
                    </a:blip>
                    <a:stretch>
                      <a:fillRect/>
                    </a:stretch>
                  </pic:blipFill>
                  <pic:spPr>
                    <a:xfrm>
                      <a:off x="0" y="0"/>
                      <a:ext cx="152421" cy="152421"/>
                    </a:xfrm>
                    <a:prstGeom prst="rect">
                      <a:avLst/>
                    </a:prstGeom>
                  </pic:spPr>
                </pic:pic>
              </a:graphicData>
            </a:graphic>
          </wp:inline>
        </w:drawing>
      </w:r>
      <w:r w:rsidRPr="000F1B73">
        <w:rPr>
          <w:position w:val="-6"/>
          <w:shd w:val="clear" w:color="auto" w:fill="FFFFFF"/>
        </w:rPr>
        <w:t xml:space="preserve"> </w:t>
      </w:r>
      <w:r>
        <w:rPr>
          <w:shd w:val="clear" w:color="auto" w:fill="FFFFFF"/>
        </w:rPr>
        <w:t>), or entirely covers the modelled area (</w:t>
      </w:r>
      <w:r w:rsidRPr="000F1B73">
        <w:rPr>
          <w:position w:val="-6"/>
          <w:shd w:val="clear" w:color="auto" w:fill="FFFFFF"/>
        </w:rPr>
        <w:t xml:space="preserve"> </w:t>
      </w:r>
      <w:r w:rsidRPr="000F1B73">
        <w:rPr>
          <w:noProof/>
          <w:position w:val="-6"/>
          <w:shd w:val="clear" w:color="auto" w:fill="FFFFFF"/>
        </w:rPr>
        <w:drawing>
          <wp:inline distT="0" distB="0" distL="0" distR="0" wp14:anchorId="079F344B" wp14:editId="1B35CEB2">
            <wp:extent cx="152421" cy="15242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ritical.png"/>
                    <pic:cNvPicPr/>
                  </pic:nvPicPr>
                  <pic:blipFill>
                    <a:blip r:embed="rId28">
                      <a:extLst>
                        <a:ext uri="{28A0092B-C50C-407E-A947-70E740481C1C}">
                          <a14:useLocalDpi xmlns:a14="http://schemas.microsoft.com/office/drawing/2010/main" val="0"/>
                        </a:ext>
                      </a:extLst>
                    </a:blip>
                    <a:stretch>
                      <a:fillRect/>
                    </a:stretch>
                  </pic:blipFill>
                  <pic:spPr>
                    <a:xfrm>
                      <a:off x="0" y="0"/>
                      <a:ext cx="152421" cy="152421"/>
                    </a:xfrm>
                    <a:prstGeom prst="rect">
                      <a:avLst/>
                    </a:prstGeom>
                  </pic:spPr>
                </pic:pic>
              </a:graphicData>
            </a:graphic>
          </wp:inline>
        </w:drawing>
      </w:r>
      <w:r w:rsidRPr="000F1B73">
        <w:rPr>
          <w:position w:val="-6"/>
          <w:shd w:val="clear" w:color="auto" w:fill="FFFFFF"/>
        </w:rPr>
        <w:t xml:space="preserve"> </w:t>
      </w:r>
      <w:r>
        <w:rPr>
          <w:shd w:val="clear" w:color="auto" w:fill="FFFFFF"/>
        </w:rPr>
        <w:t>). The warning icon</w:t>
      </w:r>
      <w:r w:rsidRPr="000F1B73">
        <w:rPr>
          <w:position w:val="-6"/>
          <w:shd w:val="clear" w:color="auto" w:fill="FFFFFF"/>
        </w:rPr>
        <w:t xml:space="preserve"> </w:t>
      </w:r>
      <w:r w:rsidRPr="000F1B73">
        <w:rPr>
          <w:noProof/>
          <w:position w:val="-6"/>
          <w:shd w:val="clear" w:color="auto" w:fill="FFFFFF"/>
        </w:rPr>
        <w:drawing>
          <wp:inline distT="0" distB="0" distL="0" distR="0" wp14:anchorId="76E6DACD" wp14:editId="1164D39A">
            <wp:extent cx="152421" cy="15242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ritical.png"/>
                    <pic:cNvPicPr/>
                  </pic:nvPicPr>
                  <pic:blipFill>
                    <a:blip r:embed="rId27">
                      <a:extLst>
                        <a:ext uri="{28A0092B-C50C-407E-A947-70E740481C1C}">
                          <a14:useLocalDpi xmlns:a14="http://schemas.microsoft.com/office/drawing/2010/main" val="0"/>
                        </a:ext>
                      </a:extLst>
                    </a:blip>
                    <a:stretch>
                      <a:fillRect/>
                    </a:stretch>
                  </pic:blipFill>
                  <pic:spPr>
                    <a:xfrm>
                      <a:off x="0" y="0"/>
                      <a:ext cx="152421" cy="152421"/>
                    </a:xfrm>
                    <a:prstGeom prst="rect">
                      <a:avLst/>
                    </a:prstGeom>
                  </pic:spPr>
                </pic:pic>
              </a:graphicData>
            </a:graphic>
          </wp:inline>
        </w:drawing>
      </w:r>
      <w:r w:rsidRPr="000F1B73">
        <w:rPr>
          <w:position w:val="-6"/>
          <w:shd w:val="clear" w:color="auto" w:fill="FFFFFF"/>
        </w:rPr>
        <w:t xml:space="preserve"> </w:t>
      </w:r>
      <w:r>
        <w:rPr>
          <w:shd w:val="clear" w:color="auto" w:fill="FFFFFF"/>
        </w:rPr>
        <w:t xml:space="preserve">is also used to notify that data compatibility has not been assessed yet, which can be done by enabling </w:t>
      </w:r>
      <w:r w:rsidR="001B0A11">
        <w:rPr>
          <w:shd w:val="clear" w:color="auto" w:fill="FFFFFF"/>
        </w:rPr>
        <w:t>indexing or by running Ecospace, in case each used connection is automatically validated.</w:t>
      </w:r>
    </w:p>
    <w:p w14:paraId="5E9D5E32" w14:textId="061F48D6" w:rsidR="008F4AC3" w:rsidRDefault="001F40CB" w:rsidP="000F1B73">
      <w:pPr>
        <w:rPr>
          <w:shd w:val="clear" w:color="auto" w:fill="FFFFFF"/>
        </w:rPr>
      </w:pPr>
      <w:r>
        <w:rPr>
          <w:noProof/>
        </w:rPr>
        <w:lastRenderedPageBreak/>
        <w:drawing>
          <wp:anchor distT="0" distB="0" distL="114300" distR="114300" simplePos="0" relativeHeight="251674624" behindDoc="1" locked="0" layoutInCell="1" allowOverlap="1" wp14:anchorId="7DCA545D" wp14:editId="12E6E38C">
            <wp:simplePos x="0" y="0"/>
            <wp:positionH relativeFrom="column">
              <wp:posOffset>3136900</wp:posOffset>
            </wp:positionH>
            <wp:positionV relativeFrom="paragraph">
              <wp:posOffset>282575</wp:posOffset>
            </wp:positionV>
            <wp:extent cx="2660650" cy="2727960"/>
            <wp:effectExtent l="38100" t="38100" r="101600" b="7239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extLst>
                        <a:ext uri="{28A0092B-C50C-407E-A947-70E740481C1C}">
                          <a14:useLocalDpi xmlns:a14="http://schemas.microsoft.com/office/drawing/2010/main" val="0"/>
                        </a:ext>
                      </a:extLst>
                    </a:blip>
                    <a:srcRect t="1" b="-1126"/>
                    <a:stretch/>
                  </pic:blipFill>
                  <pic:spPr bwMode="auto">
                    <a:xfrm>
                      <a:off x="0" y="0"/>
                      <a:ext cx="2660650" cy="2727960"/>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F4AC3">
        <w:rPr>
          <w:shd w:val="clear" w:color="auto" w:fill="FFFFFF"/>
        </w:rPr>
        <w:t>To define a new connection:</w:t>
      </w:r>
    </w:p>
    <w:p w14:paraId="08745E84" w14:textId="1D5EC745" w:rsidR="001F40CB" w:rsidRPr="001F40CB" w:rsidRDefault="001F40CB" w:rsidP="001F40CB">
      <w:pPr>
        <w:pStyle w:val="ListParagraph"/>
        <w:numPr>
          <w:ilvl w:val="0"/>
          <w:numId w:val="22"/>
        </w:numPr>
        <w:rPr>
          <w:b/>
        </w:rPr>
      </w:pPr>
      <w:r w:rsidRPr="001F40CB">
        <w:rPr>
          <w:b/>
        </w:rPr>
        <w:t xml:space="preserve">Go to </w:t>
      </w:r>
      <w:r w:rsidRPr="001F40CB">
        <w:rPr>
          <w:b/>
          <w:i/>
        </w:rPr>
        <w:t>Menu &gt; Ecospace &gt; Define external data connections…</w:t>
      </w:r>
    </w:p>
    <w:p w14:paraId="147B7005" w14:textId="662DEA74" w:rsidR="001F40CB" w:rsidRDefault="001F40CB" w:rsidP="00014FEC">
      <w:pPr>
        <w:pStyle w:val="ListParagraph"/>
        <w:numPr>
          <w:ilvl w:val="0"/>
          <w:numId w:val="22"/>
        </w:numPr>
        <w:rPr>
          <w:shd w:val="clear" w:color="auto" w:fill="FFFFFF"/>
        </w:rPr>
      </w:pPr>
      <w:r w:rsidRPr="001F40CB">
        <w:rPr>
          <w:b/>
        </w:rPr>
        <w:t>S</w:t>
      </w:r>
      <w:r w:rsidR="00F81D95" w:rsidRPr="001F40CB">
        <w:rPr>
          <w:b/>
          <w:shd w:val="clear" w:color="auto" w:fill="FFFFFF"/>
        </w:rPr>
        <w:t xml:space="preserve">elect </w:t>
      </w:r>
      <w:r w:rsidR="00014FEC" w:rsidRPr="001F40CB">
        <w:rPr>
          <w:b/>
          <w:shd w:val="clear" w:color="auto" w:fill="FFFFFF"/>
        </w:rPr>
        <w:t>the type of connection</w:t>
      </w:r>
      <w:r w:rsidRPr="001F40CB">
        <w:rPr>
          <w:b/>
          <w:shd w:val="clear" w:color="auto" w:fill="FFFFFF"/>
        </w:rPr>
        <w:t xml:space="preserve"> to create</w:t>
      </w:r>
      <w:r w:rsidR="00014FEC">
        <w:rPr>
          <w:shd w:val="clear" w:color="auto" w:fill="FFFFFF"/>
        </w:rPr>
        <w:t xml:space="preserve">. At time of writing, four </w:t>
      </w:r>
      <w:r w:rsidR="0032315D">
        <w:rPr>
          <w:shd w:val="clear" w:color="auto" w:fill="FFFFFF"/>
        </w:rPr>
        <w:t xml:space="preserve">file-based connection </w:t>
      </w:r>
      <w:r w:rsidR="00014FEC">
        <w:rPr>
          <w:shd w:val="clear" w:color="auto" w:fill="FFFFFF"/>
        </w:rPr>
        <w:t xml:space="preserve">types are supported: (1) a </w:t>
      </w:r>
      <w:r w:rsidR="0032315D">
        <w:rPr>
          <w:shd w:val="clear" w:color="auto" w:fill="FFFFFF"/>
        </w:rPr>
        <w:t xml:space="preserve">time </w:t>
      </w:r>
      <w:r w:rsidR="00014FEC">
        <w:rPr>
          <w:shd w:val="clear" w:color="auto" w:fill="FFFFFF"/>
        </w:rPr>
        <w:t xml:space="preserve">series of ASCII files which must be prepared to match the spatial extent and cell size of a dedicated Ecospace scenario; (2) a </w:t>
      </w:r>
      <w:r w:rsidR="0032315D">
        <w:rPr>
          <w:shd w:val="clear" w:color="auto" w:fill="FFFFFF"/>
        </w:rPr>
        <w:t xml:space="preserve">time </w:t>
      </w:r>
      <w:r w:rsidR="00014FEC">
        <w:rPr>
          <w:shd w:val="clear" w:color="auto" w:fill="FFFFFF"/>
        </w:rPr>
        <w:t>series of spatial f</w:t>
      </w:r>
      <w:r w:rsidR="0032315D">
        <w:rPr>
          <w:shd w:val="clear" w:color="auto" w:fill="FFFFFF"/>
        </w:rPr>
        <w:t>iles which will be made fit for inclusion in Ecospace by the DotSpatial / GDAL GIS engine encapsulated in the spatial temporal data framework; (3) a file with X,Y,Z,T time series values provided in CSV file format, where (X,Y) coordinates can either indicate (column, row) or (longitude, latitude); and (4) a single spatial file.</w:t>
      </w:r>
    </w:p>
    <w:p w14:paraId="5F06A0B7" w14:textId="572021AB" w:rsidR="001F40CB" w:rsidRPr="001F40CB" w:rsidRDefault="0032315D" w:rsidP="001F40CB">
      <w:pPr>
        <w:pStyle w:val="ListParagraph"/>
        <w:numPr>
          <w:ilvl w:val="0"/>
          <w:numId w:val="22"/>
        </w:numPr>
        <w:rPr>
          <w:shd w:val="clear" w:color="auto" w:fill="FFFFFF"/>
        </w:rPr>
      </w:pPr>
      <w:r w:rsidRPr="001F40CB">
        <w:rPr>
          <w:b/>
          <w:shd w:val="clear" w:color="auto" w:fill="FFFFFF"/>
        </w:rPr>
        <w:t xml:space="preserve">Press </w:t>
      </w:r>
      <w:r w:rsidRPr="001F40CB">
        <w:rPr>
          <w:b/>
          <w:i/>
          <w:shd w:val="clear" w:color="auto" w:fill="FFFFFF"/>
        </w:rPr>
        <w:t>Create…</w:t>
      </w:r>
      <w:r w:rsidR="001F40CB">
        <w:rPr>
          <w:b/>
          <w:shd w:val="clear" w:color="auto" w:fill="FFFFFF"/>
        </w:rPr>
        <w:t xml:space="preserve">. </w:t>
      </w:r>
      <w:r w:rsidR="001F40CB">
        <w:rPr>
          <w:shd w:val="clear" w:color="auto" w:fill="FFFFFF"/>
        </w:rPr>
        <w:t>A new connection is defined, and t</w:t>
      </w:r>
      <w:r w:rsidR="001F40CB" w:rsidRPr="001F40CB">
        <w:rPr>
          <w:shd w:val="clear" w:color="auto" w:fill="FFFFFF"/>
        </w:rPr>
        <w:t>he</w:t>
      </w:r>
      <w:r w:rsidR="001F40CB">
        <w:rPr>
          <w:b/>
          <w:shd w:val="clear" w:color="auto" w:fill="FFFFFF"/>
        </w:rPr>
        <w:t xml:space="preserve"> “</w:t>
      </w:r>
      <w:r w:rsidR="001F40CB">
        <w:rPr>
          <w:shd w:val="clear" w:color="auto" w:fill="FFFFFF"/>
        </w:rPr>
        <w:t>Configure external data connection view” opens up to allow its content to be modified.</w:t>
      </w:r>
    </w:p>
    <w:p w14:paraId="04518A4E" w14:textId="372AF5AA" w:rsidR="001F40CB" w:rsidRPr="001F40CB" w:rsidRDefault="001F40CB" w:rsidP="001F40CB">
      <w:pPr>
        <w:rPr>
          <w:shd w:val="clear" w:color="auto" w:fill="FFFFFF"/>
        </w:rPr>
      </w:pPr>
    </w:p>
    <w:p w14:paraId="475092DB" w14:textId="76C48765" w:rsidR="001F40CB" w:rsidRDefault="001B0A11" w:rsidP="001F40CB">
      <w:pPr>
        <w:rPr>
          <w:shd w:val="clear" w:color="auto" w:fill="FFFFFF"/>
        </w:rPr>
      </w:pPr>
      <w:r w:rsidRPr="001F40CB">
        <w:rPr>
          <w:shd w:val="clear" w:color="auto" w:fill="FFFFFF"/>
        </w:rPr>
        <w:t>The configuration process of file-based connections is straight forward</w:t>
      </w:r>
      <w:r w:rsidR="00735C92" w:rsidRPr="001F40CB">
        <w:rPr>
          <w:shd w:val="clear" w:color="auto" w:fill="FFFFFF"/>
        </w:rPr>
        <w:t xml:space="preserve">: </w:t>
      </w:r>
    </w:p>
    <w:p w14:paraId="49042019" w14:textId="77777777" w:rsidR="001F40CB" w:rsidRDefault="001F40CB" w:rsidP="001F40CB">
      <w:pPr>
        <w:pStyle w:val="ListParagraph"/>
        <w:numPr>
          <w:ilvl w:val="0"/>
          <w:numId w:val="40"/>
        </w:numPr>
        <w:rPr>
          <w:shd w:val="clear" w:color="auto" w:fill="FFFFFF"/>
        </w:rPr>
      </w:pPr>
      <w:r w:rsidRPr="001F40CB">
        <w:rPr>
          <w:b/>
          <w:noProof/>
        </w:rPr>
        <w:drawing>
          <wp:anchor distT="0" distB="0" distL="114300" distR="114300" simplePos="0" relativeHeight="251675648" behindDoc="1" locked="0" layoutInCell="1" allowOverlap="1" wp14:anchorId="25A46CF5" wp14:editId="388355C3">
            <wp:simplePos x="0" y="0"/>
            <wp:positionH relativeFrom="margin">
              <wp:align>right</wp:align>
            </wp:positionH>
            <wp:positionV relativeFrom="paragraph">
              <wp:posOffset>4182</wp:posOffset>
            </wp:positionV>
            <wp:extent cx="2691130" cy="3341370"/>
            <wp:effectExtent l="38100" t="38100" r="90170" b="8763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2691130" cy="3341370"/>
                    </a:xfrm>
                    <a:prstGeom prst="rect">
                      <a:avLst/>
                    </a:prstGeom>
                    <a:ln>
                      <a:no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1F40CB">
        <w:rPr>
          <w:b/>
          <w:shd w:val="clear" w:color="auto" w:fill="FFFFFF"/>
        </w:rPr>
        <w:t xml:space="preserve">Enter a </w:t>
      </w:r>
      <w:r w:rsidR="001B0A11" w:rsidRPr="001F40CB">
        <w:rPr>
          <w:b/>
          <w:shd w:val="clear" w:color="auto" w:fill="FFFFFF"/>
        </w:rPr>
        <w:t>name</w:t>
      </w:r>
      <w:r w:rsidR="001B0A11" w:rsidRPr="001F40CB">
        <w:rPr>
          <w:shd w:val="clear" w:color="auto" w:fill="FFFFFF"/>
        </w:rPr>
        <w:t xml:space="preserve"> that identifies its content, keeping in mind that you may have a large number of connections to sift through. To illustrate, this Mediterranean modelling exercise feature</w:t>
      </w:r>
      <w:r w:rsidR="00994635" w:rsidRPr="001F40CB">
        <w:rPr>
          <w:shd w:val="clear" w:color="auto" w:fill="FFFFFF"/>
        </w:rPr>
        <w:t>d</w:t>
      </w:r>
      <w:r w:rsidR="001B0A11" w:rsidRPr="001F40CB">
        <w:rPr>
          <w:shd w:val="clear" w:color="auto" w:fill="FFFFFF"/>
        </w:rPr>
        <w:t xml:space="preserve"> 150 different connections</w:t>
      </w:r>
      <w:r w:rsidR="00994635" w:rsidRPr="001F40CB">
        <w:rPr>
          <w:shd w:val="clear" w:color="auto" w:fill="FFFFFF"/>
        </w:rPr>
        <w:t xml:space="preserve"> per scenario</w:t>
      </w:r>
      <w:r>
        <w:rPr>
          <w:shd w:val="clear" w:color="auto" w:fill="FFFFFF"/>
        </w:rPr>
        <w:t>.</w:t>
      </w:r>
    </w:p>
    <w:p w14:paraId="0820BBF5" w14:textId="77777777" w:rsidR="009A12BB" w:rsidRDefault="001B0A11" w:rsidP="001F40CB">
      <w:pPr>
        <w:pStyle w:val="ListParagraph"/>
        <w:numPr>
          <w:ilvl w:val="0"/>
          <w:numId w:val="40"/>
        </w:numPr>
        <w:rPr>
          <w:shd w:val="clear" w:color="auto" w:fill="FFFFFF"/>
        </w:rPr>
      </w:pPr>
      <w:r w:rsidRPr="001F40CB">
        <w:rPr>
          <w:b/>
          <w:shd w:val="clear" w:color="auto" w:fill="FFFFFF"/>
        </w:rPr>
        <w:t>Enter a description</w:t>
      </w:r>
      <w:r w:rsidRPr="001F40CB">
        <w:rPr>
          <w:shd w:val="clear" w:color="auto" w:fill="FFFFFF"/>
        </w:rPr>
        <w:t xml:space="preserve"> to state data source, spatial and temporal resolution, data pedigree, and other details, considering one may have many connections to manage.</w:t>
      </w:r>
    </w:p>
    <w:p w14:paraId="0F5C22AD" w14:textId="1FE6258B" w:rsidR="009A12BB" w:rsidRDefault="00735C92" w:rsidP="001F40CB">
      <w:pPr>
        <w:pStyle w:val="ListParagraph"/>
        <w:numPr>
          <w:ilvl w:val="0"/>
          <w:numId w:val="40"/>
        </w:numPr>
        <w:rPr>
          <w:shd w:val="clear" w:color="auto" w:fill="FFFFFF"/>
        </w:rPr>
      </w:pPr>
      <w:r w:rsidRPr="001F40CB">
        <w:rPr>
          <w:shd w:val="clear" w:color="auto" w:fill="FFFFFF"/>
        </w:rPr>
        <w:t xml:space="preserve">Optionally, </w:t>
      </w:r>
      <w:r w:rsidR="009A12BB" w:rsidRPr="009A12BB">
        <w:rPr>
          <w:b/>
          <w:shd w:val="clear" w:color="auto" w:fill="FFFFFF"/>
        </w:rPr>
        <w:t xml:space="preserve">select the </w:t>
      </w:r>
      <w:r w:rsidRPr="009A12BB">
        <w:rPr>
          <w:b/>
          <w:shd w:val="clear" w:color="auto" w:fill="FFFFFF"/>
        </w:rPr>
        <w:t>Ecospace variable</w:t>
      </w:r>
      <w:r w:rsidRPr="001F40CB">
        <w:rPr>
          <w:shd w:val="clear" w:color="auto" w:fill="FFFFFF"/>
        </w:rPr>
        <w:t xml:space="preserve"> the connection </w:t>
      </w:r>
      <w:r w:rsidR="009A12BB">
        <w:rPr>
          <w:shd w:val="clear" w:color="auto" w:fill="FFFFFF"/>
        </w:rPr>
        <w:t xml:space="preserve">is limited </w:t>
      </w:r>
      <w:r w:rsidRPr="001F40CB">
        <w:rPr>
          <w:shd w:val="clear" w:color="auto" w:fill="FFFFFF"/>
        </w:rPr>
        <w:t>to. This does NOT assign the connection; it only limits where th</w:t>
      </w:r>
      <w:r w:rsidR="009A12BB">
        <w:rPr>
          <w:shd w:val="clear" w:color="auto" w:fill="FFFFFF"/>
        </w:rPr>
        <w:t xml:space="preserve">is </w:t>
      </w:r>
      <w:r w:rsidRPr="001F40CB">
        <w:rPr>
          <w:shd w:val="clear" w:color="auto" w:fill="FFFFFF"/>
        </w:rPr>
        <w:t xml:space="preserve">connection </w:t>
      </w:r>
      <w:r w:rsidR="009A12BB">
        <w:rPr>
          <w:shd w:val="clear" w:color="auto" w:fill="FFFFFF"/>
        </w:rPr>
        <w:t xml:space="preserve">is available </w:t>
      </w:r>
      <w:r w:rsidRPr="001F40CB">
        <w:rPr>
          <w:shd w:val="clear" w:color="auto" w:fill="FFFFFF"/>
        </w:rPr>
        <w:t>in the EwE user interface.</w:t>
      </w:r>
    </w:p>
    <w:p w14:paraId="14A8EF6E" w14:textId="6BA67E4B" w:rsidR="00F81D95" w:rsidRDefault="009A12BB" w:rsidP="001F40CB">
      <w:pPr>
        <w:pStyle w:val="ListParagraph"/>
        <w:numPr>
          <w:ilvl w:val="0"/>
          <w:numId w:val="40"/>
        </w:numPr>
        <w:rPr>
          <w:shd w:val="clear" w:color="auto" w:fill="FFFFFF"/>
        </w:rPr>
      </w:pPr>
      <w:r w:rsidRPr="009A12BB">
        <w:rPr>
          <w:b/>
          <w:shd w:val="clear" w:color="auto" w:fill="FFFFFF"/>
        </w:rPr>
        <w:t xml:space="preserve">Press Browse </w:t>
      </w:r>
      <w:r>
        <w:rPr>
          <w:shd w:val="clear" w:color="auto" w:fill="FFFFFF"/>
        </w:rPr>
        <w:t xml:space="preserve">to </w:t>
      </w:r>
      <w:r w:rsidR="001B0A11" w:rsidRPr="001F40CB">
        <w:rPr>
          <w:shd w:val="clear" w:color="auto" w:fill="FFFFFF"/>
        </w:rPr>
        <w:t>select which files belong to the connection b</w:t>
      </w:r>
      <w:r w:rsidR="0032315D" w:rsidRPr="001F40CB">
        <w:rPr>
          <w:shd w:val="clear" w:color="auto" w:fill="FFFFFF"/>
        </w:rPr>
        <w:t>rowse to the folder where the files reside, and select and insert the desired files.</w:t>
      </w:r>
      <w:r>
        <w:rPr>
          <w:shd w:val="clear" w:color="auto" w:fill="FFFFFF"/>
        </w:rPr>
        <w:t xml:space="preserve"> The files list will populate in response. Note that e</w:t>
      </w:r>
      <w:r w:rsidR="001B0A11" w:rsidRPr="001F40CB">
        <w:rPr>
          <w:shd w:val="clear" w:color="auto" w:fill="FFFFFF"/>
        </w:rPr>
        <w:t>ach file represents a map in time</w:t>
      </w:r>
      <w:r w:rsidR="00C851D4">
        <w:rPr>
          <w:shd w:val="clear" w:color="auto" w:fill="FFFFFF"/>
        </w:rPr>
        <w:t>.</w:t>
      </w:r>
      <w:r>
        <w:rPr>
          <w:shd w:val="clear" w:color="auto" w:fill="FFFFFF"/>
        </w:rPr>
        <w:t xml:space="preserve"> t</w:t>
      </w:r>
      <w:r w:rsidR="00735C92" w:rsidRPr="001F40CB">
        <w:rPr>
          <w:shd w:val="clear" w:color="auto" w:fill="FFFFFF"/>
        </w:rPr>
        <w:t xml:space="preserve">imes can be entered by hand, or can be set automatically, either by entering a start date (year/month) and monthly interval, or by </w:t>
      </w:r>
      <w:r w:rsidR="00735C92" w:rsidRPr="001F40CB">
        <w:rPr>
          <w:shd w:val="clear" w:color="auto" w:fill="FFFFFF"/>
        </w:rPr>
        <w:lastRenderedPageBreak/>
        <w:t>reading the time step from a f</w:t>
      </w:r>
      <w:r w:rsidR="00C851D4">
        <w:rPr>
          <w:shd w:val="clear" w:color="auto" w:fill="FFFFFF"/>
        </w:rPr>
        <w:t>ixed position</w:t>
      </w:r>
      <w:r w:rsidR="00FB0804">
        <w:rPr>
          <w:shd w:val="clear" w:color="auto" w:fill="FFFFFF"/>
        </w:rPr>
        <w:t xml:space="preserve"> in the file names. Seasonal data rotates the first year of data until the indicated end date.</w:t>
      </w:r>
    </w:p>
    <w:p w14:paraId="0F089A41" w14:textId="4CD46E26" w:rsidR="009A12BB" w:rsidRPr="001F40CB" w:rsidRDefault="009A12BB" w:rsidP="001F40CB">
      <w:pPr>
        <w:pStyle w:val="ListParagraph"/>
        <w:numPr>
          <w:ilvl w:val="0"/>
          <w:numId w:val="40"/>
        </w:numPr>
        <w:rPr>
          <w:shd w:val="clear" w:color="auto" w:fill="FFFFFF"/>
        </w:rPr>
      </w:pPr>
      <w:r>
        <w:rPr>
          <w:b/>
          <w:shd w:val="clear" w:color="auto" w:fill="FFFFFF"/>
        </w:rPr>
        <w:t xml:space="preserve">Press </w:t>
      </w:r>
      <w:r w:rsidRPr="009A12BB">
        <w:rPr>
          <w:b/>
          <w:i/>
          <w:shd w:val="clear" w:color="auto" w:fill="FFFFFF"/>
        </w:rPr>
        <w:t>OK</w:t>
      </w:r>
    </w:p>
    <w:p w14:paraId="784D1E36" w14:textId="325A636D" w:rsidR="0070354C" w:rsidRDefault="0070354C" w:rsidP="0070354C">
      <w:pPr>
        <w:pStyle w:val="Heading3"/>
        <w:rPr>
          <w:shd w:val="clear" w:color="auto" w:fill="FFFFFF"/>
        </w:rPr>
      </w:pPr>
      <w:r>
        <w:rPr>
          <w:shd w:val="clear" w:color="auto" w:fill="FFFFFF"/>
        </w:rPr>
        <w:t>Assigning external data to Ecospace</w:t>
      </w:r>
    </w:p>
    <w:p w14:paraId="50A522D7" w14:textId="7398E51F" w:rsidR="0070354C" w:rsidRDefault="0070354C" w:rsidP="0070354C">
      <w:r>
        <w:t>To make external connections operational in Ecospace, do the following:</w:t>
      </w:r>
    </w:p>
    <w:p w14:paraId="59D1A455" w14:textId="7DCD9547" w:rsidR="0070354C" w:rsidRDefault="00FB0804" w:rsidP="00E0533C">
      <w:pPr>
        <w:pStyle w:val="ListParagraph"/>
        <w:numPr>
          <w:ilvl w:val="0"/>
          <w:numId w:val="41"/>
        </w:numPr>
      </w:pPr>
      <w:r w:rsidRPr="00FB0804">
        <w:rPr>
          <w:b/>
        </w:rPr>
        <w:t xml:space="preserve">Go to </w:t>
      </w:r>
      <w:r w:rsidR="0070354C" w:rsidRPr="00FB0804">
        <w:rPr>
          <w:b/>
          <w:i/>
        </w:rPr>
        <w:t>Navigator &gt; Ec</w:t>
      </w:r>
      <w:r w:rsidRPr="00FB0804">
        <w:rPr>
          <w:b/>
          <w:i/>
        </w:rPr>
        <w:t>ospace &gt; Input &gt; External data…</w:t>
      </w:r>
      <w:r>
        <w:rPr>
          <w:b/>
          <w:i/>
        </w:rPr>
        <w:t xml:space="preserve"> </w:t>
      </w:r>
      <w:r w:rsidR="0070354C">
        <w:t xml:space="preserve">The </w:t>
      </w:r>
      <w:r>
        <w:t>E</w:t>
      </w:r>
      <w:r w:rsidR="0070354C">
        <w:t xml:space="preserve">xternal data </w:t>
      </w:r>
      <w:r>
        <w:t xml:space="preserve">view opens up, and displays </w:t>
      </w:r>
      <w:r w:rsidR="0070354C">
        <w:t>all Ecospace map layers that can receive external data. The toolbar offers options to limit the number of layers on display, with filters by layer type, and only viewing layers with active connections.</w:t>
      </w:r>
      <w:r w:rsidR="00D87465">
        <w:t xml:space="preserve"> </w:t>
      </w:r>
      <w:r w:rsidR="0070354C">
        <w:t xml:space="preserve">The external data interface also shows a time line that reflects the temporal overlap of external data with the Ecospace </w:t>
      </w:r>
      <w:r w:rsidR="00D87465">
        <w:t>scenario.</w:t>
      </w:r>
    </w:p>
    <w:p w14:paraId="0AC728DD" w14:textId="3C402FC5" w:rsidR="00D87465" w:rsidRDefault="00D87465" w:rsidP="00D87465">
      <w:pPr>
        <w:jc w:val="center"/>
      </w:pPr>
      <w:r>
        <w:rPr>
          <w:noProof/>
        </w:rPr>
        <w:drawing>
          <wp:inline distT="0" distB="0" distL="0" distR="0" wp14:anchorId="22D6F2AD" wp14:editId="3BA6BCDF">
            <wp:extent cx="3984486" cy="2756502"/>
            <wp:effectExtent l="38100" t="38100" r="92710" b="10160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987895" cy="2758861"/>
                    </a:xfrm>
                    <a:prstGeom prst="rect">
                      <a:avLst/>
                    </a:prstGeom>
                    <a:ln>
                      <a:noFill/>
                    </a:ln>
                    <a:effectLst>
                      <a:outerShdw blurRad="50800" dist="38100" dir="2700000" algn="tl" rotWithShape="0">
                        <a:prstClr val="black">
                          <a:alpha val="40000"/>
                        </a:prstClr>
                      </a:outerShdw>
                    </a:effectLst>
                  </pic:spPr>
                </pic:pic>
              </a:graphicData>
            </a:graphic>
          </wp:inline>
        </w:drawing>
      </w:r>
    </w:p>
    <w:p w14:paraId="3B221D70" w14:textId="3E815991" w:rsidR="0070354C" w:rsidRDefault="00FB0804" w:rsidP="0070354C">
      <w:r>
        <w:rPr>
          <w:noProof/>
        </w:rPr>
        <w:drawing>
          <wp:anchor distT="0" distB="0" distL="114300" distR="114300" simplePos="0" relativeHeight="251672576" behindDoc="0" locked="0" layoutInCell="1" allowOverlap="1" wp14:anchorId="49AA344A" wp14:editId="27066A3F">
            <wp:simplePos x="0" y="0"/>
            <wp:positionH relativeFrom="margin">
              <wp:posOffset>2214880</wp:posOffset>
            </wp:positionH>
            <wp:positionV relativeFrom="paragraph">
              <wp:posOffset>252730</wp:posOffset>
            </wp:positionV>
            <wp:extent cx="3621405" cy="2336165"/>
            <wp:effectExtent l="38100" t="38100" r="93345" b="102235"/>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3621405" cy="2336165"/>
                    </a:xfrm>
                    <a:prstGeom prst="rect">
                      <a:avLst/>
                    </a:prstGeom>
                    <a:ln>
                      <a:noFill/>
                    </a:ln>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70354C">
        <w:t>Every map layer has up to six slots for assigning connections.</w:t>
      </w:r>
      <w:r w:rsidR="00D87465">
        <w:t xml:space="preserve"> To assign external data to a layer:</w:t>
      </w:r>
    </w:p>
    <w:p w14:paraId="122C3444" w14:textId="336920AF" w:rsidR="00FB0804" w:rsidRPr="00FB0804" w:rsidRDefault="00D87465" w:rsidP="00A7005F">
      <w:pPr>
        <w:pStyle w:val="ListParagraph"/>
        <w:numPr>
          <w:ilvl w:val="0"/>
          <w:numId w:val="41"/>
        </w:numPr>
        <w:rPr>
          <w:shd w:val="clear" w:color="auto" w:fill="FFFFFF"/>
        </w:rPr>
      </w:pPr>
      <w:r w:rsidRPr="00FB0804">
        <w:rPr>
          <w:b/>
        </w:rPr>
        <w:t>Click the first available slot</w:t>
      </w:r>
      <w:r>
        <w:t xml:space="preserve"> in the layer that you wish to assign external data to. This opens up the Assign connection interface</w:t>
      </w:r>
    </w:p>
    <w:p w14:paraId="783D2DB8" w14:textId="2EAA3CAF" w:rsidR="00FB0804" w:rsidRPr="00FB0804" w:rsidRDefault="00FB0804" w:rsidP="00A7005F">
      <w:pPr>
        <w:pStyle w:val="ListParagraph"/>
        <w:numPr>
          <w:ilvl w:val="0"/>
          <w:numId w:val="41"/>
        </w:numPr>
        <w:rPr>
          <w:shd w:val="clear" w:color="auto" w:fill="FFFFFF"/>
        </w:rPr>
      </w:pPr>
      <w:r w:rsidRPr="00FB0804">
        <w:rPr>
          <w:b/>
        </w:rPr>
        <w:t xml:space="preserve">Select a </w:t>
      </w:r>
      <w:r w:rsidR="00D87465" w:rsidRPr="00FB0804">
        <w:rPr>
          <w:b/>
        </w:rPr>
        <w:t>connection</w:t>
      </w:r>
      <w:r w:rsidR="00D87465">
        <w:t xml:space="preserve"> </w:t>
      </w:r>
      <w:r>
        <w:t>from the list of available connections</w:t>
      </w:r>
    </w:p>
    <w:p w14:paraId="3FE24375" w14:textId="77777777" w:rsidR="00FB0804" w:rsidRDefault="00FB0804" w:rsidP="006456A4">
      <w:pPr>
        <w:pStyle w:val="ListParagraph"/>
        <w:numPr>
          <w:ilvl w:val="0"/>
          <w:numId w:val="41"/>
        </w:numPr>
      </w:pPr>
      <w:r w:rsidRPr="00FB0804">
        <w:rPr>
          <w:b/>
        </w:rPr>
        <w:t>C</w:t>
      </w:r>
      <w:r w:rsidR="00D87465" w:rsidRPr="00FB0804">
        <w:rPr>
          <w:b/>
        </w:rPr>
        <w:t>lick the use button</w:t>
      </w:r>
      <w:r w:rsidR="00D87465">
        <w:t xml:space="preserve"> </w:t>
      </w:r>
      <w:r w:rsidR="00D87465" w:rsidRPr="00FB0804">
        <w:rPr>
          <w:shd w:val="clear" w:color="auto" w:fill="FFFFFF"/>
        </w:rPr>
        <w:t>(</w:t>
      </w:r>
      <w:r w:rsidR="00D87465" w:rsidRPr="00FB0804">
        <w:rPr>
          <w:position w:val="-6"/>
          <w:shd w:val="clear" w:color="auto" w:fill="FFFFFF"/>
        </w:rPr>
        <w:t xml:space="preserve"> </w:t>
      </w:r>
      <w:r w:rsidR="00D87465" w:rsidRPr="000F1B73">
        <w:rPr>
          <w:noProof/>
          <w:position w:val="-6"/>
          <w:shd w:val="clear" w:color="auto" w:fill="FFFFFF"/>
        </w:rPr>
        <w:drawing>
          <wp:inline distT="0" distB="0" distL="0" distR="0" wp14:anchorId="4CAF243C" wp14:editId="4F64E08A">
            <wp:extent cx="152421" cy="15242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ritical.png"/>
                    <pic:cNvPicPr/>
                  </pic:nvPicPr>
                  <pic:blipFill>
                    <a:blip r:embed="rId33">
                      <a:extLst>
                        <a:ext uri="{28A0092B-C50C-407E-A947-70E740481C1C}">
                          <a14:useLocalDpi xmlns:a14="http://schemas.microsoft.com/office/drawing/2010/main" val="0"/>
                        </a:ext>
                      </a:extLst>
                    </a:blip>
                    <a:stretch>
                      <a:fillRect/>
                    </a:stretch>
                  </pic:blipFill>
                  <pic:spPr>
                    <a:xfrm>
                      <a:off x="0" y="0"/>
                      <a:ext cx="152421" cy="152421"/>
                    </a:xfrm>
                    <a:prstGeom prst="rect">
                      <a:avLst/>
                    </a:prstGeom>
                  </pic:spPr>
                </pic:pic>
              </a:graphicData>
            </a:graphic>
          </wp:inline>
        </w:drawing>
      </w:r>
      <w:r w:rsidR="00D87465" w:rsidRPr="00FB0804">
        <w:rPr>
          <w:position w:val="-6"/>
          <w:shd w:val="clear" w:color="auto" w:fill="FFFFFF"/>
        </w:rPr>
        <w:t xml:space="preserve"> </w:t>
      </w:r>
      <w:r w:rsidRPr="00FB0804">
        <w:rPr>
          <w:shd w:val="clear" w:color="auto" w:fill="FFFFFF"/>
        </w:rPr>
        <w:t>) to assign the connection.</w:t>
      </w:r>
      <w:r w:rsidR="002B340D" w:rsidRPr="00FB0804">
        <w:rPr>
          <w:shd w:val="clear" w:color="auto" w:fill="FFFFFF"/>
        </w:rPr>
        <w:t xml:space="preserve"> A configuration panel opens </w:t>
      </w:r>
      <w:r w:rsidRPr="00FB0804">
        <w:rPr>
          <w:shd w:val="clear" w:color="auto" w:fill="FFFFFF"/>
        </w:rPr>
        <w:t xml:space="preserve">with </w:t>
      </w:r>
      <w:r w:rsidR="002B340D" w:rsidRPr="00FB0804">
        <w:rPr>
          <w:shd w:val="clear" w:color="auto" w:fill="FFFFFF"/>
        </w:rPr>
        <w:t>additional options</w:t>
      </w:r>
      <w:r w:rsidRPr="00FB0804">
        <w:rPr>
          <w:shd w:val="clear" w:color="auto" w:fill="FFFFFF"/>
        </w:rPr>
        <w:t xml:space="preserve">. Available options </w:t>
      </w:r>
      <w:r w:rsidR="002B340D" w:rsidRPr="00FB0804">
        <w:rPr>
          <w:shd w:val="clear" w:color="auto" w:fill="FFFFFF"/>
        </w:rPr>
        <w:t xml:space="preserve">depend on the type of connection that was selected, and the type of Ecospace layer the connection is </w:t>
      </w:r>
      <w:r w:rsidR="002B340D" w:rsidRPr="00FB0804">
        <w:rPr>
          <w:shd w:val="clear" w:color="auto" w:fill="FFFFFF"/>
        </w:rPr>
        <w:lastRenderedPageBreak/>
        <w:t>applied to. Some Ecospace layers may require data to be scaled, for instance, and for those layers you will need to provide a scalar.</w:t>
      </w:r>
      <w:r>
        <w:rPr>
          <w:shd w:val="clear" w:color="auto" w:fill="FFFFFF"/>
        </w:rPr>
        <w:t xml:space="preserve"> </w:t>
      </w:r>
      <w:r w:rsidR="002B340D">
        <w:t xml:space="preserve">The configuration panel </w:t>
      </w:r>
      <w:r>
        <w:t xml:space="preserve">also summaries </w:t>
      </w:r>
      <w:r w:rsidR="002B340D">
        <w:t xml:space="preserve">compatibility of </w:t>
      </w:r>
      <w:r>
        <w:t xml:space="preserve">assigned </w:t>
      </w:r>
      <w:r w:rsidR="002B340D">
        <w:t xml:space="preserve">external data with the current Ecospace scenario. </w:t>
      </w:r>
    </w:p>
    <w:p w14:paraId="37174B69" w14:textId="77777777" w:rsidR="00FB0804" w:rsidRDefault="00FB0804" w:rsidP="006456A4">
      <w:pPr>
        <w:pStyle w:val="ListParagraph"/>
        <w:numPr>
          <w:ilvl w:val="0"/>
          <w:numId w:val="41"/>
        </w:numPr>
      </w:pPr>
      <w:r w:rsidRPr="00FB0804">
        <w:rPr>
          <w:b/>
        </w:rPr>
        <w:t xml:space="preserve">Click </w:t>
      </w:r>
      <w:r w:rsidRPr="00FB0804">
        <w:rPr>
          <w:b/>
          <w:i/>
        </w:rPr>
        <w:t>Configure</w:t>
      </w:r>
      <w:r>
        <w:t xml:space="preserve"> to review or </w:t>
      </w:r>
      <w:r w:rsidR="002B340D">
        <w:t>change the configuration of the connection (as explained above).</w:t>
      </w:r>
    </w:p>
    <w:p w14:paraId="3B1F8562" w14:textId="77777777" w:rsidR="00FB0804" w:rsidRDefault="00FB0804" w:rsidP="006456A4">
      <w:pPr>
        <w:pStyle w:val="ListParagraph"/>
        <w:numPr>
          <w:ilvl w:val="0"/>
          <w:numId w:val="41"/>
        </w:numPr>
      </w:pPr>
      <w:r>
        <w:rPr>
          <w:b/>
        </w:rPr>
        <w:t>Select an Integration method</w:t>
      </w:r>
      <w:r>
        <w:t xml:space="preserve"> if applicable, which are </w:t>
      </w:r>
      <w:r w:rsidR="002B340D">
        <w:t xml:space="preserve">geospatial macros </w:t>
      </w:r>
      <w:r>
        <w:t xml:space="preserve">that </w:t>
      </w:r>
      <w:r w:rsidR="00CD264F">
        <w:t xml:space="preserve">convert data to the </w:t>
      </w:r>
      <w:r>
        <w:t xml:space="preserve">desired </w:t>
      </w:r>
      <w:r w:rsidR="00CD264F">
        <w:t xml:space="preserve">Ecospace </w:t>
      </w:r>
      <w:r>
        <w:t>layer needs</w:t>
      </w:r>
      <w:r w:rsidR="00CD264F">
        <w:t xml:space="preserve">. </w:t>
      </w:r>
    </w:p>
    <w:p w14:paraId="6AFD2C07" w14:textId="77777777" w:rsidR="00FB0804" w:rsidRDefault="00FB0804" w:rsidP="006456A4">
      <w:pPr>
        <w:pStyle w:val="ListParagraph"/>
        <w:numPr>
          <w:ilvl w:val="0"/>
          <w:numId w:val="41"/>
        </w:numPr>
      </w:pPr>
      <w:r w:rsidRPr="00FB0804">
        <w:rPr>
          <w:b/>
        </w:rPr>
        <w:t xml:space="preserve">Enter a </w:t>
      </w:r>
      <w:r w:rsidR="00CD264F" w:rsidRPr="00FB0804">
        <w:rPr>
          <w:b/>
        </w:rPr>
        <w:t xml:space="preserve">scaling </w:t>
      </w:r>
      <w:r>
        <w:rPr>
          <w:b/>
        </w:rPr>
        <w:t xml:space="preserve">method </w:t>
      </w:r>
      <w:r>
        <w:t>if applicable</w:t>
      </w:r>
    </w:p>
    <w:p w14:paraId="157CC037" w14:textId="77777777" w:rsidR="00FB0804" w:rsidRDefault="00FB0804" w:rsidP="006456A4">
      <w:pPr>
        <w:pStyle w:val="ListParagraph"/>
        <w:numPr>
          <w:ilvl w:val="0"/>
          <w:numId w:val="41"/>
        </w:numPr>
      </w:pPr>
      <w:r>
        <w:rPr>
          <w:b/>
        </w:rPr>
        <w:t>Enter a scaling factor</w:t>
      </w:r>
      <w:r w:rsidR="00CD264F">
        <w:t xml:space="preserve">, which can be left at default 1 if data in the Ecospace scenario is the same as the first month of external data. </w:t>
      </w:r>
    </w:p>
    <w:p w14:paraId="2045C92F" w14:textId="77777777" w:rsidR="00237A58" w:rsidRDefault="00FB0804" w:rsidP="00D2297C">
      <w:pPr>
        <w:pStyle w:val="ListParagraph"/>
        <w:numPr>
          <w:ilvl w:val="0"/>
          <w:numId w:val="41"/>
        </w:numPr>
      </w:pPr>
      <w:r w:rsidRPr="00FB0804">
        <w:rPr>
          <w:b/>
        </w:rPr>
        <w:t>Calculate t</w:t>
      </w:r>
      <w:r w:rsidR="00CD264F" w:rsidRPr="00FB0804">
        <w:rPr>
          <w:b/>
        </w:rPr>
        <w:t>he scaling factor</w:t>
      </w:r>
      <w:r w:rsidR="00CD264F">
        <w:t xml:space="preserve"> </w:t>
      </w:r>
      <w:r>
        <w:t xml:space="preserve">to scale the </w:t>
      </w:r>
      <w:r w:rsidR="00CD264F">
        <w:t xml:space="preserve">first year of external data scales to </w:t>
      </w:r>
      <w:r>
        <w:t>an Ecopath base value (this is highly recommended when driving the Relative PP layer, for instance)</w:t>
      </w:r>
      <w:r w:rsidR="00CD264F">
        <w:t>.</w:t>
      </w:r>
    </w:p>
    <w:p w14:paraId="37A5A75B" w14:textId="6F5D640B" w:rsidR="00D87465" w:rsidRDefault="00CD264F" w:rsidP="00D2297C">
      <w:pPr>
        <w:pStyle w:val="ListParagraph"/>
        <w:numPr>
          <w:ilvl w:val="0"/>
          <w:numId w:val="41"/>
        </w:numPr>
      </w:pPr>
      <w:r w:rsidRPr="00237A58">
        <w:rPr>
          <w:b/>
        </w:rPr>
        <w:t xml:space="preserve">Press </w:t>
      </w:r>
      <w:r w:rsidRPr="00237A58">
        <w:rPr>
          <w:b/>
          <w:i/>
        </w:rPr>
        <w:t>Close</w:t>
      </w:r>
      <w:r>
        <w:t xml:space="preserve"> to make the external data connection stick, and save the model.</w:t>
      </w:r>
    </w:p>
    <w:p w14:paraId="4132B347" w14:textId="77777777" w:rsidR="00824536" w:rsidRDefault="00824536" w:rsidP="00824536">
      <w:pPr>
        <w:keepNext/>
        <w:jc w:val="center"/>
      </w:pPr>
      <w:r>
        <w:rPr>
          <w:noProof/>
        </w:rPr>
        <w:drawing>
          <wp:inline distT="0" distB="0" distL="0" distR="0" wp14:anchorId="4A6BEB5B" wp14:editId="53027147">
            <wp:extent cx="4832195" cy="2936488"/>
            <wp:effectExtent l="38100" t="38100" r="102235" b="927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837264" cy="2939568"/>
                    </a:xfrm>
                    <a:prstGeom prst="rect">
                      <a:avLst/>
                    </a:prstGeom>
                    <a:ln>
                      <a:noFill/>
                    </a:ln>
                    <a:effectLst>
                      <a:outerShdw blurRad="50800" dist="38100" dir="2700000" algn="tl" rotWithShape="0">
                        <a:prstClr val="black">
                          <a:alpha val="40000"/>
                        </a:prstClr>
                      </a:outerShdw>
                    </a:effectLst>
                  </pic:spPr>
                </pic:pic>
              </a:graphicData>
            </a:graphic>
          </wp:inline>
        </w:drawing>
      </w:r>
    </w:p>
    <w:p w14:paraId="6CD3F46D" w14:textId="09E95DE2" w:rsidR="00824536" w:rsidRDefault="00824536" w:rsidP="00824536">
      <w:pPr>
        <w:pStyle w:val="Caption"/>
        <w:jc w:val="center"/>
      </w:pPr>
      <w:r>
        <w:t>External data assigned to drive the content of the Ecospace “Relative PP” layer</w:t>
      </w:r>
    </w:p>
    <w:p w14:paraId="66F7BFC1" w14:textId="61C088CD" w:rsidR="000F7980" w:rsidRDefault="000F7980" w:rsidP="000F7980">
      <w:pPr>
        <w:pStyle w:val="Heading3"/>
      </w:pPr>
      <w:r>
        <w:t>Running Ecospace with external data</w:t>
      </w:r>
    </w:p>
    <w:p w14:paraId="324D027B" w14:textId="448EFC42" w:rsidR="000F7980" w:rsidRDefault="000F7980" w:rsidP="000F7980">
      <w:r>
        <w:t>When Ecospace is executed as normal, the EwE status panel will show a notification every time external data is accessed and whether integration into the intended Ecospace layer was successful. These notifications are also written to an extensive log file, which is written to the same directory where the EwE model is located. This file can be helpful for troubleshooting external data connection issues.</w:t>
      </w:r>
    </w:p>
    <w:p w14:paraId="3C704073" w14:textId="1A7F590B" w:rsidR="00237A58" w:rsidRDefault="00237A58" w:rsidP="00237A58">
      <w:pPr>
        <w:jc w:val="center"/>
      </w:pPr>
      <w:r>
        <w:rPr>
          <w:noProof/>
        </w:rPr>
        <w:lastRenderedPageBreak/>
        <w:drawing>
          <wp:inline distT="0" distB="0" distL="0" distR="0" wp14:anchorId="2287BD76" wp14:editId="57215FFF">
            <wp:extent cx="4215161" cy="3307280"/>
            <wp:effectExtent l="38100" t="38100" r="90170" b="1028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224835" cy="3314870"/>
                    </a:xfrm>
                    <a:prstGeom prst="rect">
                      <a:avLst/>
                    </a:prstGeom>
                    <a:ln>
                      <a:noFill/>
                    </a:ln>
                    <a:effectLst>
                      <a:outerShdw blurRad="50800" dist="38100" dir="2700000" algn="tl" rotWithShape="0">
                        <a:prstClr val="black">
                          <a:alpha val="40000"/>
                        </a:prstClr>
                      </a:outerShdw>
                    </a:effectLst>
                  </pic:spPr>
                </pic:pic>
              </a:graphicData>
            </a:graphic>
          </wp:inline>
        </w:drawing>
      </w:r>
    </w:p>
    <w:p w14:paraId="718279C3" w14:textId="3A7C5A34" w:rsidR="000F7980" w:rsidRPr="000F7980" w:rsidRDefault="000F7980" w:rsidP="000F7980">
      <w:r>
        <w:t xml:space="preserve">If Ecospace has encountered any issue with external data during a run, it will notify the user that issues were encountered. As the Ecospace run missed some needed external data it should not be trusted, and the status panel and/or spatial log file </w:t>
      </w:r>
      <w:r w:rsidR="00237A58">
        <w:t xml:space="preserve">will </w:t>
      </w:r>
      <w:r>
        <w:t xml:space="preserve">provide clues </w:t>
      </w:r>
      <w:r w:rsidR="00237A58">
        <w:t>as to why needed spatial data was not found.</w:t>
      </w:r>
    </w:p>
    <w:p w14:paraId="03D6E368" w14:textId="3E72C09B" w:rsidR="00735C92" w:rsidRDefault="00735C92" w:rsidP="00735C92">
      <w:pPr>
        <w:pStyle w:val="Heading3"/>
        <w:rPr>
          <w:noProof/>
          <w:lang w:eastAsia="en-CA"/>
        </w:rPr>
      </w:pPr>
      <w:r>
        <w:rPr>
          <w:noProof/>
          <w:lang w:eastAsia="en-CA"/>
        </w:rPr>
        <w:t>Configuration files</w:t>
      </w:r>
    </w:p>
    <w:p w14:paraId="05BF0327" w14:textId="4886319C" w:rsidR="00994635" w:rsidRDefault="00735C92" w:rsidP="00735C92">
      <w:pPr>
        <w:rPr>
          <w:lang w:eastAsia="en-CA"/>
        </w:rPr>
      </w:pPr>
      <w:r>
        <w:rPr>
          <w:lang w:eastAsia="en-CA"/>
        </w:rPr>
        <w:t xml:space="preserve">All spatial temporal data connection definitions are stored in configuration files. At any given moment, EwE operates on only one </w:t>
      </w:r>
      <w:r w:rsidR="00994635">
        <w:rPr>
          <w:lang w:eastAsia="en-CA"/>
        </w:rPr>
        <w:t>configuration file that defines available external data connections.</w:t>
      </w:r>
      <w:r>
        <w:rPr>
          <w:lang w:eastAsia="en-CA"/>
        </w:rPr>
        <w:t xml:space="preserve"> </w:t>
      </w:r>
      <w:r w:rsidR="00994635">
        <w:rPr>
          <w:lang w:eastAsia="en-CA"/>
        </w:rPr>
        <w:t>This central storage allows external connections to be reused between Ecospace modelling exercises, and provides a means to organize how much data is visible to a specific modelling exercise.</w:t>
      </w:r>
    </w:p>
    <w:p w14:paraId="18D4032B" w14:textId="52BB1AB3" w:rsidR="00994635" w:rsidRDefault="00994635" w:rsidP="00735C92">
      <w:pPr>
        <w:rPr>
          <w:lang w:eastAsia="en-CA"/>
        </w:rPr>
      </w:pPr>
      <w:r>
        <w:rPr>
          <w:lang w:eastAsia="en-CA"/>
        </w:rPr>
        <w:t>Configuration files are managed in Menu &gt; Tools &gt; Options &gt; External data… Here, one can create or delete configuration files</w:t>
      </w:r>
      <w:r w:rsidR="00AD6CE0">
        <w:rPr>
          <w:lang w:eastAsia="en-CA"/>
        </w:rPr>
        <w:t xml:space="preserve"> (in .xml format)</w:t>
      </w:r>
      <w:r>
        <w:rPr>
          <w:lang w:eastAsia="en-CA"/>
        </w:rPr>
        <w:t>, add an existing configuration file to EwE, and set the active configuration file.</w:t>
      </w:r>
    </w:p>
    <w:p w14:paraId="6EFC2695" w14:textId="5A48B35F" w:rsidR="00237A58" w:rsidRDefault="00237A58" w:rsidP="00237A58">
      <w:pPr>
        <w:jc w:val="center"/>
        <w:rPr>
          <w:lang w:eastAsia="en-CA"/>
        </w:rPr>
      </w:pPr>
      <w:r>
        <w:rPr>
          <w:noProof/>
        </w:rPr>
        <w:lastRenderedPageBreak/>
        <w:drawing>
          <wp:inline distT="0" distB="0" distL="0" distR="0" wp14:anchorId="321628F7" wp14:editId="514E6185">
            <wp:extent cx="3902927" cy="2619881"/>
            <wp:effectExtent l="38100" t="38100" r="97790" b="1047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904684" cy="2621060"/>
                    </a:xfrm>
                    <a:prstGeom prst="rect">
                      <a:avLst/>
                    </a:prstGeom>
                    <a:ln>
                      <a:noFill/>
                    </a:ln>
                    <a:effectLst>
                      <a:outerShdw blurRad="50800" dist="38100" dir="2700000" algn="tl" rotWithShape="0">
                        <a:prstClr val="black">
                          <a:alpha val="40000"/>
                        </a:prstClr>
                      </a:outerShdw>
                    </a:effectLst>
                  </pic:spPr>
                </pic:pic>
              </a:graphicData>
            </a:graphic>
          </wp:inline>
        </w:drawing>
      </w:r>
    </w:p>
    <w:p w14:paraId="295B9358" w14:textId="7CE8C0C9" w:rsidR="00994635" w:rsidRDefault="00994635" w:rsidP="00735C92">
      <w:pPr>
        <w:rPr>
          <w:lang w:eastAsia="en-CA"/>
        </w:rPr>
      </w:pPr>
      <w:r>
        <w:rPr>
          <w:lang w:eastAsia="en-CA"/>
        </w:rPr>
        <w:t xml:space="preserve">Once a connection is applied to an Ecospace layer, the definition of the connection is stored within Ecospace, while the data remains outside the model. </w:t>
      </w:r>
    </w:p>
    <w:p w14:paraId="742ACEF3" w14:textId="382C8B7D" w:rsidR="00994635" w:rsidRDefault="00994635" w:rsidP="00994635">
      <w:pPr>
        <w:rPr>
          <w:lang w:eastAsia="en-CA"/>
        </w:rPr>
      </w:pPr>
      <w:r>
        <w:rPr>
          <w:lang w:eastAsia="en-CA"/>
        </w:rPr>
        <w:t>It is advisable to use separate configuration files for different models, as the number of external spatial temporal data connections can become overwhelming.</w:t>
      </w:r>
    </w:p>
    <w:p w14:paraId="27057EAD" w14:textId="7C629CFF" w:rsidR="00994635" w:rsidRDefault="00994635" w:rsidP="00994635">
      <w:pPr>
        <w:pStyle w:val="Heading3"/>
        <w:rPr>
          <w:lang w:eastAsia="en-CA"/>
        </w:rPr>
      </w:pPr>
      <w:r>
        <w:rPr>
          <w:lang w:eastAsia="en-CA"/>
        </w:rPr>
        <w:t>Sharing definitions external data with other computers or users</w:t>
      </w:r>
    </w:p>
    <w:p w14:paraId="6E2DDB7E" w14:textId="34C91B00" w:rsidR="00994635" w:rsidRDefault="00F8789B" w:rsidP="00994635">
      <w:pPr>
        <w:rPr>
          <w:lang w:eastAsia="en-CA"/>
        </w:rPr>
      </w:pPr>
      <w:r>
        <w:rPr>
          <w:lang w:eastAsia="en-CA"/>
        </w:rPr>
        <w:t>The export external spatial data interface, which can be launched from all locations in the EwE user interface where external data connections are managed, creates new configuration files from selected external data connection definitions, and optionally their data. All exported data is placed in a user-selected folder.</w:t>
      </w:r>
    </w:p>
    <w:p w14:paraId="273B3DA0" w14:textId="7B63DF76" w:rsidR="00F8789B" w:rsidRDefault="00F8789B" w:rsidP="00994635">
      <w:pPr>
        <w:rPr>
          <w:lang w:eastAsia="en-CA"/>
        </w:rPr>
      </w:pPr>
      <w:r>
        <w:rPr>
          <w:lang w:eastAsia="en-CA"/>
        </w:rPr>
        <w:t xml:space="preserve">To share </w:t>
      </w:r>
      <w:r w:rsidR="0070354C">
        <w:rPr>
          <w:lang w:eastAsia="en-CA"/>
        </w:rPr>
        <w:t xml:space="preserve">external data connected to your model with another computer </w:t>
      </w:r>
      <w:r>
        <w:rPr>
          <w:lang w:eastAsia="en-CA"/>
        </w:rPr>
        <w:t>or user</w:t>
      </w:r>
      <w:r w:rsidR="0070354C">
        <w:rPr>
          <w:lang w:eastAsia="en-CA"/>
        </w:rPr>
        <w:t>:</w:t>
      </w:r>
    </w:p>
    <w:p w14:paraId="7FD04147" w14:textId="221D8F84" w:rsidR="00237A58" w:rsidRDefault="00724821" w:rsidP="00237A58">
      <w:pPr>
        <w:pStyle w:val="ListParagraph"/>
        <w:numPr>
          <w:ilvl w:val="0"/>
          <w:numId w:val="43"/>
        </w:numPr>
        <w:rPr>
          <w:lang w:eastAsia="en-CA"/>
        </w:rPr>
      </w:pPr>
      <w:r>
        <w:rPr>
          <w:noProof/>
        </w:rPr>
        <w:drawing>
          <wp:anchor distT="0" distB="0" distL="114300" distR="114300" simplePos="0" relativeHeight="251671552" behindDoc="0" locked="0" layoutInCell="1" allowOverlap="0" wp14:anchorId="4738E8AB" wp14:editId="72D83329">
            <wp:simplePos x="0" y="0"/>
            <wp:positionH relativeFrom="margin">
              <wp:align>right</wp:align>
            </wp:positionH>
            <wp:positionV relativeFrom="paragraph">
              <wp:posOffset>6350</wp:posOffset>
            </wp:positionV>
            <wp:extent cx="2584450" cy="2274570"/>
            <wp:effectExtent l="38100" t="38100" r="101600" b="8763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2584450" cy="2274570"/>
                    </a:xfrm>
                    <a:prstGeom prst="rect">
                      <a:avLst/>
                    </a:prstGeom>
                    <a:ln>
                      <a:noFill/>
                    </a:ln>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70354C" w:rsidRPr="0074472F">
        <w:rPr>
          <w:b/>
          <w:lang w:eastAsia="en-CA"/>
        </w:rPr>
        <w:t xml:space="preserve">Open the export external spatial data </w:t>
      </w:r>
      <w:r w:rsidR="0074472F" w:rsidRPr="0074472F">
        <w:rPr>
          <w:b/>
          <w:lang w:eastAsia="en-CA"/>
        </w:rPr>
        <w:t>view</w:t>
      </w:r>
      <w:r w:rsidR="0074472F">
        <w:rPr>
          <w:lang w:eastAsia="en-CA"/>
        </w:rPr>
        <w:t xml:space="preserve">, </w:t>
      </w:r>
      <w:r w:rsidR="00237A58">
        <w:rPr>
          <w:lang w:eastAsia="en-CA"/>
        </w:rPr>
        <w:t xml:space="preserve">for instance through Menu &gt; Tools &gt; Options </w:t>
      </w:r>
      <w:r w:rsidR="0074472F">
        <w:rPr>
          <w:lang w:eastAsia="en-CA"/>
        </w:rPr>
        <w:t>&gt; External data &gt; Export</w:t>
      </w:r>
    </w:p>
    <w:p w14:paraId="5A9F5F5C" w14:textId="77777777" w:rsidR="0074472F" w:rsidRDefault="0074472F" w:rsidP="0074472F">
      <w:pPr>
        <w:pStyle w:val="ListParagraph"/>
        <w:numPr>
          <w:ilvl w:val="0"/>
          <w:numId w:val="43"/>
        </w:numPr>
        <w:rPr>
          <w:lang w:eastAsia="en-CA"/>
        </w:rPr>
      </w:pPr>
      <w:r w:rsidRPr="0074472F">
        <w:rPr>
          <w:b/>
          <w:lang w:eastAsia="en-CA"/>
        </w:rPr>
        <w:t>Enter a descriptive file name</w:t>
      </w:r>
      <w:r>
        <w:rPr>
          <w:lang w:eastAsia="en-CA"/>
        </w:rPr>
        <w:t xml:space="preserve"> (such as “External data Med 0.01667dd”) </w:t>
      </w:r>
    </w:p>
    <w:p w14:paraId="13947D0D" w14:textId="501C48CF" w:rsidR="0074472F" w:rsidRDefault="0074472F" w:rsidP="0074472F">
      <w:pPr>
        <w:pStyle w:val="ListParagraph"/>
        <w:numPr>
          <w:ilvl w:val="0"/>
          <w:numId w:val="43"/>
        </w:numPr>
        <w:rPr>
          <w:lang w:eastAsia="en-CA"/>
        </w:rPr>
      </w:pPr>
      <w:r>
        <w:rPr>
          <w:b/>
          <w:lang w:eastAsia="en-CA"/>
        </w:rPr>
        <w:t xml:space="preserve">Select </w:t>
      </w:r>
      <w:r w:rsidRPr="0074472F">
        <w:rPr>
          <w:b/>
          <w:i/>
          <w:lang w:eastAsia="en-CA"/>
        </w:rPr>
        <w:t>Choose</w:t>
      </w:r>
      <w:r>
        <w:rPr>
          <w:b/>
          <w:lang w:eastAsia="en-CA"/>
        </w:rPr>
        <w:t xml:space="preserve"> </w:t>
      </w:r>
      <w:r>
        <w:rPr>
          <w:lang w:eastAsia="en-CA"/>
        </w:rPr>
        <w:t xml:space="preserve">to </w:t>
      </w:r>
      <w:r w:rsidRPr="0074472F">
        <w:rPr>
          <w:lang w:eastAsia="en-CA"/>
        </w:rPr>
        <w:t xml:space="preserve">browse to the </w:t>
      </w:r>
      <w:r>
        <w:rPr>
          <w:lang w:eastAsia="en-CA"/>
        </w:rPr>
        <w:t>a location where the exported data can be placed</w:t>
      </w:r>
    </w:p>
    <w:p w14:paraId="32670E2C" w14:textId="3A266CE6" w:rsidR="00237A58" w:rsidRDefault="0074472F" w:rsidP="00F8789B">
      <w:pPr>
        <w:pStyle w:val="ListParagraph"/>
        <w:numPr>
          <w:ilvl w:val="0"/>
          <w:numId w:val="43"/>
        </w:numPr>
        <w:rPr>
          <w:lang w:eastAsia="en-CA"/>
        </w:rPr>
      </w:pPr>
      <w:r>
        <w:rPr>
          <w:b/>
          <w:lang w:eastAsia="en-CA"/>
        </w:rPr>
        <w:t xml:space="preserve">Select which connections to export. </w:t>
      </w:r>
      <w:r w:rsidRPr="0074472F">
        <w:rPr>
          <w:lang w:eastAsia="en-CA"/>
        </w:rPr>
        <w:t>The</w:t>
      </w:r>
      <w:r>
        <w:rPr>
          <w:b/>
          <w:lang w:eastAsia="en-CA"/>
        </w:rPr>
        <w:t xml:space="preserve"> </w:t>
      </w:r>
      <w:r w:rsidR="0070354C" w:rsidRPr="0074472F">
        <w:rPr>
          <w:i/>
          <w:lang w:eastAsia="en-CA"/>
        </w:rPr>
        <w:t>“Used”</w:t>
      </w:r>
      <w:r w:rsidR="0070354C">
        <w:rPr>
          <w:lang w:eastAsia="en-CA"/>
        </w:rPr>
        <w:t xml:space="preserve"> </w:t>
      </w:r>
      <w:r>
        <w:rPr>
          <w:lang w:eastAsia="en-CA"/>
        </w:rPr>
        <w:t xml:space="preserve">button selects </w:t>
      </w:r>
      <w:r w:rsidR="00237A58">
        <w:rPr>
          <w:lang w:eastAsia="en-CA"/>
        </w:rPr>
        <w:t xml:space="preserve">all </w:t>
      </w:r>
      <w:r w:rsidR="0070354C">
        <w:rPr>
          <w:lang w:eastAsia="en-CA"/>
        </w:rPr>
        <w:t>connections</w:t>
      </w:r>
      <w:r w:rsidR="00237A58">
        <w:rPr>
          <w:lang w:eastAsia="en-CA"/>
        </w:rPr>
        <w:t xml:space="preserve"> assigned </w:t>
      </w:r>
      <w:r>
        <w:rPr>
          <w:lang w:eastAsia="en-CA"/>
        </w:rPr>
        <w:t xml:space="preserve">in Ecospace; the </w:t>
      </w:r>
      <w:r w:rsidR="00237A58" w:rsidRPr="0074472F">
        <w:rPr>
          <w:i/>
          <w:lang w:eastAsia="en-CA"/>
        </w:rPr>
        <w:t>“All”</w:t>
      </w:r>
      <w:r w:rsidR="00237A58">
        <w:rPr>
          <w:lang w:eastAsia="en-CA"/>
        </w:rPr>
        <w:t xml:space="preserve"> </w:t>
      </w:r>
      <w:r>
        <w:rPr>
          <w:lang w:eastAsia="en-CA"/>
        </w:rPr>
        <w:t xml:space="preserve">button selects </w:t>
      </w:r>
      <w:r w:rsidR="00237A58">
        <w:rPr>
          <w:lang w:eastAsia="en-CA"/>
        </w:rPr>
        <w:t xml:space="preserve">all </w:t>
      </w:r>
      <w:r>
        <w:rPr>
          <w:lang w:eastAsia="en-CA"/>
        </w:rPr>
        <w:t xml:space="preserve">available </w:t>
      </w:r>
      <w:r w:rsidR="00237A58">
        <w:rPr>
          <w:lang w:eastAsia="en-CA"/>
        </w:rPr>
        <w:t xml:space="preserve">connections </w:t>
      </w:r>
      <w:r>
        <w:rPr>
          <w:lang w:eastAsia="en-CA"/>
        </w:rPr>
        <w:t xml:space="preserve">as defined </w:t>
      </w:r>
      <w:r w:rsidR="00237A58">
        <w:rPr>
          <w:lang w:eastAsia="en-CA"/>
        </w:rPr>
        <w:t>the current configuration file.</w:t>
      </w:r>
    </w:p>
    <w:p w14:paraId="442D1D57" w14:textId="77777777" w:rsidR="0074472F" w:rsidRPr="0074472F" w:rsidRDefault="00237A58" w:rsidP="00F8789B">
      <w:pPr>
        <w:pStyle w:val="ListParagraph"/>
        <w:numPr>
          <w:ilvl w:val="0"/>
          <w:numId w:val="43"/>
        </w:numPr>
        <w:rPr>
          <w:lang w:eastAsia="en-CA"/>
        </w:rPr>
      </w:pPr>
      <w:r w:rsidRPr="0074472F">
        <w:rPr>
          <w:b/>
          <w:lang w:eastAsia="en-CA"/>
        </w:rPr>
        <w:t xml:space="preserve">Check </w:t>
      </w:r>
      <w:r w:rsidR="0070354C" w:rsidRPr="0074472F">
        <w:rPr>
          <w:b/>
          <w:i/>
          <w:lang w:eastAsia="en-CA"/>
        </w:rPr>
        <w:t>“Export local data as well”</w:t>
      </w:r>
    </w:p>
    <w:p w14:paraId="71E83E4B" w14:textId="315158DA" w:rsidR="0070354C" w:rsidRPr="0074472F" w:rsidRDefault="0070354C" w:rsidP="00F8789B">
      <w:pPr>
        <w:pStyle w:val="ListParagraph"/>
        <w:numPr>
          <w:ilvl w:val="0"/>
          <w:numId w:val="43"/>
        </w:numPr>
        <w:rPr>
          <w:b/>
          <w:lang w:eastAsia="en-CA"/>
        </w:rPr>
      </w:pPr>
      <w:r w:rsidRPr="0074472F">
        <w:rPr>
          <w:b/>
          <w:lang w:eastAsia="en-CA"/>
        </w:rPr>
        <w:t>Click Export</w:t>
      </w:r>
      <w:r w:rsidR="0074472F">
        <w:rPr>
          <w:lang w:eastAsia="en-CA"/>
        </w:rPr>
        <w:t>. Please be patient, this may take a while.</w:t>
      </w:r>
    </w:p>
    <w:p w14:paraId="412B6B45" w14:textId="77777777" w:rsidR="0074472F" w:rsidRDefault="0070354C" w:rsidP="0074472F">
      <w:pPr>
        <w:rPr>
          <w:lang w:eastAsia="en-CA"/>
        </w:rPr>
      </w:pPr>
      <w:r>
        <w:rPr>
          <w:lang w:eastAsia="en-CA"/>
        </w:rPr>
        <w:t>Once the export process is complete, share the data as follows:</w:t>
      </w:r>
    </w:p>
    <w:p w14:paraId="05E89D82" w14:textId="019B57C9" w:rsidR="0074472F" w:rsidRDefault="0074472F" w:rsidP="001402EC">
      <w:pPr>
        <w:pStyle w:val="ListParagraph"/>
        <w:numPr>
          <w:ilvl w:val="0"/>
          <w:numId w:val="46"/>
        </w:numPr>
        <w:rPr>
          <w:lang w:eastAsia="en-CA"/>
        </w:rPr>
      </w:pPr>
      <w:r>
        <w:rPr>
          <w:lang w:eastAsia="en-CA"/>
        </w:rPr>
        <w:lastRenderedPageBreak/>
        <w:t xml:space="preserve">Give </w:t>
      </w:r>
      <w:r w:rsidR="00F8789B">
        <w:rPr>
          <w:lang w:eastAsia="en-CA"/>
        </w:rPr>
        <w:t xml:space="preserve">the entire </w:t>
      </w:r>
      <w:r>
        <w:rPr>
          <w:lang w:eastAsia="en-CA"/>
        </w:rPr>
        <w:t xml:space="preserve">exported </w:t>
      </w:r>
      <w:r w:rsidR="00F8789B">
        <w:rPr>
          <w:lang w:eastAsia="en-CA"/>
        </w:rPr>
        <w:t xml:space="preserve">folder </w:t>
      </w:r>
      <w:r>
        <w:rPr>
          <w:lang w:eastAsia="en-CA"/>
        </w:rPr>
        <w:t>with your model to another modeler. One can also place the exported folder on a shared network drive</w:t>
      </w:r>
    </w:p>
    <w:p w14:paraId="3F837630" w14:textId="29BFD46E" w:rsidR="0074472F" w:rsidRDefault="0074472F" w:rsidP="0074472F">
      <w:pPr>
        <w:rPr>
          <w:lang w:eastAsia="en-CA"/>
        </w:rPr>
      </w:pPr>
      <w:r>
        <w:rPr>
          <w:lang w:eastAsia="en-CA"/>
        </w:rPr>
        <w:t>To incorporate shared data into EwE:</w:t>
      </w:r>
    </w:p>
    <w:p w14:paraId="02BAA32C" w14:textId="3ACC977E" w:rsidR="0074472F" w:rsidRDefault="0074472F" w:rsidP="0074472F">
      <w:pPr>
        <w:pStyle w:val="ListParagraph"/>
        <w:numPr>
          <w:ilvl w:val="0"/>
          <w:numId w:val="46"/>
        </w:numPr>
        <w:rPr>
          <w:lang w:eastAsia="en-CA"/>
        </w:rPr>
      </w:pPr>
      <w:r w:rsidRPr="0074472F">
        <w:rPr>
          <w:b/>
          <w:lang w:eastAsia="en-CA"/>
        </w:rPr>
        <w:t xml:space="preserve">Go to </w:t>
      </w:r>
      <w:r w:rsidR="0070354C" w:rsidRPr="0074472F">
        <w:rPr>
          <w:b/>
          <w:i/>
          <w:lang w:eastAsia="en-CA"/>
        </w:rPr>
        <w:t>Tools &gt; Options &gt; External data</w:t>
      </w:r>
    </w:p>
    <w:p w14:paraId="691364A6" w14:textId="77777777" w:rsidR="0074472F" w:rsidRPr="0074472F" w:rsidRDefault="0074472F" w:rsidP="0074472F">
      <w:pPr>
        <w:pStyle w:val="ListParagraph"/>
        <w:numPr>
          <w:ilvl w:val="0"/>
          <w:numId w:val="46"/>
        </w:numPr>
        <w:rPr>
          <w:lang w:eastAsia="en-CA"/>
        </w:rPr>
      </w:pPr>
      <w:r>
        <w:rPr>
          <w:b/>
          <w:lang w:eastAsia="en-CA"/>
        </w:rPr>
        <w:t>Click Add</w:t>
      </w:r>
    </w:p>
    <w:p w14:paraId="6A71D2B9" w14:textId="77777777" w:rsidR="0074472F" w:rsidRDefault="0074472F" w:rsidP="0074472F">
      <w:pPr>
        <w:pStyle w:val="ListParagraph"/>
        <w:numPr>
          <w:ilvl w:val="0"/>
          <w:numId w:val="46"/>
        </w:numPr>
        <w:rPr>
          <w:lang w:eastAsia="en-CA"/>
        </w:rPr>
      </w:pPr>
      <w:r w:rsidRPr="0074472F">
        <w:rPr>
          <w:b/>
          <w:lang w:eastAsia="en-CA"/>
        </w:rPr>
        <w:t xml:space="preserve">Browse to </w:t>
      </w:r>
      <w:r w:rsidR="00F8789B" w:rsidRPr="0074472F">
        <w:rPr>
          <w:b/>
          <w:lang w:eastAsia="en-CA"/>
        </w:rPr>
        <w:t xml:space="preserve">the </w:t>
      </w:r>
      <w:r w:rsidRPr="0074472F">
        <w:rPr>
          <w:b/>
          <w:lang w:eastAsia="en-CA"/>
        </w:rPr>
        <w:t xml:space="preserve">shared </w:t>
      </w:r>
      <w:r w:rsidR="00F8789B" w:rsidRPr="0074472F">
        <w:rPr>
          <w:b/>
          <w:lang w:eastAsia="en-CA"/>
        </w:rPr>
        <w:t>configu</w:t>
      </w:r>
      <w:r w:rsidR="0070354C" w:rsidRPr="0074472F">
        <w:rPr>
          <w:b/>
          <w:lang w:eastAsia="en-CA"/>
        </w:rPr>
        <w:t>ration file</w:t>
      </w:r>
    </w:p>
    <w:p w14:paraId="08990ED9" w14:textId="341E77AF" w:rsidR="0074472F" w:rsidRPr="0074472F" w:rsidRDefault="0074472F" w:rsidP="0074472F">
      <w:pPr>
        <w:pStyle w:val="ListParagraph"/>
        <w:numPr>
          <w:ilvl w:val="0"/>
          <w:numId w:val="46"/>
        </w:numPr>
        <w:rPr>
          <w:b/>
          <w:lang w:eastAsia="en-CA"/>
        </w:rPr>
      </w:pPr>
      <w:r w:rsidRPr="0074472F">
        <w:rPr>
          <w:b/>
          <w:lang w:eastAsia="en-CA"/>
        </w:rPr>
        <w:t>Press Open</w:t>
      </w:r>
      <w:r>
        <w:rPr>
          <w:lang w:eastAsia="en-CA"/>
        </w:rPr>
        <w:t xml:space="preserve"> and the configuration file will be added to EwE</w:t>
      </w:r>
    </w:p>
    <w:p w14:paraId="544452EC" w14:textId="54E85F46" w:rsidR="00F8789B" w:rsidRDefault="0074472F" w:rsidP="0074472F">
      <w:pPr>
        <w:pStyle w:val="ListParagraph"/>
        <w:numPr>
          <w:ilvl w:val="0"/>
          <w:numId w:val="46"/>
        </w:numPr>
        <w:rPr>
          <w:lang w:eastAsia="en-CA"/>
        </w:rPr>
      </w:pPr>
      <w:r w:rsidRPr="0074472F">
        <w:rPr>
          <w:b/>
          <w:lang w:eastAsia="en-CA"/>
        </w:rPr>
        <w:t xml:space="preserve">Press </w:t>
      </w:r>
      <w:r w:rsidRPr="0074472F">
        <w:rPr>
          <w:b/>
          <w:i/>
          <w:lang w:eastAsia="en-CA"/>
        </w:rPr>
        <w:t>“Set Current”</w:t>
      </w:r>
      <w:r>
        <w:rPr>
          <w:lang w:eastAsia="en-CA"/>
        </w:rPr>
        <w:t xml:space="preserve"> to make this the active configuration file</w:t>
      </w:r>
    </w:p>
    <w:p w14:paraId="43F905A4" w14:textId="112B85F2" w:rsidR="0070354C" w:rsidRDefault="0074472F" w:rsidP="002A1E64">
      <w:pPr>
        <w:pStyle w:val="ListParagraph"/>
        <w:numPr>
          <w:ilvl w:val="0"/>
          <w:numId w:val="46"/>
        </w:numPr>
        <w:rPr>
          <w:lang w:eastAsia="en-CA"/>
        </w:rPr>
      </w:pPr>
      <w:r w:rsidRPr="0074472F">
        <w:rPr>
          <w:b/>
          <w:lang w:eastAsia="en-CA"/>
        </w:rPr>
        <w:t xml:space="preserve">Load Ecospace. </w:t>
      </w:r>
      <w:r w:rsidR="00F8789B">
        <w:rPr>
          <w:lang w:eastAsia="en-CA"/>
        </w:rPr>
        <w:t xml:space="preserve">When an Ecospace scenario is loaded, the spatial temporal data framework automatically </w:t>
      </w:r>
      <w:r w:rsidR="0070354C">
        <w:rPr>
          <w:lang w:eastAsia="en-CA"/>
        </w:rPr>
        <w:t xml:space="preserve">resolves conflicts in </w:t>
      </w:r>
      <w:r w:rsidR="00F8789B">
        <w:rPr>
          <w:lang w:eastAsia="en-CA"/>
        </w:rPr>
        <w:t xml:space="preserve">external data connections </w:t>
      </w:r>
      <w:r w:rsidR="0070354C">
        <w:rPr>
          <w:lang w:eastAsia="en-CA"/>
        </w:rPr>
        <w:t>against the current configuration file.</w:t>
      </w:r>
    </w:p>
    <w:sectPr w:rsidR="0070354C">
      <w:pgSz w:w="12240" w:h="15840"/>
      <w:pgMar w:top="1440" w:right="1440" w:bottom="1440" w:left="1440" w:header="720" w:footer="720" w:gutter="0"/>
      <w:cols w:space="720"/>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FCB63A2" w16cid:durableId="2049C882"/>
  <w16cid:commentId w16cid:paraId="533930A6" w16cid:durableId="2049C8EA"/>
  <w16cid:commentId w16cid:paraId="14BE9106" w16cid:durableId="2049C98A"/>
  <w16cid:commentId w16cid:paraId="639EDDA0" w16cid:durableId="2049C9D0"/>
  <w16cid:commentId w16cid:paraId="35155E8F" w16cid:durableId="2049C9C8"/>
  <w16cid:commentId w16cid:paraId="29F23309" w16cid:durableId="2049D5C2"/>
  <w16cid:commentId w16cid:paraId="20A44390" w16cid:durableId="2049D110"/>
  <w16cid:commentId w16cid:paraId="25259BFF" w16cid:durableId="2049D0CB"/>
  <w16cid:commentId w16cid:paraId="204B0D52" w16cid:durableId="2049D1A8"/>
  <w16cid:commentId w16cid:paraId="1DF37D80" w16cid:durableId="2049D500"/>
  <w16cid:commentId w16cid:paraId="69F820ED" w16cid:durableId="2049D26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257DD"/>
    <w:multiLevelType w:val="hybridMultilevel"/>
    <w:tmpl w:val="FA8214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8B3AEB"/>
    <w:multiLevelType w:val="hybridMultilevel"/>
    <w:tmpl w:val="1BBA11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633330"/>
    <w:multiLevelType w:val="hybridMultilevel"/>
    <w:tmpl w:val="F27897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CAD73FA"/>
    <w:multiLevelType w:val="hybridMultilevel"/>
    <w:tmpl w:val="599E6D0A"/>
    <w:lvl w:ilvl="0" w:tplc="45F4303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BB7FC5"/>
    <w:multiLevelType w:val="hybridMultilevel"/>
    <w:tmpl w:val="185CD7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3B13137"/>
    <w:multiLevelType w:val="hybridMultilevel"/>
    <w:tmpl w:val="E6084F6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7B82BA2"/>
    <w:multiLevelType w:val="hybridMultilevel"/>
    <w:tmpl w:val="384C2A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8CA2B67"/>
    <w:multiLevelType w:val="hybridMultilevel"/>
    <w:tmpl w:val="9B3A86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91F6DDC"/>
    <w:multiLevelType w:val="hybridMultilevel"/>
    <w:tmpl w:val="D03877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B762665"/>
    <w:multiLevelType w:val="hybridMultilevel"/>
    <w:tmpl w:val="527CC3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D0D2BD2"/>
    <w:multiLevelType w:val="hybridMultilevel"/>
    <w:tmpl w:val="9596FF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F0A6BE5"/>
    <w:multiLevelType w:val="hybridMultilevel"/>
    <w:tmpl w:val="2E8AEC6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D772FF"/>
    <w:multiLevelType w:val="hybridMultilevel"/>
    <w:tmpl w:val="29D2ADC4"/>
    <w:lvl w:ilvl="0" w:tplc="D18EE95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8D060EE"/>
    <w:multiLevelType w:val="hybridMultilevel"/>
    <w:tmpl w:val="1A58E1AC"/>
    <w:lvl w:ilvl="0" w:tplc="8C9CB87C">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305264E5"/>
    <w:multiLevelType w:val="hybridMultilevel"/>
    <w:tmpl w:val="CEB809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0F26748"/>
    <w:multiLevelType w:val="hybridMultilevel"/>
    <w:tmpl w:val="ECECDB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21638D7"/>
    <w:multiLevelType w:val="hybridMultilevel"/>
    <w:tmpl w:val="1FF44A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7BA0D17"/>
    <w:multiLevelType w:val="hybridMultilevel"/>
    <w:tmpl w:val="B5AC03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9BE7440"/>
    <w:multiLevelType w:val="hybridMultilevel"/>
    <w:tmpl w:val="0714E3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9F2270C"/>
    <w:multiLevelType w:val="hybridMultilevel"/>
    <w:tmpl w:val="62E08B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A255790"/>
    <w:multiLevelType w:val="hybridMultilevel"/>
    <w:tmpl w:val="314EF0A0"/>
    <w:lvl w:ilvl="0" w:tplc="36CA3FDC">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A2F5D9B"/>
    <w:multiLevelType w:val="hybridMultilevel"/>
    <w:tmpl w:val="AEFA4BD4"/>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13E3A5F"/>
    <w:multiLevelType w:val="hybridMultilevel"/>
    <w:tmpl w:val="5E9ACA64"/>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1F23222"/>
    <w:multiLevelType w:val="hybridMultilevel"/>
    <w:tmpl w:val="42A075BC"/>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27F3435"/>
    <w:multiLevelType w:val="hybridMultilevel"/>
    <w:tmpl w:val="DFD44A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31379E4"/>
    <w:multiLevelType w:val="hybridMultilevel"/>
    <w:tmpl w:val="090AFE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75F48F1"/>
    <w:multiLevelType w:val="hybridMultilevel"/>
    <w:tmpl w:val="9D289D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8D136C3"/>
    <w:multiLevelType w:val="hybridMultilevel"/>
    <w:tmpl w:val="0D8293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92A16F1"/>
    <w:multiLevelType w:val="hybridMultilevel"/>
    <w:tmpl w:val="C6C408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B943110"/>
    <w:multiLevelType w:val="hybridMultilevel"/>
    <w:tmpl w:val="58C4B4C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BAE21B8"/>
    <w:multiLevelType w:val="multilevel"/>
    <w:tmpl w:val="E1225972"/>
    <w:lvl w:ilvl="0">
      <w:start w:val="1"/>
      <w:numFmt w:val="decimal"/>
      <w:lvlText w:val="%1."/>
      <w:lvlJc w:val="left"/>
      <w:pPr>
        <w:ind w:left="720" w:hanging="360"/>
      </w:pPr>
      <w:rPr>
        <w:rFonts w:hint="default"/>
      </w:rPr>
    </w:lvl>
    <w:lvl w:ilvl="1">
      <w:start w:val="5"/>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2880" w:hanging="2520"/>
      </w:pPr>
      <w:rPr>
        <w:rFonts w:hint="default"/>
      </w:rPr>
    </w:lvl>
  </w:abstractNum>
  <w:abstractNum w:abstractNumId="31" w15:restartNumberingAfterBreak="0">
    <w:nsid w:val="4CD84F27"/>
    <w:multiLevelType w:val="hybridMultilevel"/>
    <w:tmpl w:val="58C4B4C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D450B9A"/>
    <w:multiLevelType w:val="hybridMultilevel"/>
    <w:tmpl w:val="A5BA6E4C"/>
    <w:lvl w:ilvl="0" w:tplc="0809000F">
      <w:start w:val="1"/>
      <w:numFmt w:val="decimal"/>
      <w:lvlText w:val="%1."/>
      <w:lvlJc w:val="left"/>
      <w:pPr>
        <w:ind w:left="1080" w:hanging="360"/>
      </w:pPr>
      <w:rPr>
        <w:rFont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3" w15:restartNumberingAfterBreak="0">
    <w:nsid w:val="503D7D43"/>
    <w:multiLevelType w:val="hybridMultilevel"/>
    <w:tmpl w:val="A94A0D8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4" w15:restartNumberingAfterBreak="0">
    <w:nsid w:val="53A11683"/>
    <w:multiLevelType w:val="hybridMultilevel"/>
    <w:tmpl w:val="B08A1A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7812C8B"/>
    <w:multiLevelType w:val="hybridMultilevel"/>
    <w:tmpl w:val="26F4B9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4B657D3"/>
    <w:multiLevelType w:val="hybridMultilevel"/>
    <w:tmpl w:val="4FACD492"/>
    <w:lvl w:ilvl="0" w:tplc="B66016AE">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5CA404A"/>
    <w:multiLevelType w:val="hybridMultilevel"/>
    <w:tmpl w:val="79A656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5E13D85"/>
    <w:multiLevelType w:val="hybridMultilevel"/>
    <w:tmpl w:val="05E0E04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9" w15:restartNumberingAfterBreak="0">
    <w:nsid w:val="6A4F1AF0"/>
    <w:multiLevelType w:val="hybridMultilevel"/>
    <w:tmpl w:val="33FE02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AF035C8"/>
    <w:multiLevelType w:val="hybridMultilevel"/>
    <w:tmpl w:val="7B6EAD8C"/>
    <w:lvl w:ilvl="0" w:tplc="08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07F14EA"/>
    <w:multiLevelType w:val="hybridMultilevel"/>
    <w:tmpl w:val="1DF20C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3A839CF"/>
    <w:multiLevelType w:val="hybridMultilevel"/>
    <w:tmpl w:val="ED7A211E"/>
    <w:lvl w:ilvl="0" w:tplc="D0C81ECA">
      <w:start w:val="1"/>
      <w:numFmt w:val="bullet"/>
      <w:lvlText w:val=""/>
      <w:lvlJc w:val="left"/>
      <w:pPr>
        <w:ind w:left="360" w:hanging="360"/>
      </w:pPr>
      <w:rPr>
        <w:rFonts w:ascii="Symbol" w:hAnsi="Symbol" w:hint="default"/>
        <w:sz w:val="16"/>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3" w15:restartNumberingAfterBreak="0">
    <w:nsid w:val="7B141468"/>
    <w:multiLevelType w:val="hybridMultilevel"/>
    <w:tmpl w:val="079AE8C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C260452"/>
    <w:multiLevelType w:val="multilevel"/>
    <w:tmpl w:val="7AF802F4"/>
    <w:lvl w:ilvl="0">
      <w:start w:val="1"/>
      <w:numFmt w:val="decimal"/>
      <w:lvlText w:val="%1."/>
      <w:lvlJc w:val="left"/>
      <w:pPr>
        <w:ind w:left="720" w:hanging="360"/>
      </w:pPr>
      <w:rPr>
        <w:rFonts w:hint="default"/>
      </w:rPr>
    </w:lvl>
    <w:lvl w:ilvl="1">
      <w:start w:val="5"/>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2880" w:hanging="2520"/>
      </w:pPr>
      <w:rPr>
        <w:rFonts w:hint="default"/>
      </w:rPr>
    </w:lvl>
  </w:abstractNum>
  <w:abstractNum w:abstractNumId="45" w15:restartNumberingAfterBreak="0">
    <w:nsid w:val="7EFD7B36"/>
    <w:multiLevelType w:val="hybridMultilevel"/>
    <w:tmpl w:val="1542ED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F80190E"/>
    <w:multiLevelType w:val="hybridMultilevel"/>
    <w:tmpl w:val="A3045E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0"/>
  </w:num>
  <w:num w:numId="2">
    <w:abstractNumId w:val="43"/>
  </w:num>
  <w:num w:numId="3">
    <w:abstractNumId w:val="41"/>
  </w:num>
  <w:num w:numId="4">
    <w:abstractNumId w:val="29"/>
  </w:num>
  <w:num w:numId="5">
    <w:abstractNumId w:val="31"/>
  </w:num>
  <w:num w:numId="6">
    <w:abstractNumId w:val="4"/>
  </w:num>
  <w:num w:numId="7">
    <w:abstractNumId w:val="30"/>
  </w:num>
  <w:num w:numId="8">
    <w:abstractNumId w:val="44"/>
  </w:num>
  <w:num w:numId="9">
    <w:abstractNumId w:val="0"/>
  </w:num>
  <w:num w:numId="10">
    <w:abstractNumId w:val="33"/>
  </w:num>
  <w:num w:numId="11">
    <w:abstractNumId w:val="26"/>
  </w:num>
  <w:num w:numId="12">
    <w:abstractNumId w:val="9"/>
  </w:num>
  <w:num w:numId="13">
    <w:abstractNumId w:val="32"/>
  </w:num>
  <w:num w:numId="14">
    <w:abstractNumId w:val="5"/>
  </w:num>
  <w:num w:numId="15">
    <w:abstractNumId w:val="42"/>
  </w:num>
  <w:num w:numId="16">
    <w:abstractNumId w:val="15"/>
  </w:num>
  <w:num w:numId="17">
    <w:abstractNumId w:val="11"/>
  </w:num>
  <w:num w:numId="18">
    <w:abstractNumId w:val="13"/>
  </w:num>
  <w:num w:numId="19">
    <w:abstractNumId w:val="22"/>
  </w:num>
  <w:num w:numId="20">
    <w:abstractNumId w:val="3"/>
  </w:num>
  <w:num w:numId="21">
    <w:abstractNumId w:val="36"/>
  </w:num>
  <w:num w:numId="22">
    <w:abstractNumId w:val="23"/>
  </w:num>
  <w:num w:numId="23">
    <w:abstractNumId w:val="12"/>
  </w:num>
  <w:num w:numId="24">
    <w:abstractNumId w:val="21"/>
  </w:num>
  <w:num w:numId="25">
    <w:abstractNumId w:val="10"/>
  </w:num>
  <w:num w:numId="26">
    <w:abstractNumId w:val="38"/>
  </w:num>
  <w:num w:numId="27">
    <w:abstractNumId w:val="39"/>
  </w:num>
  <w:num w:numId="28">
    <w:abstractNumId w:val="28"/>
  </w:num>
  <w:num w:numId="29">
    <w:abstractNumId w:val="24"/>
  </w:num>
  <w:num w:numId="30">
    <w:abstractNumId w:val="46"/>
  </w:num>
  <w:num w:numId="31">
    <w:abstractNumId w:val="8"/>
  </w:num>
  <w:num w:numId="32">
    <w:abstractNumId w:val="37"/>
  </w:num>
  <w:num w:numId="33">
    <w:abstractNumId w:val="1"/>
  </w:num>
  <w:num w:numId="34">
    <w:abstractNumId w:val="45"/>
  </w:num>
  <w:num w:numId="35">
    <w:abstractNumId w:val="14"/>
  </w:num>
  <w:num w:numId="36">
    <w:abstractNumId w:val="6"/>
  </w:num>
  <w:num w:numId="37">
    <w:abstractNumId w:val="27"/>
  </w:num>
  <w:num w:numId="38">
    <w:abstractNumId w:val="25"/>
  </w:num>
  <w:num w:numId="39">
    <w:abstractNumId w:val="35"/>
  </w:num>
  <w:num w:numId="40">
    <w:abstractNumId w:val="17"/>
  </w:num>
  <w:num w:numId="41">
    <w:abstractNumId w:val="16"/>
  </w:num>
  <w:num w:numId="42">
    <w:abstractNumId w:val="19"/>
  </w:num>
  <w:num w:numId="43">
    <w:abstractNumId w:val="2"/>
  </w:num>
  <w:num w:numId="44">
    <w:abstractNumId w:val="7"/>
  </w:num>
  <w:num w:numId="45">
    <w:abstractNumId w:val="20"/>
  </w:num>
  <w:num w:numId="46">
    <w:abstractNumId w:val="18"/>
  </w:num>
  <w:num w:numId="4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2E49"/>
    <w:rsid w:val="00004AA9"/>
    <w:rsid w:val="00014FEC"/>
    <w:rsid w:val="00094796"/>
    <w:rsid w:val="000C4CA9"/>
    <w:rsid w:val="000F1B73"/>
    <w:rsid w:val="000F71F7"/>
    <w:rsid w:val="000F7980"/>
    <w:rsid w:val="00122329"/>
    <w:rsid w:val="00135C15"/>
    <w:rsid w:val="001633F5"/>
    <w:rsid w:val="00176117"/>
    <w:rsid w:val="00182AEB"/>
    <w:rsid w:val="00190DBC"/>
    <w:rsid w:val="00192936"/>
    <w:rsid w:val="001B09B6"/>
    <w:rsid w:val="001B0A11"/>
    <w:rsid w:val="001C57C3"/>
    <w:rsid w:val="001D7A49"/>
    <w:rsid w:val="001F0DB1"/>
    <w:rsid w:val="001F3BEF"/>
    <w:rsid w:val="001F40CB"/>
    <w:rsid w:val="00230004"/>
    <w:rsid w:val="00237A58"/>
    <w:rsid w:val="00254540"/>
    <w:rsid w:val="002757C7"/>
    <w:rsid w:val="00286292"/>
    <w:rsid w:val="0029399B"/>
    <w:rsid w:val="002B0AA2"/>
    <w:rsid w:val="002B340D"/>
    <w:rsid w:val="002B4E19"/>
    <w:rsid w:val="002B6DF7"/>
    <w:rsid w:val="002E0B0C"/>
    <w:rsid w:val="00315385"/>
    <w:rsid w:val="0032315D"/>
    <w:rsid w:val="003C161F"/>
    <w:rsid w:val="003C4BBE"/>
    <w:rsid w:val="003D5184"/>
    <w:rsid w:val="00406E7E"/>
    <w:rsid w:val="00444C4C"/>
    <w:rsid w:val="00445656"/>
    <w:rsid w:val="004715EE"/>
    <w:rsid w:val="00485E71"/>
    <w:rsid w:val="005151C7"/>
    <w:rsid w:val="005A0B62"/>
    <w:rsid w:val="005B5477"/>
    <w:rsid w:val="00642E49"/>
    <w:rsid w:val="006461B3"/>
    <w:rsid w:val="006D4FED"/>
    <w:rsid w:val="0070354C"/>
    <w:rsid w:val="00717D89"/>
    <w:rsid w:val="00724821"/>
    <w:rsid w:val="00735C92"/>
    <w:rsid w:val="00737639"/>
    <w:rsid w:val="0074472F"/>
    <w:rsid w:val="00780E40"/>
    <w:rsid w:val="007D65B3"/>
    <w:rsid w:val="007E1CFE"/>
    <w:rsid w:val="00811138"/>
    <w:rsid w:val="00811A61"/>
    <w:rsid w:val="00824536"/>
    <w:rsid w:val="0082656C"/>
    <w:rsid w:val="008D16A1"/>
    <w:rsid w:val="008E2548"/>
    <w:rsid w:val="008F12BD"/>
    <w:rsid w:val="008F4AC3"/>
    <w:rsid w:val="00901D0E"/>
    <w:rsid w:val="00906504"/>
    <w:rsid w:val="0094580A"/>
    <w:rsid w:val="00980600"/>
    <w:rsid w:val="00994020"/>
    <w:rsid w:val="00994635"/>
    <w:rsid w:val="009A12BB"/>
    <w:rsid w:val="009A508B"/>
    <w:rsid w:val="009E7387"/>
    <w:rsid w:val="00A16F2F"/>
    <w:rsid w:val="00AD6CE0"/>
    <w:rsid w:val="00B20252"/>
    <w:rsid w:val="00B22CCA"/>
    <w:rsid w:val="00B423E7"/>
    <w:rsid w:val="00B73F15"/>
    <w:rsid w:val="00BA5B6C"/>
    <w:rsid w:val="00C851D4"/>
    <w:rsid w:val="00C96B3F"/>
    <w:rsid w:val="00CA7B67"/>
    <w:rsid w:val="00CD264F"/>
    <w:rsid w:val="00D41E35"/>
    <w:rsid w:val="00D65EF3"/>
    <w:rsid w:val="00D87465"/>
    <w:rsid w:val="00D95B1D"/>
    <w:rsid w:val="00DE43BE"/>
    <w:rsid w:val="00E174C5"/>
    <w:rsid w:val="00E437E8"/>
    <w:rsid w:val="00E44D1A"/>
    <w:rsid w:val="00E73397"/>
    <w:rsid w:val="00E8086B"/>
    <w:rsid w:val="00EA37B0"/>
    <w:rsid w:val="00F022C8"/>
    <w:rsid w:val="00F81D95"/>
    <w:rsid w:val="00F8789B"/>
    <w:rsid w:val="00FB0804"/>
    <w:rsid w:val="00FE72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B3F23"/>
  <w15:chartTrackingRefBased/>
  <w15:docId w15:val="{F486D563-C6F2-48D3-9BB7-E5D55033F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F0DB1"/>
    <w:pPr>
      <w:keepNext/>
      <w:keepLines/>
      <w:spacing w:before="240" w:after="0"/>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1F0DB1"/>
    <w:pPr>
      <w:keepNext/>
      <w:keepLines/>
      <w:spacing w:before="40" w:after="0"/>
      <w:outlineLvl w:val="1"/>
    </w:pPr>
    <w:rPr>
      <w:rFonts w:eastAsiaTheme="majorEastAsia" w:cstheme="majorBidi"/>
      <w:sz w:val="26"/>
      <w:szCs w:val="26"/>
      <w:u w:val="single"/>
    </w:rPr>
  </w:style>
  <w:style w:type="paragraph" w:styleId="Heading3">
    <w:name w:val="heading 3"/>
    <w:basedOn w:val="Normal"/>
    <w:next w:val="Normal"/>
    <w:link w:val="Heading3Char"/>
    <w:uiPriority w:val="9"/>
    <w:unhideWhenUsed/>
    <w:qFormat/>
    <w:rsid w:val="00445656"/>
    <w:pPr>
      <w:keepNext/>
      <w:keepLines/>
      <w:spacing w:before="120" w:after="120"/>
      <w:outlineLvl w:val="2"/>
    </w:pPr>
    <w:rPr>
      <w:rFonts w:eastAsiaTheme="majorEastAsia" w:cstheme="majorBidi"/>
      <w:b/>
      <w:i/>
      <w:sz w:val="24"/>
      <w:szCs w:val="24"/>
    </w:rPr>
  </w:style>
  <w:style w:type="paragraph" w:styleId="Heading4">
    <w:name w:val="heading 4"/>
    <w:basedOn w:val="Normal"/>
    <w:next w:val="Normal"/>
    <w:link w:val="Heading4Char"/>
    <w:uiPriority w:val="9"/>
    <w:semiHidden/>
    <w:unhideWhenUsed/>
    <w:qFormat/>
    <w:rsid w:val="00F81D9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2E49"/>
    <w:pPr>
      <w:ind w:left="720"/>
      <w:contextualSpacing/>
    </w:pPr>
  </w:style>
  <w:style w:type="character" w:customStyle="1" w:styleId="Heading1Char">
    <w:name w:val="Heading 1 Char"/>
    <w:basedOn w:val="DefaultParagraphFont"/>
    <w:link w:val="Heading1"/>
    <w:uiPriority w:val="9"/>
    <w:rsid w:val="001F0DB1"/>
    <w:rPr>
      <w:rFonts w:eastAsiaTheme="majorEastAsia" w:cstheme="majorBidi"/>
      <w:b/>
      <w:sz w:val="32"/>
      <w:szCs w:val="32"/>
    </w:rPr>
  </w:style>
  <w:style w:type="character" w:customStyle="1" w:styleId="Heading2Char">
    <w:name w:val="Heading 2 Char"/>
    <w:basedOn w:val="DefaultParagraphFont"/>
    <w:link w:val="Heading2"/>
    <w:uiPriority w:val="9"/>
    <w:rsid w:val="001F0DB1"/>
    <w:rPr>
      <w:rFonts w:eastAsiaTheme="majorEastAsia" w:cstheme="majorBidi"/>
      <w:sz w:val="26"/>
      <w:szCs w:val="26"/>
      <w:u w:val="single"/>
    </w:rPr>
  </w:style>
  <w:style w:type="character" w:styleId="CommentReference">
    <w:name w:val="annotation reference"/>
    <w:basedOn w:val="DefaultParagraphFont"/>
    <w:uiPriority w:val="99"/>
    <w:semiHidden/>
    <w:unhideWhenUsed/>
    <w:rsid w:val="001F0DB1"/>
    <w:rPr>
      <w:sz w:val="16"/>
      <w:szCs w:val="16"/>
    </w:rPr>
  </w:style>
  <w:style w:type="paragraph" w:styleId="CommentText">
    <w:name w:val="annotation text"/>
    <w:basedOn w:val="Normal"/>
    <w:link w:val="CommentTextChar"/>
    <w:uiPriority w:val="99"/>
    <w:semiHidden/>
    <w:unhideWhenUsed/>
    <w:rsid w:val="001F0DB1"/>
    <w:pPr>
      <w:spacing w:line="240" w:lineRule="auto"/>
    </w:pPr>
    <w:rPr>
      <w:sz w:val="20"/>
      <w:szCs w:val="20"/>
    </w:rPr>
  </w:style>
  <w:style w:type="character" w:customStyle="1" w:styleId="CommentTextChar">
    <w:name w:val="Comment Text Char"/>
    <w:basedOn w:val="DefaultParagraphFont"/>
    <w:link w:val="CommentText"/>
    <w:uiPriority w:val="99"/>
    <w:semiHidden/>
    <w:rsid w:val="001F0DB1"/>
    <w:rPr>
      <w:sz w:val="20"/>
      <w:szCs w:val="20"/>
    </w:rPr>
  </w:style>
  <w:style w:type="paragraph" w:styleId="CommentSubject">
    <w:name w:val="annotation subject"/>
    <w:basedOn w:val="CommentText"/>
    <w:next w:val="CommentText"/>
    <w:link w:val="CommentSubjectChar"/>
    <w:uiPriority w:val="99"/>
    <w:semiHidden/>
    <w:unhideWhenUsed/>
    <w:rsid w:val="001F0DB1"/>
    <w:rPr>
      <w:b/>
      <w:bCs/>
    </w:rPr>
  </w:style>
  <w:style w:type="character" w:customStyle="1" w:styleId="CommentSubjectChar">
    <w:name w:val="Comment Subject Char"/>
    <w:basedOn w:val="CommentTextChar"/>
    <w:link w:val="CommentSubject"/>
    <w:uiPriority w:val="99"/>
    <w:semiHidden/>
    <w:rsid w:val="001F0DB1"/>
    <w:rPr>
      <w:b/>
      <w:bCs/>
      <w:sz w:val="20"/>
      <w:szCs w:val="20"/>
    </w:rPr>
  </w:style>
  <w:style w:type="paragraph" w:styleId="BalloonText">
    <w:name w:val="Balloon Text"/>
    <w:basedOn w:val="Normal"/>
    <w:link w:val="BalloonTextChar"/>
    <w:uiPriority w:val="99"/>
    <w:semiHidden/>
    <w:unhideWhenUsed/>
    <w:rsid w:val="001F0DB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F0DB1"/>
    <w:rPr>
      <w:rFonts w:ascii="Segoe UI" w:hAnsi="Segoe UI" w:cs="Segoe UI"/>
      <w:sz w:val="18"/>
      <w:szCs w:val="18"/>
    </w:rPr>
  </w:style>
  <w:style w:type="character" w:customStyle="1" w:styleId="Heading4Char">
    <w:name w:val="Heading 4 Char"/>
    <w:basedOn w:val="DefaultParagraphFont"/>
    <w:link w:val="Heading4"/>
    <w:uiPriority w:val="9"/>
    <w:semiHidden/>
    <w:rsid w:val="00F81D95"/>
    <w:rPr>
      <w:rFonts w:asciiTheme="majorHAnsi" w:eastAsiaTheme="majorEastAsia" w:hAnsiTheme="majorHAnsi" w:cstheme="majorBidi"/>
      <w:i/>
      <w:iCs/>
      <w:color w:val="2E74B5" w:themeColor="accent1" w:themeShade="BF"/>
    </w:rPr>
  </w:style>
  <w:style w:type="paragraph" w:styleId="Caption">
    <w:name w:val="caption"/>
    <w:basedOn w:val="Normal"/>
    <w:next w:val="Normal"/>
    <w:link w:val="CaptionChar"/>
    <w:uiPriority w:val="35"/>
    <w:unhideWhenUsed/>
    <w:qFormat/>
    <w:rsid w:val="00F81D95"/>
    <w:pPr>
      <w:widowControl w:val="0"/>
      <w:spacing w:before="120" w:after="200" w:line="480" w:lineRule="auto"/>
    </w:pPr>
    <w:rPr>
      <w:rFonts w:ascii="Calibri" w:eastAsia="Calibri" w:hAnsi="Calibri" w:cs="Times New Roman"/>
      <w:b/>
      <w:bCs/>
      <w:color w:val="44546A" w:themeColor="text2"/>
      <w:sz w:val="20"/>
      <w:szCs w:val="20"/>
      <w:lang w:val="en-CA"/>
    </w:rPr>
  </w:style>
  <w:style w:type="character" w:customStyle="1" w:styleId="Heading3Char">
    <w:name w:val="Heading 3 Char"/>
    <w:basedOn w:val="DefaultParagraphFont"/>
    <w:link w:val="Heading3"/>
    <w:uiPriority w:val="9"/>
    <w:rsid w:val="00445656"/>
    <w:rPr>
      <w:rFonts w:eastAsiaTheme="majorEastAsia" w:cstheme="majorBidi"/>
      <w:b/>
      <w:i/>
      <w:sz w:val="24"/>
      <w:szCs w:val="24"/>
    </w:rPr>
  </w:style>
  <w:style w:type="paragraph" w:customStyle="1" w:styleId="CPRAbodytext">
    <w:name w:val="CPRA body text"/>
    <w:link w:val="CPRAbodytextChar"/>
    <w:qFormat/>
    <w:rsid w:val="001633F5"/>
    <w:pPr>
      <w:spacing w:after="240" w:line="240" w:lineRule="auto"/>
    </w:pPr>
    <w:rPr>
      <w:rFonts w:ascii="Century Gothic" w:hAnsi="Century Gothic"/>
      <w:bCs/>
      <w:iCs/>
      <w:noProof/>
      <w:sz w:val="20"/>
    </w:rPr>
  </w:style>
  <w:style w:type="character" w:customStyle="1" w:styleId="CPRAbodytextChar">
    <w:name w:val="CPRA body text Char"/>
    <w:basedOn w:val="DefaultParagraphFont"/>
    <w:link w:val="CPRAbodytext"/>
    <w:rsid w:val="001633F5"/>
    <w:rPr>
      <w:rFonts w:ascii="Century Gothic" w:hAnsi="Century Gothic"/>
      <w:bCs/>
      <w:iCs/>
      <w:noProof/>
      <w:sz w:val="20"/>
    </w:rPr>
  </w:style>
  <w:style w:type="character" w:customStyle="1" w:styleId="CaptionChar">
    <w:name w:val="Caption Char"/>
    <w:basedOn w:val="DefaultParagraphFont"/>
    <w:link w:val="Caption"/>
    <w:uiPriority w:val="35"/>
    <w:rsid w:val="001633F5"/>
    <w:rPr>
      <w:rFonts w:ascii="Calibri" w:eastAsia="Calibri" w:hAnsi="Calibri" w:cs="Times New Roman"/>
      <w:b/>
      <w:bCs/>
      <w:color w:val="44546A" w:themeColor="text2"/>
      <w:sz w:val="20"/>
      <w:szCs w:val="20"/>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3.jpe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2.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oleObject" Target="embeddings/oleObject1.bin"/><Relationship Id="rId20" Type="http://schemas.openxmlformats.org/officeDocument/2006/relationships/oleObject" Target="embeddings/oleObject2.bin"/><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7.jp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microsoft.com/office/2016/09/relationships/commentsIds" Target="commentsIds.xml"/><Relationship Id="rId8" Type="http://schemas.openxmlformats.org/officeDocument/2006/relationships/image" Target="media/image4.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20</Pages>
  <Words>3882</Words>
  <Characters>22128</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IES - JRC</Company>
  <LinksUpToDate>false</LinksUpToDate>
  <CharactersWithSpaces>25959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Chiara Piroddi</dc:creator>
  <cp:keywords/>
  <dc:description/>
  <cp:lastModifiedBy>Chiara Piroddi</cp:lastModifiedBy>
  <cp:revision>5</cp:revision>
  <dcterms:created xsi:type="dcterms:W3CDTF">2019-04-01T09:33:00Z</dcterms:created>
  <dcterms:modified xsi:type="dcterms:W3CDTF">2019-04-01T09:39:00Z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zotero-version="5.0.61"&gt;&lt;session id="opX6ZvjM"/&gt;&lt;style id="http://www.zotero.org/styles/cell" hasBibliography="1" bibliographyStyleHasBeenSet="0"/&gt;&lt;prefs&gt;&lt;pref name="fieldType" value="Field"/&gt;&lt;pref name="automaticJournalAbbreviation</vt:lpwstr>
  </property>
  <property fmtid="{D5CDD505-2E9C-101B-9397-08002B2CF9AE}" pid="3" name="ZOTERO_PREF_2">
    <vt:lpwstr>s" value="true"/&gt;&lt;/prefs&gt;&lt;/data&gt;</vt:lpwstr>
  </property>
</Properties>
</file>