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1FB" w:rsidRDefault="00D731FB" w:rsidP="00D731FB">
      <w:pPr>
        <w:jc w:val="center"/>
        <w:rPr>
          <w:sz w:val="48"/>
          <w:szCs w:val="48"/>
        </w:rPr>
      </w:pPr>
    </w:p>
    <w:p w:rsidR="00DA1393" w:rsidRPr="00D30A43" w:rsidRDefault="00DA1393" w:rsidP="00D731FB">
      <w:pPr>
        <w:jc w:val="center"/>
        <w:rPr>
          <w:color w:val="1F497D" w:themeColor="text2"/>
          <w:sz w:val="48"/>
          <w:szCs w:val="48"/>
        </w:rPr>
      </w:pPr>
      <w:r w:rsidRPr="00D30A43">
        <w:rPr>
          <w:color w:val="1F497D" w:themeColor="text2"/>
          <w:sz w:val="48"/>
          <w:szCs w:val="48"/>
        </w:rPr>
        <w:t>E</w:t>
      </w:r>
      <w:r w:rsidR="00A22049">
        <w:rPr>
          <w:color w:val="1F497D" w:themeColor="text2"/>
          <w:sz w:val="48"/>
          <w:szCs w:val="48"/>
        </w:rPr>
        <w:t xml:space="preserve">copath with </w:t>
      </w:r>
      <w:r w:rsidRPr="00D30A43">
        <w:rPr>
          <w:color w:val="1F497D" w:themeColor="text2"/>
          <w:sz w:val="48"/>
          <w:szCs w:val="48"/>
        </w:rPr>
        <w:t>E</w:t>
      </w:r>
      <w:r w:rsidR="00A22049">
        <w:rPr>
          <w:color w:val="1F497D" w:themeColor="text2"/>
          <w:sz w:val="48"/>
          <w:szCs w:val="48"/>
        </w:rPr>
        <w:t>cosim</w:t>
      </w:r>
      <w:r w:rsidRPr="00D30A43">
        <w:rPr>
          <w:color w:val="1F497D" w:themeColor="text2"/>
          <w:sz w:val="48"/>
          <w:szCs w:val="48"/>
        </w:rPr>
        <w:t xml:space="preserve"> technical papers:</w:t>
      </w:r>
    </w:p>
    <w:p w:rsidR="007C3132" w:rsidRPr="00D30A43" w:rsidRDefault="00D24E45" w:rsidP="00D731FB">
      <w:pPr>
        <w:jc w:val="center"/>
        <w:rPr>
          <w:color w:val="1F497D" w:themeColor="text2"/>
          <w:sz w:val="48"/>
          <w:szCs w:val="48"/>
        </w:rPr>
      </w:pPr>
      <w:r>
        <w:rPr>
          <w:color w:val="1F497D" w:themeColor="text2"/>
          <w:sz w:val="48"/>
          <w:szCs w:val="48"/>
        </w:rPr>
        <w:t xml:space="preserve">Sharing external </w:t>
      </w:r>
      <w:r w:rsidR="00CA620E">
        <w:rPr>
          <w:color w:val="1F497D" w:themeColor="text2"/>
          <w:sz w:val="48"/>
          <w:szCs w:val="48"/>
        </w:rPr>
        <w:t xml:space="preserve">spatial-temporal </w:t>
      </w:r>
      <w:r>
        <w:rPr>
          <w:color w:val="1F497D" w:themeColor="text2"/>
          <w:sz w:val="48"/>
          <w:szCs w:val="48"/>
        </w:rPr>
        <w:t>data</w:t>
      </w:r>
    </w:p>
    <w:p w:rsidR="00D30A43" w:rsidRDefault="00D30A43" w:rsidP="00D731FB">
      <w:pPr>
        <w:jc w:val="center"/>
        <w:rPr>
          <w:sz w:val="48"/>
          <w:szCs w:val="48"/>
        </w:rPr>
      </w:pPr>
      <w:bookmarkStart w:id="0" w:name="_GoBack"/>
      <w:bookmarkEnd w:id="0"/>
    </w:p>
    <w:p w:rsidR="00D30A43" w:rsidRDefault="00D30A43" w:rsidP="00D731FB">
      <w:pPr>
        <w:jc w:val="center"/>
        <w:rPr>
          <w:sz w:val="48"/>
          <w:szCs w:val="48"/>
        </w:rPr>
      </w:pPr>
    </w:p>
    <w:p w:rsidR="00D30A43" w:rsidRDefault="00D30A43" w:rsidP="00D731FB">
      <w:pPr>
        <w:jc w:val="center"/>
        <w:rPr>
          <w:sz w:val="48"/>
          <w:szCs w:val="48"/>
        </w:rPr>
      </w:pPr>
    </w:p>
    <w:p w:rsidR="00D24E45" w:rsidRDefault="00D24E45" w:rsidP="00D731FB">
      <w:pPr>
        <w:jc w:val="center"/>
        <w:rPr>
          <w:sz w:val="48"/>
          <w:szCs w:val="48"/>
        </w:rPr>
      </w:pPr>
    </w:p>
    <w:p w:rsidR="00D30A43" w:rsidRDefault="00D30A43" w:rsidP="00D731FB">
      <w:pPr>
        <w:jc w:val="center"/>
        <w:rPr>
          <w:sz w:val="48"/>
          <w:szCs w:val="48"/>
        </w:rPr>
      </w:pPr>
    </w:p>
    <w:p w:rsidR="00D30A43" w:rsidRDefault="00A22049" w:rsidP="00D731FB">
      <w:pPr>
        <w:jc w:val="center"/>
        <w:rPr>
          <w:sz w:val="48"/>
          <w:szCs w:val="48"/>
        </w:rPr>
      </w:pPr>
      <w:r>
        <w:rPr>
          <w:noProof/>
          <w:sz w:val="48"/>
          <w:szCs w:val="48"/>
          <w:lang w:val="en-US"/>
        </w:rPr>
        <w:drawing>
          <wp:anchor distT="0" distB="0" distL="114300" distR="114300" simplePos="0" relativeHeight="251658240" behindDoc="0" locked="0" layoutInCell="1" allowOverlap="1" wp14:anchorId="7B637044" wp14:editId="30D6DE0F">
            <wp:simplePos x="0" y="0"/>
            <wp:positionH relativeFrom="column">
              <wp:posOffset>1648460</wp:posOffset>
            </wp:positionH>
            <wp:positionV relativeFrom="paragraph">
              <wp:posOffset>368993</wp:posOffset>
            </wp:positionV>
            <wp:extent cx="2437765" cy="24377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path.png"/>
                    <pic:cNvPicPr/>
                  </pic:nvPicPr>
                  <pic:blipFill>
                    <a:blip r:embed="rId7">
                      <a:extLst>
                        <a:ext uri="{28A0092B-C50C-407E-A947-70E740481C1C}">
                          <a14:useLocalDpi xmlns:a14="http://schemas.microsoft.com/office/drawing/2010/main" val="0"/>
                        </a:ext>
                      </a:extLst>
                    </a:blip>
                    <a:stretch>
                      <a:fillRect/>
                    </a:stretch>
                  </pic:blipFill>
                  <pic:spPr>
                    <a:xfrm>
                      <a:off x="0" y="0"/>
                      <a:ext cx="2437765" cy="2437765"/>
                    </a:xfrm>
                    <a:prstGeom prst="rect">
                      <a:avLst/>
                    </a:prstGeom>
                  </pic:spPr>
                </pic:pic>
              </a:graphicData>
            </a:graphic>
            <wp14:sizeRelH relativeFrom="page">
              <wp14:pctWidth>0</wp14:pctWidth>
            </wp14:sizeRelH>
            <wp14:sizeRelV relativeFrom="page">
              <wp14:pctHeight>0</wp14:pctHeight>
            </wp14:sizeRelV>
          </wp:anchor>
        </w:drawing>
      </w:r>
    </w:p>
    <w:p w:rsidR="00D30A43" w:rsidRDefault="00D30A43" w:rsidP="00D731FB">
      <w:pPr>
        <w:jc w:val="center"/>
        <w:rPr>
          <w:sz w:val="48"/>
          <w:szCs w:val="48"/>
        </w:rPr>
      </w:pPr>
    </w:p>
    <w:p w:rsidR="00D30A43" w:rsidRDefault="00D30A43" w:rsidP="00D731FB">
      <w:pPr>
        <w:jc w:val="center"/>
        <w:rPr>
          <w:sz w:val="48"/>
          <w:szCs w:val="48"/>
        </w:rPr>
      </w:pPr>
    </w:p>
    <w:p w:rsidR="00D30A43" w:rsidRDefault="00D30A43" w:rsidP="00D731FB">
      <w:pPr>
        <w:jc w:val="center"/>
        <w:rPr>
          <w:sz w:val="48"/>
          <w:szCs w:val="48"/>
        </w:rPr>
      </w:pPr>
    </w:p>
    <w:p w:rsidR="00D30A43" w:rsidRDefault="00D30A43" w:rsidP="00D731FB">
      <w:pPr>
        <w:jc w:val="center"/>
        <w:rPr>
          <w:sz w:val="48"/>
          <w:szCs w:val="48"/>
        </w:rPr>
      </w:pPr>
    </w:p>
    <w:p w:rsidR="00D24E45" w:rsidRPr="00D24E45" w:rsidRDefault="00D24E45" w:rsidP="00D30A43">
      <w:pPr>
        <w:jc w:val="center"/>
        <w:rPr>
          <w:sz w:val="28"/>
          <w:szCs w:val="28"/>
        </w:rPr>
      </w:pPr>
      <w:r w:rsidRPr="00D24E45">
        <w:rPr>
          <w:sz w:val="28"/>
          <w:szCs w:val="28"/>
        </w:rPr>
        <w:t>EwE development team</w:t>
      </w:r>
    </w:p>
    <w:p w:rsidR="00D24E45" w:rsidRPr="00D30A43" w:rsidRDefault="00D30A43" w:rsidP="00D24E45">
      <w:pPr>
        <w:jc w:val="center"/>
        <w:rPr>
          <w:sz w:val="36"/>
          <w:szCs w:val="36"/>
        </w:rPr>
      </w:pPr>
      <w:r w:rsidRPr="00D30A43">
        <w:t>Ecopath Research and Development Consortium</w:t>
      </w:r>
      <w:r w:rsidR="00A22049">
        <w:br/>
      </w:r>
      <w:r w:rsidRPr="00D30A43">
        <w:t>Ecopath International Initiative</w:t>
      </w:r>
      <w:r>
        <w:t xml:space="preserve">, </w:t>
      </w:r>
      <w:r w:rsidRPr="00D30A43">
        <w:t>University of British Columbia</w:t>
      </w:r>
    </w:p>
    <w:p w:rsidR="00D731FB" w:rsidRDefault="00D731FB" w:rsidP="00D30A43">
      <w:pPr>
        <w:jc w:val="center"/>
        <w:rPr>
          <w:rFonts w:asciiTheme="majorHAnsi" w:eastAsiaTheme="majorEastAsia" w:hAnsiTheme="majorHAnsi" w:cstheme="majorBidi"/>
          <w:b/>
          <w:bCs/>
          <w:color w:val="4F81BD" w:themeColor="accent1"/>
          <w:sz w:val="26"/>
          <w:szCs w:val="26"/>
        </w:rPr>
      </w:pPr>
      <w:r>
        <w:br w:type="page"/>
      </w:r>
    </w:p>
    <w:p w:rsidR="00681903" w:rsidRDefault="00D731FB" w:rsidP="00D731FB">
      <w:pPr>
        <w:pStyle w:val="Heading1"/>
      </w:pPr>
      <w:r>
        <w:lastRenderedPageBreak/>
        <w:t>Abstract</w:t>
      </w:r>
    </w:p>
    <w:p w:rsidR="00B177A9" w:rsidRDefault="00B177A9" w:rsidP="00B177A9">
      <w:r>
        <w:t xml:space="preserve">With the introduction of the </w:t>
      </w:r>
      <w:r w:rsidR="00B55972">
        <w:t>S</w:t>
      </w:r>
      <w:r>
        <w:t xml:space="preserve">patial </w:t>
      </w:r>
      <w:r w:rsidR="00B55972">
        <w:t>T</w:t>
      </w:r>
      <w:r>
        <w:t xml:space="preserve">emporal </w:t>
      </w:r>
      <w:r w:rsidR="00B55972">
        <w:t>D</w:t>
      </w:r>
      <w:r>
        <w:t xml:space="preserve">ata </w:t>
      </w:r>
      <w:r w:rsidR="00B55972">
        <w:t>F</w:t>
      </w:r>
      <w:r>
        <w:t xml:space="preserve">ramework </w:t>
      </w:r>
      <w:r w:rsidR="00B55972">
        <w:t>(</w:t>
      </w:r>
      <w:r w:rsidR="00107024">
        <w:t xml:space="preserve">e.g., </w:t>
      </w:r>
      <w:r w:rsidRPr="00B177A9">
        <w:rPr>
          <w:i/>
        </w:rPr>
        <w:t>framework</w:t>
      </w:r>
      <w:r w:rsidR="00B55972">
        <w:rPr>
          <w:i/>
        </w:rPr>
        <w:t>)</w:t>
      </w:r>
      <w:r>
        <w:t>, Ecospace</w:t>
      </w:r>
      <w:r w:rsidR="00473EB7">
        <w:t>, the spatial-temporal module of the EwE modelling approach,</w:t>
      </w:r>
      <w:r>
        <w:t xml:space="preserve"> gained the possibility to vary its input maps over time </w:t>
      </w:r>
      <w:r w:rsidR="00B74804">
        <w:t xml:space="preserve">via </w:t>
      </w:r>
      <w:r>
        <w:t xml:space="preserve">time series of maps that are available outside </w:t>
      </w:r>
      <w:r w:rsidR="00D24E45">
        <w:t>a</w:t>
      </w:r>
      <w:r w:rsidR="00473EB7">
        <w:t xml:space="preserve"> </w:t>
      </w:r>
      <w:r>
        <w:t>EwE model. The framework is described in</w:t>
      </w:r>
      <w:r w:rsidR="00B74804">
        <w:t xml:space="preserve"> </w:t>
      </w:r>
      <w:r w:rsidR="00473EB7">
        <w:t xml:space="preserve">detail in </w:t>
      </w:r>
      <w:r w:rsidR="00B74804">
        <w:t xml:space="preserve">Steenbeek </w:t>
      </w:r>
      <w:r w:rsidR="00B74804">
        <w:fldChar w:fldCharType="begin"/>
      </w:r>
      <w:r w:rsidR="00B74804">
        <w:instrText xml:space="preserve"> ADDIN ZOTERO_ITEM CSL_CITATION {"citationID":"hgkhc3su2","properties":{"formattedCitation":"(2012)","plainCitation":"(2012)"},"citationItems":[{"id":490,"uris":["http://zotero.org/users/485481/items/RE8HE6XP"],"uri":["http://zotero.org/users/485481/items/RE8HE6XP"],"itemData":{"id":490,"type":"thesis","title":"Bridging the gap between ecosystem modelling tools using geographic information systems","publisher":"Manchester Metropolitan University","publisher-place":"Manchester","number-of-pages":"131","genre":"MSc","event-place":"Manchester","abstract":"The effects of climate change and human interactions on marine ecosystems are felt throughout the world, yet these effects are still poorly understood. Research efforts to attain understanding are hampered by the limitations of present-day ecosystem models to address the interrelated dynamics between climate, ocean chemistry, marine food webs, and human systems due to the discreet sciences that these models derived from. \nThis thesis seeks to simplify interdisciplinary model interoperability by separating its various technical and scientific challenges into a flexible and modular framework using open source GIS technology and common software development paradigms. A prototype of this framework is used to drive the food web dynamics of an existing and published marine ecosystem model with two spatial-temporal series of primary productivity. Results show that the predictive capabilities of the model enhanced by better reflecting observed species population trends, which is a promising step toward future implementations of the framework, such as in the ambitious end-to-end Nereus Model.","language":"English","author":[{"family":"Steenbeek","given":"J."}],"issued":{"date-parts":[["2012",9,12]]}},"suppress-author":true}],"schema":"https://github.com/citation-style-language/schema/raw/master/csl-citation.json"} </w:instrText>
      </w:r>
      <w:r w:rsidR="00B74804">
        <w:fldChar w:fldCharType="separate"/>
      </w:r>
      <w:r w:rsidR="00B74804" w:rsidRPr="00B74804">
        <w:rPr>
          <w:rFonts w:ascii="Calibri" w:hAnsi="Calibri"/>
        </w:rPr>
        <w:t>(2012)</w:t>
      </w:r>
      <w:r w:rsidR="00B74804">
        <w:fldChar w:fldCharType="end"/>
      </w:r>
      <w:r w:rsidR="00B74804">
        <w:t xml:space="preserve"> and Steenbeek et al</w:t>
      </w:r>
      <w:r w:rsidR="00D731FB">
        <w:t xml:space="preserve"> </w:t>
      </w:r>
      <w:r w:rsidR="00D731FB">
        <w:fldChar w:fldCharType="begin"/>
      </w:r>
      <w:r w:rsidR="00D731FB">
        <w:instrText xml:space="preserve"> ADDIN ZOTERO_ITEM CSL_CITATION {"citationID":"k2vvm1of7","properties":{"formattedCitation":"(2013)","plainCitation":"(2013)"},"citationItems":[{"id":473,"uris":["http://zotero.org/users/485481/items/QJ5DIVHS"],"uri":["http://zotero.org/users/485481/items/QJ5DIVHS"],"itemData":{"id":473,"type":"article-journal","title":"Bridging the gap between ecosystem modelling tools using geographic information systems: driving a food-web model with spatial-temporal primary production data","container-title":"Ecological Modelling","page":"139-151","volume":"263","issue":"10","DOI":"2013","author":[{"family":"Steenbeek","given":"J."},{"family":"Coll","given":"M."},{"family":"Gurney","given":"L."},{"family":"Mélin","given":"F."},{"family":"Hoepffner","given":"N."},{"family":"Buszowski","given":"J."},{"family":"Christensen","given":"V."}],"issued":{"date-parts":[["2013",8,10]]}},"suppress-author":true}],"schema":"https://github.com/citation-style-language/schema/raw/master/csl-citation.json"} </w:instrText>
      </w:r>
      <w:r w:rsidR="00D731FB">
        <w:fldChar w:fldCharType="separate"/>
      </w:r>
      <w:r w:rsidR="00D731FB" w:rsidRPr="00D731FB">
        <w:rPr>
          <w:rFonts w:ascii="Calibri" w:hAnsi="Calibri"/>
        </w:rPr>
        <w:t>(2013)</w:t>
      </w:r>
      <w:r w:rsidR="00D731FB">
        <w:fldChar w:fldCharType="end"/>
      </w:r>
      <w:r w:rsidR="00D24E45">
        <w:t xml:space="preserve">. For the purpose of this document, the </w:t>
      </w:r>
      <w:r w:rsidR="00D24E45" w:rsidRPr="00D24E45">
        <w:t xml:space="preserve">structure of the framework, and the terms ‘dataset’, ‘converter’, and ‘adapter’, are presumed to be familiar </w:t>
      </w:r>
      <w:r w:rsidR="00D24E45">
        <w:t xml:space="preserve">and can be obtained from Steenbeek </w:t>
      </w:r>
      <w:r w:rsidR="00D24E45">
        <w:fldChar w:fldCharType="begin"/>
      </w:r>
      <w:r w:rsidR="00D24E45">
        <w:instrText xml:space="preserve"> ADDIN ZOTERO_ITEM CSL_CITATION {"citationID":"hgkhc3su2","properties":{"formattedCitation":"(2012)","plainCitation":"(2012)"},"citationItems":[{"id":490,"uris":["http://zotero.org/users/485481/items/RE8HE6XP"],"uri":["http://zotero.org/users/485481/items/RE8HE6XP"],"itemData":{"id":490,"type":"thesis","title":"Bridging the gap between ecosystem modelling tools using geographic information systems","publisher":"Manchester Metropolitan University","publisher-place":"Manchester","number-of-pages":"131","genre":"MSc","event-place":"Manchester","abstract":"The effects of climate change and human interactions on marine ecosystems are felt throughout the world, yet these effects are still poorly understood. Research efforts to attain understanding are hampered by the limitations of present-day ecosystem models to address the interrelated dynamics between climate, ocean chemistry, marine food webs, and human systems due to the discreet sciences that these models derived from. \nThis thesis seeks to simplify interdisciplinary model interoperability by separating its various technical and scientific challenges into a flexible and modular framework using open source GIS technology and common software development paradigms. A prototype of this framework is used to drive the food web dynamics of an existing and published marine ecosystem model with two spatial-temporal series of primary productivity. Results show that the predictive capabilities of the model enhanced by better reflecting observed species population trends, which is a promising step toward future implementations of the framework, such as in the ambitious end-to-end Nereus Model.","language":"English","author":[{"family":"Steenbeek","given":"J."}],"issued":{"date-parts":[["2012",9,12]]}},"suppress-author":true}],"schema":"https://github.com/citation-style-language/schema/raw/master/csl-citation.json"} </w:instrText>
      </w:r>
      <w:r w:rsidR="00D24E45">
        <w:fldChar w:fldCharType="separate"/>
      </w:r>
      <w:r w:rsidR="00D24E45" w:rsidRPr="00B74804">
        <w:rPr>
          <w:rFonts w:ascii="Calibri" w:hAnsi="Calibri"/>
        </w:rPr>
        <w:t>(2012)</w:t>
      </w:r>
      <w:r w:rsidR="00D24E45">
        <w:fldChar w:fldCharType="end"/>
      </w:r>
      <w:r w:rsidR="00D24E45">
        <w:t xml:space="preserve"> and Steenbeek et al </w:t>
      </w:r>
      <w:r w:rsidR="00D24E45">
        <w:fldChar w:fldCharType="begin"/>
      </w:r>
      <w:r w:rsidR="00D24E45">
        <w:instrText xml:space="preserve"> ADDIN ZOTERO_ITEM CSL_CITATION {"citationID":"k2vvm1of7","properties":{"formattedCitation":"(2013)","plainCitation":"(2013)"},"citationItems":[{"id":473,"uris":["http://zotero.org/users/485481/items/QJ5DIVHS"],"uri":["http://zotero.org/users/485481/items/QJ5DIVHS"],"itemData":{"id":473,"type":"article-journal","title":"Bridging the gap between ecosystem modelling tools using geographic information systems: driving a food-web model with spatial-temporal primary production data","container-title":"Ecological Modelling","page":"139-151","volume":"263","issue":"10","DOI":"2013","author":[{"family":"Steenbeek","given":"J."},{"family":"Coll","given":"M."},{"family":"Gurney","given":"L."},{"family":"Mélin","given":"F."},{"family":"Hoepffner","given":"N."},{"family":"Buszowski","given":"J."},{"family":"Christensen","given":"V."}],"issued":{"date-parts":[["2013",8,10]]}},"suppress-author":true}],"schema":"https://github.com/citation-style-language/schema/raw/master/csl-citation.json"} </w:instrText>
      </w:r>
      <w:r w:rsidR="00D24E45">
        <w:fldChar w:fldCharType="separate"/>
      </w:r>
      <w:r w:rsidR="00D24E45" w:rsidRPr="00D731FB">
        <w:rPr>
          <w:rFonts w:ascii="Calibri" w:hAnsi="Calibri"/>
        </w:rPr>
        <w:t>(2013)</w:t>
      </w:r>
      <w:r w:rsidR="00D24E45">
        <w:fldChar w:fldCharType="end"/>
      </w:r>
      <w:r w:rsidR="00D24E45">
        <w:t>.</w:t>
      </w:r>
    </w:p>
    <w:p w:rsidR="00473EB7" w:rsidRDefault="00D24E45" w:rsidP="00B177A9">
      <w:r>
        <w:t xml:space="preserve">Because EwE modellers share models, external data connections need to be shared as well. </w:t>
      </w:r>
      <w:r w:rsidR="000663BE">
        <w:t>Facilities</w:t>
      </w:r>
      <w:r>
        <w:t xml:space="preserve"> to export </w:t>
      </w:r>
      <w:r w:rsidR="000663BE">
        <w:t xml:space="preserve">and share </w:t>
      </w:r>
      <w:r>
        <w:t xml:space="preserve">external data configuration </w:t>
      </w:r>
      <w:r w:rsidR="000663BE">
        <w:t>between software users was added to the development version of EwE 6.5, which allows models to retain their data accessibility across computers, but has also complicated the process of configuring Ecospace scenarios to a point that can become rather confusing.</w:t>
      </w:r>
    </w:p>
    <w:p w:rsidR="00D731FB" w:rsidRDefault="00473EB7" w:rsidP="00B177A9">
      <w:r>
        <w:t xml:space="preserve">This document describes the structure of </w:t>
      </w:r>
      <w:r w:rsidR="000663BE">
        <w:t>sharing external data, and provides recommendations how to improve this structure.</w:t>
      </w:r>
    </w:p>
    <w:p w:rsidR="00473EB7" w:rsidRDefault="00473EB7" w:rsidP="00473EB7">
      <w:pPr>
        <w:pStyle w:val="Heading2"/>
      </w:pPr>
      <w:r>
        <w:t>Keywords</w:t>
      </w:r>
    </w:p>
    <w:p w:rsidR="00473EB7" w:rsidRDefault="00473EB7" w:rsidP="00473EB7">
      <w:r>
        <w:t>Ecopath with Ecosim, EwE, Ecospace, Spatial Temporal Data Framework, GIS</w:t>
      </w:r>
      <w:r w:rsidR="00D24E45">
        <w:t>, Sharing</w:t>
      </w:r>
    </w:p>
    <w:p w:rsidR="00473EB7" w:rsidRDefault="00473EB7" w:rsidP="00473EB7">
      <w:pPr>
        <w:pStyle w:val="Heading2"/>
      </w:pPr>
      <w:r>
        <w:t>Credits</w:t>
      </w:r>
    </w:p>
    <w:p w:rsidR="00473EB7" w:rsidRDefault="00473EB7" w:rsidP="00473EB7">
      <w:r>
        <w:t>This document is written and maintained by the technical committee of the Ecopath Research and Development, Ecopath International Initiative Research Association, Spain.</w:t>
      </w:r>
    </w:p>
    <w:p w:rsidR="00DA1393" w:rsidRDefault="00DA1393" w:rsidP="00DA1393">
      <w:r>
        <w:t xml:space="preserve">This document is published as </w:t>
      </w:r>
      <w:r w:rsidR="00732886">
        <w:t xml:space="preserve">an </w:t>
      </w:r>
      <w:r>
        <w:t>Ecopath with Ecosim (EwE) technical paper.</w:t>
      </w:r>
    </w:p>
    <w:p w:rsidR="00473EB7" w:rsidRPr="00473EB7" w:rsidRDefault="00473EB7" w:rsidP="00473EB7">
      <w:r>
        <w:t>The contents of this document is subject to the Ecopath with Ecosim L-GPL license version 2.0</w:t>
      </w:r>
    </w:p>
    <w:p w:rsidR="00473EB7" w:rsidRDefault="00473EB7" w:rsidP="00473EB7">
      <w:pPr>
        <w:pStyle w:val="Heading2"/>
      </w:pPr>
      <w:r>
        <w:t>Version history</w:t>
      </w:r>
    </w:p>
    <w:tbl>
      <w:tblPr>
        <w:tblStyle w:val="LightShading-Accent1"/>
        <w:tblW w:w="0" w:type="auto"/>
        <w:tblLook w:val="04A0" w:firstRow="1" w:lastRow="0" w:firstColumn="1" w:lastColumn="0" w:noHBand="0" w:noVBand="1"/>
      </w:tblPr>
      <w:tblGrid>
        <w:gridCol w:w="1220"/>
        <w:gridCol w:w="884"/>
        <w:gridCol w:w="1823"/>
        <w:gridCol w:w="5315"/>
      </w:tblGrid>
      <w:tr w:rsidR="00473EB7" w:rsidRPr="00462A93" w:rsidTr="00473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r>
              <w:rPr>
                <w:sz w:val="20"/>
                <w:szCs w:val="20"/>
              </w:rPr>
              <w:t>Date</w:t>
            </w:r>
          </w:p>
        </w:tc>
        <w:tc>
          <w:tcPr>
            <w:tcW w:w="884" w:type="dxa"/>
          </w:tcPr>
          <w:p w:rsidR="00473EB7" w:rsidRPr="00462A93" w:rsidRDefault="00473EB7" w:rsidP="00473EB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Version</w:t>
            </w:r>
          </w:p>
        </w:tc>
        <w:tc>
          <w:tcPr>
            <w:tcW w:w="1823" w:type="dxa"/>
          </w:tcPr>
          <w:p w:rsidR="00473EB7" w:rsidRDefault="00473EB7" w:rsidP="00473EB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Author</w:t>
            </w:r>
          </w:p>
        </w:tc>
        <w:tc>
          <w:tcPr>
            <w:tcW w:w="5315" w:type="dxa"/>
          </w:tcPr>
          <w:p w:rsidR="00473EB7" w:rsidRPr="00462A93" w:rsidRDefault="00473EB7" w:rsidP="00473EB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r>
      <w:tr w:rsidR="00473EB7" w:rsidRPr="00462A93" w:rsidTr="0047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393F6B">
            <w:pPr>
              <w:rPr>
                <w:sz w:val="20"/>
                <w:szCs w:val="20"/>
              </w:rPr>
            </w:pPr>
            <w:r>
              <w:rPr>
                <w:sz w:val="20"/>
                <w:szCs w:val="20"/>
              </w:rPr>
              <w:t>2015-0</w:t>
            </w:r>
            <w:r w:rsidR="00393F6B">
              <w:rPr>
                <w:sz w:val="20"/>
                <w:szCs w:val="20"/>
              </w:rPr>
              <w:t>3</w:t>
            </w:r>
            <w:r>
              <w:rPr>
                <w:sz w:val="20"/>
                <w:szCs w:val="20"/>
              </w:rPr>
              <w:t>-</w:t>
            </w:r>
            <w:r w:rsidR="00393F6B">
              <w:rPr>
                <w:sz w:val="20"/>
                <w:szCs w:val="20"/>
              </w:rPr>
              <w:t>0</w:t>
            </w:r>
            <w:r w:rsidR="0040307F">
              <w:rPr>
                <w:sz w:val="20"/>
                <w:szCs w:val="20"/>
              </w:rPr>
              <w:t>3</w:t>
            </w:r>
          </w:p>
        </w:tc>
        <w:tc>
          <w:tcPr>
            <w:tcW w:w="884"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c>
          <w:tcPr>
            <w:tcW w:w="1823"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Jeroen Steenbeek</w:t>
            </w:r>
          </w:p>
        </w:tc>
        <w:tc>
          <w:tcPr>
            <w:tcW w:w="5315"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Initial version</w:t>
            </w:r>
          </w:p>
        </w:tc>
      </w:tr>
      <w:tr w:rsidR="00473EB7" w:rsidRPr="00462A93" w:rsidTr="00473EB7">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1823"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5315"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r>
      <w:tr w:rsidR="00473EB7" w:rsidRPr="00462A93" w:rsidTr="0047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1823"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5315"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r>
      <w:tr w:rsidR="00473EB7" w:rsidRPr="00462A93" w:rsidTr="00473EB7">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1823"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5315"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r>
      <w:tr w:rsidR="00473EB7" w:rsidRPr="00462A93" w:rsidTr="0047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1823"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5315"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r>
      <w:tr w:rsidR="00473EB7" w:rsidRPr="00462A93" w:rsidTr="00473EB7">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1823"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5315"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r>
      <w:tr w:rsidR="00473EB7" w:rsidRPr="00462A93" w:rsidTr="0047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1823"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5315"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r>
    </w:tbl>
    <w:p w:rsidR="00473EB7" w:rsidRDefault="00473EB7" w:rsidP="00473EB7"/>
    <w:p w:rsidR="00D24E45" w:rsidRDefault="00D24E45" w:rsidP="00D24E45">
      <w:pPr>
        <w:pStyle w:val="Heading2"/>
      </w:pPr>
      <w:r>
        <w:t xml:space="preserve">Suggested citation: </w:t>
      </w:r>
    </w:p>
    <w:p w:rsidR="00D24E45" w:rsidRPr="00473EB7" w:rsidRDefault="00D24E45" w:rsidP="00D24E45">
      <w:r>
        <w:t>Steenbeek, J. (2014), Ecopath with Ecosim technical papers: Sharing external data. Ecopath International Initiative</w:t>
      </w:r>
    </w:p>
    <w:p w:rsidR="000663BE" w:rsidRDefault="002B7B3B" w:rsidP="00D731FB">
      <w:pPr>
        <w:pStyle w:val="Heading1"/>
      </w:pPr>
      <w:r>
        <w:lastRenderedPageBreak/>
        <w:t>External data</w:t>
      </w:r>
    </w:p>
    <w:p w:rsidR="000663BE" w:rsidRDefault="000663BE" w:rsidP="000663BE">
      <w:r>
        <w:t>In the context of the Spatial Temporal Data Framework, the term ‘external data’ refers to</w:t>
      </w:r>
      <w:r w:rsidR="000E04CF">
        <w:t xml:space="preserve"> any data not embedded within a</w:t>
      </w:r>
      <w:r>
        <w:t xml:space="preserve"> EwE model database</w:t>
      </w:r>
      <w:r w:rsidR="000E04CF">
        <w:t>,</w:t>
      </w:r>
      <w:r>
        <w:t xml:space="preserve"> and is </w:t>
      </w:r>
      <w:r w:rsidR="000E04CF">
        <w:t xml:space="preserve">thus </w:t>
      </w:r>
      <w:r>
        <w:t xml:space="preserve">external to the EwE model. </w:t>
      </w:r>
    </w:p>
    <w:p w:rsidR="002B7B3B" w:rsidRDefault="002B7B3B" w:rsidP="000663BE">
      <w:r>
        <w:t>By its design, the framework allows external data connections to any source: local or remote files, web services, THREDDS and OpenDap connections, and running models are among possibilities. To date, only file based access has been implemented for the framework.</w:t>
      </w:r>
    </w:p>
    <w:p w:rsidR="002B7B3B" w:rsidRDefault="002B7B3B" w:rsidP="000663BE">
      <w:r>
        <w:t>.. more blah blah …</w:t>
      </w:r>
    </w:p>
    <w:p w:rsidR="002B7B3B" w:rsidRDefault="002B7B3B" w:rsidP="002B7B3B">
      <w:pPr>
        <w:pStyle w:val="Heading2"/>
      </w:pPr>
      <w:r>
        <w:t>Shortcomings</w:t>
      </w:r>
    </w:p>
    <w:p w:rsidR="002B7B3B" w:rsidRPr="002B7B3B" w:rsidRDefault="002B7B3B" w:rsidP="002B7B3B">
      <w:r>
        <w:t xml:space="preserve">Different config files </w:t>
      </w:r>
    </w:p>
    <w:p w:rsidR="00D731FB" w:rsidRDefault="00D731FB" w:rsidP="000663BE">
      <w:pPr>
        <w:pStyle w:val="Heading1"/>
      </w:pPr>
      <w:r>
        <w:lastRenderedPageBreak/>
        <w:t>References</w:t>
      </w:r>
    </w:p>
    <w:p w:rsidR="00D30A43" w:rsidRPr="00D30A43" w:rsidRDefault="00D30A43" w:rsidP="00D30A43">
      <w:pPr>
        <w:pStyle w:val="Bibliography"/>
        <w:rPr>
          <w:rFonts w:ascii="Calibri" w:hAnsi="Calibri"/>
        </w:rPr>
      </w:pPr>
      <w:r>
        <w:fldChar w:fldCharType="begin"/>
      </w:r>
      <w:r>
        <w:instrText xml:space="preserve"> ADDIN ZOTERO_BIBL {"custom":[]} CSL_BIBLIOGRAPHY </w:instrText>
      </w:r>
      <w:r>
        <w:fldChar w:fldCharType="separate"/>
      </w:r>
      <w:r w:rsidRPr="00D30A43">
        <w:rPr>
          <w:rFonts w:ascii="Calibri" w:hAnsi="Calibri"/>
        </w:rPr>
        <w:t>Steenbeek, J., 2012. Bridging the gap between ecosystem modelling tools using geographic information systems (MSc). Manchester Metropolitan University, Manchester.</w:t>
      </w:r>
    </w:p>
    <w:p w:rsidR="00D30A43" w:rsidRPr="00D30A43" w:rsidRDefault="00D30A43" w:rsidP="00D30A43">
      <w:pPr>
        <w:pStyle w:val="Bibliography"/>
        <w:rPr>
          <w:rFonts w:ascii="Calibri" w:hAnsi="Calibri"/>
        </w:rPr>
      </w:pPr>
      <w:r w:rsidRPr="00D30A43">
        <w:rPr>
          <w:rFonts w:ascii="Calibri" w:hAnsi="Calibri"/>
        </w:rPr>
        <w:t>Steenbeek, J., Coll, M., Gurney, L., Mélin, F., Hoepffner, N., Buszowski, J., Christensen, V., 2013. Bridging the gap between ecosystem modelling tools using geographic information systems: driving a food-web model with spatial-temporal primary production data. Ecol. Model. 263, 139–151. doi:2013</w:t>
      </w:r>
    </w:p>
    <w:p w:rsidR="00D30A43" w:rsidRPr="00D30A43" w:rsidRDefault="00D30A43" w:rsidP="00D30A43">
      <w:r>
        <w:fldChar w:fldCharType="end"/>
      </w:r>
    </w:p>
    <w:sectPr w:rsidR="00D30A43" w:rsidRPr="00D30A43" w:rsidSect="00D30A43">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6936" w:rsidRDefault="00636936" w:rsidP="00D731FB">
      <w:pPr>
        <w:spacing w:after="0" w:line="240" w:lineRule="auto"/>
      </w:pPr>
      <w:r>
        <w:separator/>
      </w:r>
    </w:p>
  </w:endnote>
  <w:endnote w:type="continuationSeparator" w:id="0">
    <w:p w:rsidR="00636936" w:rsidRDefault="00636936" w:rsidP="00D73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EB7" w:rsidRPr="00D731FB" w:rsidRDefault="00473EB7" w:rsidP="00D731FB">
    <w:pPr>
      <w:pStyle w:val="Footer"/>
    </w:pPr>
    <w:r>
      <w:tab/>
    </w:r>
    <w:r>
      <w:fldChar w:fldCharType="begin"/>
    </w:r>
    <w:r>
      <w:instrText xml:space="preserve"> PAGE  \* Arabic  \* MERGEFORMAT </w:instrText>
    </w:r>
    <w:r>
      <w:fldChar w:fldCharType="separate"/>
    </w:r>
    <w:r w:rsidR="00CA62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6936" w:rsidRDefault="00636936" w:rsidP="00D731FB">
      <w:pPr>
        <w:spacing w:after="0" w:line="240" w:lineRule="auto"/>
      </w:pPr>
      <w:r>
        <w:separator/>
      </w:r>
    </w:p>
  </w:footnote>
  <w:footnote w:type="continuationSeparator" w:id="0">
    <w:p w:rsidR="00636936" w:rsidRDefault="00636936" w:rsidP="00D73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0A43" w:rsidRDefault="00473EB7" w:rsidP="00D30A43">
    <w:pPr>
      <w:pStyle w:val="Header"/>
      <w:pBdr>
        <w:bottom w:val="single" w:sz="4" w:space="1" w:color="A6A6A6" w:themeColor="background1" w:themeShade="A6"/>
      </w:pBdr>
    </w:pPr>
    <w:r>
      <w:t>EwE technical papers</w:t>
    </w:r>
    <w:r>
      <w:tab/>
      <w:t>Ecospace</w:t>
    </w:r>
    <w:r>
      <w:tab/>
    </w:r>
    <w:r w:rsidR="00CA620E" w:rsidRPr="00CA620E">
      <w:t>Sharing external spatial-temporal data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FF1CB4"/>
    <w:multiLevelType w:val="hybridMultilevel"/>
    <w:tmpl w:val="33FA7D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7A06DE"/>
    <w:multiLevelType w:val="hybridMultilevel"/>
    <w:tmpl w:val="4496C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981C91"/>
    <w:multiLevelType w:val="hybridMultilevel"/>
    <w:tmpl w:val="1EFE4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C85D1D"/>
    <w:multiLevelType w:val="hybridMultilevel"/>
    <w:tmpl w:val="EF7E3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3132"/>
    <w:rsid w:val="000663BE"/>
    <w:rsid w:val="000E04CF"/>
    <w:rsid w:val="00107024"/>
    <w:rsid w:val="001E35F5"/>
    <w:rsid w:val="00207916"/>
    <w:rsid w:val="002B7B3B"/>
    <w:rsid w:val="00336FB0"/>
    <w:rsid w:val="00343128"/>
    <w:rsid w:val="003562D9"/>
    <w:rsid w:val="0037087C"/>
    <w:rsid w:val="00393F6B"/>
    <w:rsid w:val="003B1AFF"/>
    <w:rsid w:val="003C4532"/>
    <w:rsid w:val="0040307F"/>
    <w:rsid w:val="00462A93"/>
    <w:rsid w:val="00473EB7"/>
    <w:rsid w:val="00497328"/>
    <w:rsid w:val="005624AC"/>
    <w:rsid w:val="005B01A0"/>
    <w:rsid w:val="005C2375"/>
    <w:rsid w:val="00636936"/>
    <w:rsid w:val="00656482"/>
    <w:rsid w:val="00681903"/>
    <w:rsid w:val="00697FB9"/>
    <w:rsid w:val="006A5CE6"/>
    <w:rsid w:val="006E143C"/>
    <w:rsid w:val="00712C0C"/>
    <w:rsid w:val="00732886"/>
    <w:rsid w:val="007328DA"/>
    <w:rsid w:val="007C3132"/>
    <w:rsid w:val="00820617"/>
    <w:rsid w:val="00835670"/>
    <w:rsid w:val="008624F2"/>
    <w:rsid w:val="0089696D"/>
    <w:rsid w:val="00964364"/>
    <w:rsid w:val="00970C08"/>
    <w:rsid w:val="0097430D"/>
    <w:rsid w:val="009B0E89"/>
    <w:rsid w:val="00A22049"/>
    <w:rsid w:val="00A366AD"/>
    <w:rsid w:val="00A377F2"/>
    <w:rsid w:val="00A4656F"/>
    <w:rsid w:val="00A62557"/>
    <w:rsid w:val="00AF6AA0"/>
    <w:rsid w:val="00B177A9"/>
    <w:rsid w:val="00B55972"/>
    <w:rsid w:val="00B74804"/>
    <w:rsid w:val="00BA4978"/>
    <w:rsid w:val="00BB7E5B"/>
    <w:rsid w:val="00CA620E"/>
    <w:rsid w:val="00CC31BF"/>
    <w:rsid w:val="00D0723D"/>
    <w:rsid w:val="00D24E45"/>
    <w:rsid w:val="00D30A43"/>
    <w:rsid w:val="00D731FB"/>
    <w:rsid w:val="00D773AF"/>
    <w:rsid w:val="00D90E4D"/>
    <w:rsid w:val="00DA1393"/>
    <w:rsid w:val="00E73756"/>
    <w:rsid w:val="00E9440D"/>
    <w:rsid w:val="00EA3033"/>
    <w:rsid w:val="00EB25FF"/>
    <w:rsid w:val="00F9493B"/>
    <w:rsid w:val="00FB7D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B74CD"/>
  <w15:docId w15:val="{360FE82D-20E7-4427-B1C4-705C4B515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24F2"/>
  </w:style>
  <w:style w:type="paragraph" w:styleId="Heading1">
    <w:name w:val="heading 1"/>
    <w:basedOn w:val="Normal"/>
    <w:next w:val="Normal"/>
    <w:link w:val="Heading1Char"/>
    <w:uiPriority w:val="9"/>
    <w:qFormat/>
    <w:rsid w:val="00DA1393"/>
    <w:pPr>
      <w:keepNext/>
      <w:keepLines/>
      <w:pageBreakBefore/>
      <w:spacing w:before="480" w:after="21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A1393"/>
    <w:pPr>
      <w:keepNext/>
      <w:keepLines/>
      <w:spacing w:before="210" w:after="1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3128"/>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unhideWhenUsed/>
    <w:qFormat/>
    <w:rsid w:val="006E143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
    <w:name w:val="Q"/>
    <w:basedOn w:val="Normal"/>
    <w:next w:val="Normal"/>
    <w:qFormat/>
    <w:rsid w:val="008624F2"/>
    <w:pPr>
      <w:pBdr>
        <w:top w:val="single" w:sz="4" w:space="1" w:color="auto"/>
        <w:bottom w:val="single" w:sz="4" w:space="1" w:color="auto"/>
      </w:pBdr>
      <w:shd w:val="clear" w:color="auto" w:fill="F2F2F2" w:themeFill="background1" w:themeFillShade="F2"/>
    </w:pPr>
    <w:rPr>
      <w:i/>
    </w:rPr>
  </w:style>
  <w:style w:type="character" w:customStyle="1" w:styleId="Heading1Char">
    <w:name w:val="Heading 1 Char"/>
    <w:basedOn w:val="DefaultParagraphFont"/>
    <w:link w:val="Heading1"/>
    <w:uiPriority w:val="9"/>
    <w:rsid w:val="00DA13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A139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43128"/>
    <w:rPr>
      <w:rFonts w:asciiTheme="majorHAnsi" w:eastAsiaTheme="majorEastAsia" w:hAnsiTheme="majorHAnsi" w:cstheme="majorBidi"/>
      <w:b/>
      <w:bCs/>
      <w:color w:val="4F81BD" w:themeColor="accent1"/>
      <w:sz w:val="24"/>
    </w:rPr>
  </w:style>
  <w:style w:type="paragraph" w:styleId="NoSpacing">
    <w:name w:val="No Spacing"/>
    <w:uiPriority w:val="1"/>
    <w:qFormat/>
    <w:rsid w:val="008624F2"/>
    <w:pPr>
      <w:spacing w:after="0" w:line="240" w:lineRule="auto"/>
    </w:pPr>
  </w:style>
  <w:style w:type="paragraph" w:styleId="ListParagraph">
    <w:name w:val="List Paragraph"/>
    <w:basedOn w:val="Normal"/>
    <w:uiPriority w:val="34"/>
    <w:qFormat/>
    <w:rsid w:val="00BA4978"/>
    <w:pPr>
      <w:ind w:left="720"/>
      <w:contextualSpacing/>
    </w:pPr>
  </w:style>
  <w:style w:type="paragraph" w:customStyle="1" w:styleId="Code">
    <w:name w:val="Code"/>
    <w:basedOn w:val="Normal"/>
    <w:qFormat/>
    <w:rsid w:val="005C2375"/>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210" w:line="240" w:lineRule="auto"/>
      <w:contextualSpacing/>
    </w:pPr>
    <w:rPr>
      <w:rFonts w:ascii="Courier New" w:hAnsi="Courier New"/>
      <w:sz w:val="16"/>
    </w:rPr>
  </w:style>
  <w:style w:type="table" w:styleId="TableGrid">
    <w:name w:val="Table Grid"/>
    <w:basedOn w:val="TableNormal"/>
    <w:uiPriority w:val="59"/>
    <w:rsid w:val="003B1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
    <w:name w:val="Medium List 1"/>
    <w:basedOn w:val="TableNormal"/>
    <w:uiPriority w:val="65"/>
    <w:rsid w:val="00E7375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ghtShading-Accent4">
    <w:name w:val="Light Shading Accent 4"/>
    <w:basedOn w:val="TableNormal"/>
    <w:uiPriority w:val="60"/>
    <w:rsid w:val="00E7375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1">
    <w:name w:val="Light Shading Accent 1"/>
    <w:basedOn w:val="TableNormal"/>
    <w:uiPriority w:val="60"/>
    <w:rsid w:val="00E7375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4Char">
    <w:name w:val="Heading 4 Char"/>
    <w:basedOn w:val="DefaultParagraphFont"/>
    <w:link w:val="Heading4"/>
    <w:uiPriority w:val="9"/>
    <w:rsid w:val="006E143C"/>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107024"/>
    <w:rPr>
      <w:color w:val="0000FF" w:themeColor="hyperlink"/>
      <w:u w:val="single"/>
    </w:rPr>
  </w:style>
  <w:style w:type="paragraph" w:styleId="Header">
    <w:name w:val="header"/>
    <w:basedOn w:val="Normal"/>
    <w:link w:val="HeaderChar"/>
    <w:uiPriority w:val="99"/>
    <w:unhideWhenUsed/>
    <w:rsid w:val="00D731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1FB"/>
  </w:style>
  <w:style w:type="paragraph" w:styleId="Footer">
    <w:name w:val="footer"/>
    <w:basedOn w:val="Normal"/>
    <w:link w:val="FooterChar"/>
    <w:uiPriority w:val="99"/>
    <w:unhideWhenUsed/>
    <w:rsid w:val="00D731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1FB"/>
  </w:style>
  <w:style w:type="paragraph" w:styleId="BalloonText">
    <w:name w:val="Balloon Text"/>
    <w:basedOn w:val="Normal"/>
    <w:link w:val="BalloonTextChar"/>
    <w:uiPriority w:val="99"/>
    <w:semiHidden/>
    <w:unhideWhenUsed/>
    <w:rsid w:val="00D731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1FB"/>
    <w:rPr>
      <w:rFonts w:ascii="Tahoma" w:hAnsi="Tahoma" w:cs="Tahoma"/>
      <w:sz w:val="16"/>
      <w:szCs w:val="16"/>
    </w:rPr>
  </w:style>
  <w:style w:type="paragraph" w:styleId="Bibliography">
    <w:name w:val="Bibliography"/>
    <w:basedOn w:val="Normal"/>
    <w:next w:val="Normal"/>
    <w:uiPriority w:val="37"/>
    <w:unhideWhenUsed/>
    <w:rsid w:val="00D30A43"/>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804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Ecopath International Initiative</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 Steenbeek</dc:creator>
  <cp:lastModifiedBy>Jeroen Steenbeek</cp:lastModifiedBy>
  <cp:revision>8</cp:revision>
  <dcterms:created xsi:type="dcterms:W3CDTF">2015-03-03T07:47:00Z</dcterms:created>
  <dcterms:modified xsi:type="dcterms:W3CDTF">2018-02-01T13:57:00Z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zotero-version="4.0.25.1"&gt;&lt;session id="j6PWbnEJ"/&gt;&lt;style id="http://www.zotero.org/styles/elsevier-harvard" hasBibliography="1" bibliographyStyleHasBeenSet="1"/&gt;&lt;prefs&gt;&lt;pref name="fieldType" value="Field"/&gt;&lt;pref name="storeReference</vt:lpwstr>
  </property>
  <property fmtid="{D5CDD505-2E9C-101B-9397-08002B2CF9AE}" pid="3" name="ZOTERO_PREF_2">
    <vt:lpwstr>s" value="true"/&gt;&lt;pref name="automaticJournalAbbreviations" value="true"/&gt;&lt;pref name="noteType" value="0"/&gt;&lt;/prefs&gt;&lt;/data&gt;</vt:lpwstr>
  </property>
</Properties>
</file>