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EE90DC" w14:textId="77777777" w:rsidR="00120DE0" w:rsidRDefault="00120DE0" w:rsidP="00120DE0">
      <w:pPr>
        <w:pStyle w:val="Heading1"/>
        <w:rPr>
          <w:noProof/>
          <w:lang w:eastAsia="en-GB"/>
        </w:rPr>
      </w:pPr>
      <w:r>
        <w:rPr>
          <w:noProof/>
          <w:lang w:eastAsia="en-GB"/>
        </w:rPr>
        <w:t xml:space="preserve">Transects in EwE </w:t>
      </w:r>
    </w:p>
    <w:p w14:paraId="7E383B88" w14:textId="77777777" w:rsidR="00120DE0" w:rsidRDefault="00120DE0" w:rsidP="00120DE0">
      <w:pPr>
        <w:rPr>
          <w:lang w:eastAsia="en-GB"/>
        </w:rPr>
      </w:pPr>
      <w:r>
        <w:rPr>
          <w:lang w:eastAsia="en-GB"/>
        </w:rPr>
        <w:t>Author: Jeroen Steenbeek (EII)</w:t>
      </w:r>
      <w:r>
        <w:rPr>
          <w:lang w:eastAsia="en-GB"/>
        </w:rPr>
        <w:br/>
        <w:t>Version 1.0, , 26 April 2017</w:t>
      </w:r>
    </w:p>
    <w:p w14:paraId="4E50DB19" w14:textId="77777777" w:rsidR="00120DE0" w:rsidRDefault="00120DE0" w:rsidP="00120DE0">
      <w:pPr>
        <w:pStyle w:val="Heading2"/>
        <w:rPr>
          <w:lang w:eastAsia="en-GB"/>
        </w:rPr>
      </w:pPr>
      <w:r>
        <w:rPr>
          <w:lang w:eastAsia="en-GB"/>
        </w:rPr>
        <w:t>Scope</w:t>
      </w:r>
    </w:p>
    <w:p w14:paraId="0EF23051" w14:textId="5B4BBE0D" w:rsidR="00120DE0" w:rsidRDefault="00120DE0" w:rsidP="00120DE0">
      <w:pPr>
        <w:rPr>
          <w:lang w:eastAsia="en-GB"/>
        </w:rPr>
      </w:pPr>
      <w:r>
        <w:rPr>
          <w:lang w:eastAsia="en-GB"/>
        </w:rPr>
        <w:t xml:space="preserve">Transects, like regions, are a mechanism to extract results for selected map cells from Ecospace. Where regions provide area averages for a cluster of cells, transects retain the actual cell values which can be </w:t>
      </w:r>
      <w:r w:rsidR="008477F7">
        <w:rPr>
          <w:lang w:eastAsia="en-GB"/>
        </w:rPr>
        <w:t xml:space="preserve">plotted </w:t>
      </w:r>
      <w:r>
        <w:rPr>
          <w:lang w:eastAsia="en-GB"/>
        </w:rPr>
        <w:t>on screen, and can be written to file.</w:t>
      </w:r>
    </w:p>
    <w:p w14:paraId="7C344BEB" w14:textId="77777777" w:rsidR="00120DE0" w:rsidRDefault="00120DE0" w:rsidP="00120DE0">
      <w:pPr>
        <w:pStyle w:val="Heading2"/>
        <w:rPr>
          <w:lang w:eastAsia="en-GB"/>
        </w:rPr>
      </w:pPr>
      <w:r>
        <w:rPr>
          <w:lang w:eastAsia="en-GB"/>
        </w:rPr>
        <w:t>Requirements</w:t>
      </w:r>
    </w:p>
    <w:p w14:paraId="7D5174EC" w14:textId="77777777" w:rsidR="00120DE0" w:rsidRDefault="00120DE0" w:rsidP="00120DE0">
      <w:pPr>
        <w:rPr>
          <w:lang w:eastAsia="en-GB"/>
        </w:rPr>
      </w:pPr>
      <w:r>
        <w:rPr>
          <w:lang w:eastAsia="en-GB"/>
        </w:rPr>
        <w:t xml:space="preserve">The </w:t>
      </w:r>
      <w:r w:rsidR="00B26017">
        <w:rPr>
          <w:lang w:eastAsia="en-GB"/>
        </w:rPr>
        <w:t>EwETransectExtractionPlugin</w:t>
      </w:r>
      <w:r>
        <w:rPr>
          <w:lang w:eastAsia="en-GB"/>
        </w:rPr>
        <w:t xml:space="preserve"> is needed to use the transect logic.</w:t>
      </w:r>
    </w:p>
    <w:p w14:paraId="38FF79FF" w14:textId="77777777" w:rsidR="00120DE0" w:rsidRDefault="00120DE0" w:rsidP="00120DE0">
      <w:pPr>
        <w:pStyle w:val="Heading2"/>
        <w:rPr>
          <w:lang w:eastAsia="en-GB"/>
        </w:rPr>
      </w:pPr>
      <w:r>
        <w:rPr>
          <w:lang w:eastAsia="en-GB"/>
        </w:rPr>
        <w:t>Usage</w:t>
      </w:r>
    </w:p>
    <w:p w14:paraId="3BF7F3A5" w14:textId="77777777" w:rsidR="00B26017" w:rsidRDefault="00B26017" w:rsidP="00B26017">
      <w:pPr>
        <w:pStyle w:val="Heading4"/>
        <w:rPr>
          <w:lang w:eastAsia="en-GB"/>
        </w:rPr>
      </w:pPr>
      <w:r>
        <w:rPr>
          <w:lang w:eastAsia="en-GB"/>
        </w:rPr>
        <w:t>Define transects</w:t>
      </w:r>
    </w:p>
    <w:p w14:paraId="324AC9C6" w14:textId="77777777" w:rsidR="00120DE0" w:rsidRDefault="001D7AC6" w:rsidP="00120DE0">
      <w:pPr>
        <w:rPr>
          <w:lang w:eastAsia="en-GB"/>
        </w:rPr>
      </w:pPr>
      <w:r>
        <w:rPr>
          <w:lang w:eastAsia="en-GB"/>
        </w:rPr>
        <w:t xml:space="preserve">Transects are defined in the </w:t>
      </w:r>
      <w:r w:rsidR="00B54C1B">
        <w:rPr>
          <w:lang w:eastAsia="en-GB"/>
        </w:rPr>
        <w:t>Ecospace input form (Navigator &gt; Ecospace &gt; Input &gt; Transects)</w:t>
      </w:r>
      <w:r w:rsidR="00B26017">
        <w:rPr>
          <w:lang w:eastAsia="en-GB"/>
        </w:rPr>
        <w:t xml:space="preserve">, see </w:t>
      </w:r>
      <w:r w:rsidR="00B26017">
        <w:rPr>
          <w:lang w:eastAsia="en-GB"/>
        </w:rPr>
        <w:fldChar w:fldCharType="begin"/>
      </w:r>
      <w:r w:rsidR="00B26017">
        <w:rPr>
          <w:lang w:eastAsia="en-GB"/>
        </w:rPr>
        <w:instrText xml:space="preserve"> REF _Ref480965781 \h </w:instrText>
      </w:r>
      <w:r w:rsidR="00B26017">
        <w:rPr>
          <w:lang w:eastAsia="en-GB"/>
        </w:rPr>
      </w:r>
      <w:r w:rsidR="00B26017">
        <w:rPr>
          <w:lang w:eastAsia="en-GB"/>
        </w:rPr>
        <w:fldChar w:fldCharType="separate"/>
      </w:r>
      <w:r w:rsidR="00B26017">
        <w:t xml:space="preserve">Figure </w:t>
      </w:r>
      <w:r w:rsidR="00B26017">
        <w:rPr>
          <w:noProof/>
        </w:rPr>
        <w:t>1</w:t>
      </w:r>
      <w:r w:rsidR="00B26017">
        <w:rPr>
          <w:lang w:eastAsia="en-GB"/>
        </w:rPr>
        <w:fldChar w:fldCharType="end"/>
      </w:r>
      <w:r w:rsidR="00B54C1B">
        <w:rPr>
          <w:lang w:eastAsia="en-GB"/>
        </w:rPr>
        <w:t>. A transect is created by clicking on the map</w:t>
      </w:r>
      <w:r w:rsidR="00B26017">
        <w:rPr>
          <w:lang w:eastAsia="en-GB"/>
        </w:rPr>
        <w:t xml:space="preserve"> which sets the start location of a new transect</w:t>
      </w:r>
      <w:r w:rsidR="00B54C1B">
        <w:rPr>
          <w:lang w:eastAsia="en-GB"/>
        </w:rPr>
        <w:t xml:space="preserve">, and </w:t>
      </w:r>
      <w:r w:rsidR="00B26017">
        <w:rPr>
          <w:lang w:eastAsia="en-GB"/>
        </w:rPr>
        <w:t>moving the mouse while keeping the left mouse button down to the end location of the transect. The start and end location of a transect can be clicked and dragged, and the entire transect line can be clicked and dragged as well.</w:t>
      </w:r>
    </w:p>
    <w:p w14:paraId="7A2B79AF" w14:textId="77777777" w:rsidR="00B26017" w:rsidRDefault="00B26017" w:rsidP="00120DE0">
      <w:pPr>
        <w:rPr>
          <w:lang w:eastAsia="en-GB"/>
        </w:rPr>
      </w:pPr>
      <w:r>
        <w:rPr>
          <w:lang w:eastAsia="en-GB"/>
        </w:rPr>
        <w:t>The selected transect will be rendered in Orange, other transects are rendered in Blue. The actual raster cells of the selected transect are rendered as well.</w:t>
      </w:r>
    </w:p>
    <w:p w14:paraId="70E816B9" w14:textId="77777777" w:rsidR="00B26017" w:rsidRDefault="00B26017" w:rsidP="00120DE0">
      <w:pPr>
        <w:rPr>
          <w:lang w:eastAsia="en-GB"/>
        </w:rPr>
      </w:pPr>
      <w:r>
        <w:rPr>
          <w:lang w:eastAsia="en-GB"/>
        </w:rPr>
        <w:t>The selected transect can be deleted by pressing the [Delete transect] button, which is only enabled when a transect is selected.</w:t>
      </w:r>
    </w:p>
    <w:p w14:paraId="12BCA3A2" w14:textId="77777777" w:rsidR="001D7AC6" w:rsidRDefault="00B26017" w:rsidP="00B26017">
      <w:pPr>
        <w:pStyle w:val="Heading4"/>
        <w:rPr>
          <w:lang w:eastAsia="en-GB"/>
        </w:rPr>
      </w:pPr>
      <w:r>
        <w:rPr>
          <w:lang w:eastAsia="en-GB"/>
        </w:rPr>
        <w:t>Running Ecospace</w:t>
      </w:r>
    </w:p>
    <w:p w14:paraId="69DE2B08" w14:textId="77777777" w:rsidR="00B26017" w:rsidRDefault="00B26017" w:rsidP="00B26017">
      <w:pPr>
        <w:rPr>
          <w:lang w:eastAsia="en-GB"/>
        </w:rPr>
      </w:pPr>
      <w:r>
        <w:rPr>
          <w:lang w:eastAsia="en-GB"/>
        </w:rPr>
        <w:t>When Ecospace is executed, a summary for all defined transects will be recorded automatically. These summary results can be viewed in the EwE desktop software, and can be written to disk.</w:t>
      </w:r>
    </w:p>
    <w:p w14:paraId="0B25C00E" w14:textId="77777777" w:rsidR="00B26017" w:rsidRPr="00B26017" w:rsidRDefault="00B26017" w:rsidP="00B26017">
      <w:pPr>
        <w:pStyle w:val="Heading4"/>
        <w:rPr>
          <w:lang w:eastAsia="en-GB"/>
        </w:rPr>
      </w:pPr>
      <w:r>
        <w:rPr>
          <w:lang w:eastAsia="en-GB"/>
        </w:rPr>
        <w:t>Viewing transect summaries</w:t>
      </w:r>
    </w:p>
    <w:p w14:paraId="42458D03" w14:textId="77777777" w:rsidR="00B26017" w:rsidRDefault="00B26017" w:rsidP="00B26017">
      <w:pPr>
        <w:rPr>
          <w:lang w:eastAsia="en-GB"/>
        </w:rPr>
      </w:pPr>
      <w:r>
        <w:rPr>
          <w:lang w:eastAsia="en-GB"/>
        </w:rPr>
        <w:t xml:space="preserve">Transect summaries are viewed in the transect summary form (Navigator &gt; Ecospace &gt; Output &gt; Transect summary), see </w:t>
      </w:r>
      <w:r w:rsidR="009715C7">
        <w:rPr>
          <w:lang w:eastAsia="en-GB"/>
        </w:rPr>
        <w:fldChar w:fldCharType="begin"/>
      </w:r>
      <w:r w:rsidR="009715C7">
        <w:rPr>
          <w:lang w:eastAsia="en-GB"/>
        </w:rPr>
        <w:instrText xml:space="preserve"> REF _Ref480966426 \h </w:instrText>
      </w:r>
      <w:r w:rsidR="009715C7">
        <w:rPr>
          <w:lang w:eastAsia="en-GB"/>
        </w:rPr>
      </w:r>
      <w:r w:rsidR="009715C7">
        <w:rPr>
          <w:lang w:eastAsia="en-GB"/>
        </w:rPr>
        <w:fldChar w:fldCharType="separate"/>
      </w:r>
      <w:r w:rsidR="009715C7">
        <w:t xml:space="preserve">Figure </w:t>
      </w:r>
      <w:r w:rsidR="009715C7">
        <w:rPr>
          <w:noProof/>
        </w:rPr>
        <w:t>2</w:t>
      </w:r>
      <w:r w:rsidR="009715C7">
        <w:rPr>
          <w:lang w:eastAsia="en-GB"/>
        </w:rPr>
        <w:fldChar w:fldCharType="end"/>
      </w:r>
      <w:r w:rsidR="009715C7">
        <w:rPr>
          <w:lang w:eastAsia="en-GB"/>
        </w:rPr>
        <w:t>. For now, a limited number of plots is shown for a selected transect:</w:t>
      </w:r>
    </w:p>
    <w:p w14:paraId="013F8136" w14:textId="77777777" w:rsidR="009715C7" w:rsidRDefault="009715C7" w:rsidP="009715C7">
      <w:pPr>
        <w:pStyle w:val="ListParagraph"/>
        <w:numPr>
          <w:ilvl w:val="0"/>
          <w:numId w:val="1"/>
        </w:numPr>
        <w:rPr>
          <w:lang w:eastAsia="en-GB"/>
        </w:rPr>
      </w:pPr>
      <w:r>
        <w:rPr>
          <w:lang w:eastAsia="en-GB"/>
        </w:rPr>
        <w:t>Depth profile of the transect (in meters);</w:t>
      </w:r>
    </w:p>
    <w:p w14:paraId="7C4CB547" w14:textId="77777777" w:rsidR="009715C7" w:rsidRDefault="009715C7" w:rsidP="009715C7">
      <w:pPr>
        <w:pStyle w:val="ListParagraph"/>
        <w:numPr>
          <w:ilvl w:val="0"/>
          <w:numId w:val="1"/>
        </w:numPr>
        <w:rPr>
          <w:lang w:eastAsia="en-GB"/>
        </w:rPr>
      </w:pPr>
      <w:r>
        <w:rPr>
          <w:lang w:eastAsia="en-GB"/>
        </w:rPr>
        <w:t>MPA overlap;</w:t>
      </w:r>
    </w:p>
    <w:p w14:paraId="25D35BA2" w14:textId="77777777" w:rsidR="009715C7" w:rsidRDefault="009715C7" w:rsidP="009715C7">
      <w:pPr>
        <w:pStyle w:val="ListParagraph"/>
        <w:numPr>
          <w:ilvl w:val="0"/>
          <w:numId w:val="1"/>
        </w:numPr>
        <w:rPr>
          <w:lang w:eastAsia="en-GB"/>
        </w:rPr>
      </w:pPr>
      <w:r>
        <w:rPr>
          <w:lang w:eastAsia="en-GB"/>
        </w:rPr>
        <w:t>Computed Ecospace biomass (t/km</w:t>
      </w:r>
      <w:r w:rsidRPr="009715C7">
        <w:rPr>
          <w:vertAlign w:val="superscript"/>
          <w:lang w:eastAsia="en-GB"/>
        </w:rPr>
        <w:t>2</w:t>
      </w:r>
      <w:r>
        <w:rPr>
          <w:lang w:eastAsia="en-GB"/>
        </w:rPr>
        <w:t>), per group, at a given time step;</w:t>
      </w:r>
    </w:p>
    <w:p w14:paraId="386F1804" w14:textId="77777777" w:rsidR="009715C7" w:rsidRDefault="009715C7" w:rsidP="009715C7">
      <w:pPr>
        <w:pStyle w:val="ListParagraph"/>
        <w:numPr>
          <w:ilvl w:val="0"/>
          <w:numId w:val="1"/>
        </w:numPr>
        <w:rPr>
          <w:lang w:eastAsia="en-GB"/>
        </w:rPr>
      </w:pPr>
      <w:r>
        <w:rPr>
          <w:lang w:eastAsia="en-GB"/>
        </w:rPr>
        <w:t>Computed Ecospace catch (t/km</w:t>
      </w:r>
      <w:r w:rsidRPr="009715C7">
        <w:rPr>
          <w:vertAlign w:val="superscript"/>
          <w:lang w:eastAsia="en-GB"/>
        </w:rPr>
        <w:t>2</w:t>
      </w:r>
      <w:r>
        <w:rPr>
          <w:lang w:eastAsia="en-GB"/>
        </w:rPr>
        <w:t>), per group, at a given time step.</w:t>
      </w:r>
    </w:p>
    <w:p w14:paraId="18F913D8" w14:textId="77777777" w:rsidR="00051887" w:rsidRDefault="00051887" w:rsidP="00051887">
      <w:pPr>
        <w:rPr>
          <w:lang w:eastAsia="en-GB"/>
        </w:rPr>
      </w:pPr>
      <w:r>
        <w:rPr>
          <w:lang w:eastAsia="en-GB"/>
        </w:rPr>
        <w:t>The depth and MPA plots will always show data, as these plots are based on Ecospace input data. The Ecospace result plots require Ecospace, well, to have ran.</w:t>
      </w:r>
    </w:p>
    <w:p w14:paraId="267AF666" w14:textId="77777777" w:rsidR="00051887" w:rsidRDefault="00051887" w:rsidP="00051887">
      <w:pPr>
        <w:rPr>
          <w:lang w:eastAsia="en-GB"/>
        </w:rPr>
      </w:pPr>
      <w:r>
        <w:rPr>
          <w:lang w:eastAsia="en-GB"/>
        </w:rPr>
        <w:t>Note that the summary data is discarded when a transect is modified. Ecospace will need to re-run to build the summary for a new transect cell configuration.</w:t>
      </w:r>
    </w:p>
    <w:p w14:paraId="564B71FB" w14:textId="77777777" w:rsidR="00FA5EE6" w:rsidRDefault="00FA5EE6" w:rsidP="00051887">
      <w:pPr>
        <w:rPr>
          <w:lang w:eastAsia="en-GB"/>
        </w:rPr>
      </w:pPr>
      <w:r>
        <w:rPr>
          <w:lang w:eastAsia="en-GB"/>
        </w:rPr>
        <w:t xml:space="preserve">Once Ecospace has ran, the summary enables two additional options, see </w:t>
      </w:r>
      <w:r>
        <w:rPr>
          <w:lang w:eastAsia="en-GB"/>
        </w:rPr>
        <w:fldChar w:fldCharType="begin"/>
      </w:r>
      <w:r>
        <w:rPr>
          <w:lang w:eastAsia="en-GB"/>
        </w:rPr>
        <w:instrText xml:space="preserve"> REF _Ref480968577 \h </w:instrText>
      </w:r>
      <w:r>
        <w:rPr>
          <w:lang w:eastAsia="en-GB"/>
        </w:rPr>
      </w:r>
      <w:r>
        <w:rPr>
          <w:lang w:eastAsia="en-GB"/>
        </w:rPr>
        <w:fldChar w:fldCharType="separate"/>
      </w:r>
      <w:r>
        <w:t xml:space="preserve">Figure </w:t>
      </w:r>
      <w:r>
        <w:rPr>
          <w:noProof/>
        </w:rPr>
        <w:t>3</w:t>
      </w:r>
      <w:r>
        <w:rPr>
          <w:lang w:eastAsia="en-GB"/>
        </w:rPr>
        <w:fldChar w:fldCharType="end"/>
      </w:r>
      <w:r>
        <w:rPr>
          <w:lang w:eastAsia="en-GB"/>
        </w:rPr>
        <w:t>:</w:t>
      </w:r>
    </w:p>
    <w:p w14:paraId="27609C9A" w14:textId="77777777" w:rsidR="00FA5EE6" w:rsidRDefault="00FA5EE6" w:rsidP="00FA5EE6">
      <w:pPr>
        <w:pStyle w:val="ListParagraph"/>
        <w:numPr>
          <w:ilvl w:val="0"/>
          <w:numId w:val="3"/>
        </w:numPr>
        <w:rPr>
          <w:lang w:eastAsia="en-GB"/>
        </w:rPr>
      </w:pPr>
      <w:r>
        <w:rPr>
          <w:lang w:eastAsia="en-GB"/>
        </w:rPr>
        <w:t>Animation of Ecospace transect summaries over time. The animation speed is set, and users cannot manually select the time step to view.</w:t>
      </w:r>
    </w:p>
    <w:p w14:paraId="4064816F" w14:textId="77777777" w:rsidR="00FA5EE6" w:rsidRDefault="00FA5EE6" w:rsidP="00FA5EE6">
      <w:pPr>
        <w:pStyle w:val="ListParagraph"/>
        <w:numPr>
          <w:ilvl w:val="0"/>
          <w:numId w:val="3"/>
        </w:numPr>
        <w:rPr>
          <w:lang w:eastAsia="en-GB"/>
        </w:rPr>
      </w:pPr>
      <w:r>
        <w:rPr>
          <w:lang w:eastAsia="en-GB"/>
        </w:rPr>
        <w:t>Export of transect summaries to CSV file.</w:t>
      </w:r>
    </w:p>
    <w:p w14:paraId="6AC64FB8" w14:textId="77777777" w:rsidR="00FA5EE6" w:rsidRDefault="00FA5EE6" w:rsidP="00FA5EE6">
      <w:pPr>
        <w:pStyle w:val="Heading3"/>
        <w:rPr>
          <w:lang w:eastAsia="en-GB"/>
        </w:rPr>
      </w:pPr>
      <w:r>
        <w:rPr>
          <w:lang w:eastAsia="en-GB"/>
        </w:rPr>
        <w:lastRenderedPageBreak/>
        <w:t>Auto-saving transect summaries</w:t>
      </w:r>
    </w:p>
    <w:p w14:paraId="54ED4239" w14:textId="77777777" w:rsidR="00FA5EE6" w:rsidRDefault="00FA5EE6" w:rsidP="00FA5EE6">
      <w:pPr>
        <w:rPr>
          <w:lang w:eastAsia="en-GB"/>
        </w:rPr>
      </w:pPr>
      <w:r>
        <w:rPr>
          <w:lang w:eastAsia="en-GB"/>
        </w:rPr>
        <w:t xml:space="preserve">Transect summary data can be automatically saved when Ecospace runs. This option can be configured via the Ecospace parameters form (Navigator &gt; Ecospace &gt; Input &gt; Ecospace parameters), see </w:t>
      </w:r>
      <w:r>
        <w:rPr>
          <w:lang w:eastAsia="en-GB"/>
        </w:rPr>
        <w:fldChar w:fldCharType="begin"/>
      </w:r>
      <w:r>
        <w:rPr>
          <w:lang w:eastAsia="en-GB"/>
        </w:rPr>
        <w:instrText xml:space="preserve"> REF _Ref480968557 \h </w:instrText>
      </w:r>
      <w:r>
        <w:rPr>
          <w:lang w:eastAsia="en-GB"/>
        </w:rPr>
      </w:r>
      <w:r>
        <w:rPr>
          <w:lang w:eastAsia="en-GB"/>
        </w:rPr>
        <w:fldChar w:fldCharType="separate"/>
      </w:r>
      <w:r>
        <w:t xml:space="preserve">Figure </w:t>
      </w:r>
      <w:r>
        <w:rPr>
          <w:noProof/>
        </w:rPr>
        <w:t>4</w:t>
      </w:r>
      <w:r>
        <w:rPr>
          <w:lang w:eastAsia="en-GB"/>
        </w:rPr>
        <w:fldChar w:fldCharType="end"/>
      </w:r>
      <w:r>
        <w:rPr>
          <w:lang w:eastAsia="en-GB"/>
        </w:rPr>
        <w:t>). A message in the EwE status panel will tell you that transect information has been saved to file, and clicking that message will open the folder of the file location.</w:t>
      </w:r>
    </w:p>
    <w:p w14:paraId="2D1272A1" w14:textId="1A3C4800" w:rsidR="00FA5EE6" w:rsidRDefault="00774BD2" w:rsidP="00FA5EE6">
      <w:pPr>
        <w:pStyle w:val="Heading2"/>
        <w:rPr>
          <w:lang w:eastAsia="en-GB"/>
        </w:rPr>
      </w:pPr>
      <w:r>
        <w:rPr>
          <w:lang w:eastAsia="en-GB"/>
        </w:rPr>
        <w:t>Known issues</w:t>
      </w:r>
    </w:p>
    <w:p w14:paraId="37C44FDF" w14:textId="77777777" w:rsidR="00FA5EE6" w:rsidRPr="00120DE0" w:rsidRDefault="00FA5EE6" w:rsidP="00FA5EE6">
      <w:pPr>
        <w:pStyle w:val="Heading3"/>
        <w:rPr>
          <w:lang w:eastAsia="en-GB"/>
        </w:rPr>
      </w:pPr>
      <w:r>
        <w:rPr>
          <w:lang w:eastAsia="en-GB"/>
        </w:rPr>
        <w:t>Persistence</w:t>
      </w:r>
      <w:r w:rsidR="000E7774">
        <w:rPr>
          <w:lang w:eastAsia="en-GB"/>
        </w:rPr>
        <w:t xml:space="preserve"> issues</w:t>
      </w:r>
    </w:p>
    <w:p w14:paraId="0138FF7F" w14:textId="77777777" w:rsidR="00FA5EE6" w:rsidRDefault="00FA5EE6" w:rsidP="00FA5EE6">
      <w:pPr>
        <w:rPr>
          <w:lang w:eastAsia="en-GB"/>
        </w:rPr>
      </w:pPr>
      <w:r>
        <w:rPr>
          <w:lang w:eastAsia="en-GB"/>
        </w:rPr>
        <w:t>The current implementation is based on the EwE plug-in system. Transects integrate with the Ecospace software as expected, but transects are not saved with the Ecospace scenario. When a scenario is closed, sketched transects are lost. It is foreseen that the transect logic will become an integral part of the EwE source code, and that transects will be stored within the EwE model file.</w:t>
      </w:r>
    </w:p>
    <w:p w14:paraId="02AE6AAE" w14:textId="77777777" w:rsidR="00FA5EE6" w:rsidRDefault="00FA5EE6" w:rsidP="00774BD2">
      <w:pPr>
        <w:pStyle w:val="Heading3"/>
        <w:rPr>
          <w:lang w:eastAsia="en-GB"/>
        </w:rPr>
      </w:pPr>
      <w:r>
        <w:rPr>
          <w:lang w:eastAsia="en-GB"/>
        </w:rPr>
        <w:t xml:space="preserve">User </w:t>
      </w:r>
      <w:r w:rsidR="000E7774">
        <w:rPr>
          <w:lang w:eastAsia="en-GB"/>
        </w:rPr>
        <w:t>interface issues</w:t>
      </w:r>
    </w:p>
    <w:p w14:paraId="783F49E2" w14:textId="77777777" w:rsidR="00FA5EE6" w:rsidRPr="009715C7" w:rsidRDefault="00FA5EE6" w:rsidP="00FA5EE6">
      <w:pPr>
        <w:rPr>
          <w:lang w:eastAsia="en-GB"/>
        </w:rPr>
      </w:pPr>
      <w:r>
        <w:rPr>
          <w:lang w:eastAsia="en-GB"/>
        </w:rPr>
        <w:t>There are a few issues in the user interface that will be addressed shortly:</w:t>
      </w:r>
    </w:p>
    <w:p w14:paraId="2F02630A" w14:textId="77777777" w:rsidR="00FA5EE6" w:rsidRDefault="00FA5EE6" w:rsidP="00FA5EE6">
      <w:pPr>
        <w:pStyle w:val="ListParagraph"/>
        <w:numPr>
          <w:ilvl w:val="0"/>
          <w:numId w:val="1"/>
        </w:numPr>
        <w:rPr>
          <w:lang w:eastAsia="en-GB"/>
        </w:rPr>
      </w:pPr>
      <w:r>
        <w:rPr>
          <w:lang w:eastAsia="en-GB"/>
        </w:rPr>
        <w:t>Although the start location is always shown on the x-axis labels in the transect summary graphs, sometimes the end location (x, y) of a transect is not shown. This should not happen; the end location should be displayed at any time.</w:t>
      </w:r>
    </w:p>
    <w:p w14:paraId="099E5293" w14:textId="77777777" w:rsidR="00FA5EE6" w:rsidRPr="009715C7" w:rsidRDefault="00FA5EE6" w:rsidP="00FA5EE6">
      <w:pPr>
        <w:pStyle w:val="ListParagraph"/>
        <w:numPr>
          <w:ilvl w:val="0"/>
          <w:numId w:val="1"/>
        </w:numPr>
        <w:rPr>
          <w:lang w:eastAsia="en-GB"/>
        </w:rPr>
      </w:pPr>
      <w:r>
        <w:rPr>
          <w:lang w:eastAsia="en-GB"/>
        </w:rPr>
        <w:t>The transect summary graphs do not show units yet.</w:t>
      </w:r>
    </w:p>
    <w:p w14:paraId="237A2C9E" w14:textId="5DEBFE22" w:rsidR="00774BD2" w:rsidRDefault="00774BD2" w:rsidP="00774BD2">
      <w:pPr>
        <w:pStyle w:val="Heading2"/>
        <w:rPr>
          <w:lang w:eastAsia="en-GB"/>
        </w:rPr>
      </w:pPr>
      <w:r>
        <w:rPr>
          <w:lang w:eastAsia="en-GB"/>
        </w:rPr>
        <w:t>Future developments</w:t>
      </w:r>
    </w:p>
    <w:p w14:paraId="3B85A5D1" w14:textId="0EA840E0" w:rsidR="00FA5EE6" w:rsidRDefault="00FA5EE6" w:rsidP="00FA5EE6">
      <w:pPr>
        <w:rPr>
          <w:lang w:eastAsia="en-GB"/>
        </w:rPr>
      </w:pPr>
      <w:r>
        <w:rPr>
          <w:lang w:eastAsia="en-GB"/>
        </w:rPr>
        <w:t xml:space="preserve">The </w:t>
      </w:r>
      <w:r w:rsidR="000E7774">
        <w:rPr>
          <w:lang w:eastAsia="en-GB"/>
        </w:rPr>
        <w:t xml:space="preserve">transect functionality </w:t>
      </w:r>
      <w:r>
        <w:rPr>
          <w:lang w:eastAsia="en-GB"/>
        </w:rPr>
        <w:t xml:space="preserve">logic is </w:t>
      </w:r>
      <w:r w:rsidR="000E7774">
        <w:rPr>
          <w:lang w:eastAsia="en-GB"/>
        </w:rPr>
        <w:t xml:space="preserve">still in prototype stage and is rather </w:t>
      </w:r>
      <w:r>
        <w:rPr>
          <w:lang w:eastAsia="en-GB"/>
        </w:rPr>
        <w:t xml:space="preserve">unpolished. </w:t>
      </w:r>
      <w:r w:rsidR="000E7774">
        <w:rPr>
          <w:lang w:eastAsia="en-GB"/>
        </w:rPr>
        <w:t xml:space="preserve">A range </w:t>
      </w:r>
      <w:r w:rsidR="00E301C8">
        <w:rPr>
          <w:lang w:eastAsia="en-GB"/>
        </w:rPr>
        <w:t>of</w:t>
      </w:r>
      <w:r w:rsidR="000E7774">
        <w:rPr>
          <w:lang w:eastAsia="en-GB"/>
        </w:rPr>
        <w:t xml:space="preserve"> </w:t>
      </w:r>
      <w:r w:rsidR="00E301C8">
        <w:rPr>
          <w:lang w:eastAsia="en-GB"/>
        </w:rPr>
        <w:t xml:space="preserve">additional </w:t>
      </w:r>
      <w:r w:rsidR="000E7774">
        <w:rPr>
          <w:lang w:eastAsia="en-GB"/>
        </w:rPr>
        <w:t xml:space="preserve">features </w:t>
      </w:r>
      <w:r w:rsidR="00E301C8">
        <w:rPr>
          <w:lang w:eastAsia="en-GB"/>
        </w:rPr>
        <w:t xml:space="preserve">could be </w:t>
      </w:r>
      <w:r w:rsidR="00774BD2">
        <w:rPr>
          <w:lang w:eastAsia="en-GB"/>
        </w:rPr>
        <w:t>foreseen such as listed below. However, b</w:t>
      </w:r>
      <w:r w:rsidR="00774BD2">
        <w:rPr>
          <w:lang w:eastAsia="en-GB"/>
        </w:rPr>
        <w:t xml:space="preserve">efore implementing additional features, it </w:t>
      </w:r>
      <w:r w:rsidR="00774BD2">
        <w:rPr>
          <w:lang w:eastAsia="en-GB"/>
        </w:rPr>
        <w:t xml:space="preserve">may be prudent to decide which lacking features are most needed by </w:t>
      </w:r>
      <w:r w:rsidR="00774BD2">
        <w:rPr>
          <w:lang w:eastAsia="en-GB"/>
        </w:rPr>
        <w:t xml:space="preserve">gather </w:t>
      </w:r>
      <w:r w:rsidR="00774BD2">
        <w:rPr>
          <w:lang w:eastAsia="en-GB"/>
        </w:rPr>
        <w:t xml:space="preserve">usage </w:t>
      </w:r>
      <w:r w:rsidR="00774BD2">
        <w:rPr>
          <w:lang w:eastAsia="en-GB"/>
        </w:rPr>
        <w:t>feedback on current functionality. This feedback will help identifying shortcomings in the current user interface, and will be used to prioritize future development efforts.</w:t>
      </w:r>
    </w:p>
    <w:p w14:paraId="67CD9BB4" w14:textId="7747987D" w:rsidR="00C64F86" w:rsidRDefault="00C64F86" w:rsidP="00C64F86">
      <w:pPr>
        <w:pStyle w:val="Heading3"/>
        <w:rPr>
          <w:lang w:eastAsia="en-GB"/>
        </w:rPr>
      </w:pPr>
      <w:r>
        <w:rPr>
          <w:lang w:eastAsia="en-GB"/>
        </w:rPr>
        <w:t>Transects</w:t>
      </w:r>
    </w:p>
    <w:p w14:paraId="10B1F989" w14:textId="0E007E27" w:rsidR="00C64F86" w:rsidRPr="00C64F86" w:rsidRDefault="00C64F86" w:rsidP="00C64F86">
      <w:pPr>
        <w:pStyle w:val="ListParagraph"/>
        <w:numPr>
          <w:ilvl w:val="0"/>
          <w:numId w:val="4"/>
        </w:numPr>
        <w:rPr>
          <w:lang w:eastAsia="en-GB"/>
        </w:rPr>
      </w:pPr>
      <w:r>
        <w:rPr>
          <w:lang w:eastAsia="en-GB"/>
        </w:rPr>
        <w:t xml:space="preserve">A transect is defined at by coordinates (lon, lat). The cells of the transect are determined from the centroid of the cell where the transect starts to the centroid of the cell where the transect ends. </w:t>
      </w:r>
      <w:r w:rsidR="00BC37A6">
        <w:rPr>
          <w:lang w:eastAsia="en-GB"/>
        </w:rPr>
        <w:t xml:space="preserve">The intersecting cells logic </w:t>
      </w:r>
      <w:bookmarkStart w:id="0" w:name="_GoBack"/>
      <w:bookmarkEnd w:id="0"/>
      <w:r>
        <w:rPr>
          <w:lang w:eastAsia="en-GB"/>
        </w:rPr>
        <w:t>can be refined to use the true start and end location of the transect.</w:t>
      </w:r>
    </w:p>
    <w:p w14:paraId="56BC9AB6" w14:textId="77777777" w:rsidR="00774BD2" w:rsidRDefault="00774BD2" w:rsidP="00E31EB6">
      <w:pPr>
        <w:pStyle w:val="Heading3"/>
        <w:rPr>
          <w:lang w:eastAsia="en-GB"/>
        </w:rPr>
      </w:pPr>
      <w:r>
        <w:rPr>
          <w:lang w:eastAsia="en-GB"/>
        </w:rPr>
        <w:t>T</w:t>
      </w:r>
      <w:r w:rsidR="00FA5EE6">
        <w:rPr>
          <w:lang w:eastAsia="en-GB"/>
        </w:rPr>
        <w:t>ransect inp</w:t>
      </w:r>
      <w:r>
        <w:rPr>
          <w:lang w:eastAsia="en-GB"/>
        </w:rPr>
        <w:t xml:space="preserve">ut form </w:t>
      </w:r>
    </w:p>
    <w:p w14:paraId="5F625317" w14:textId="41293E27" w:rsidR="00774BD2" w:rsidRDefault="00774BD2" w:rsidP="00FA5EE6">
      <w:pPr>
        <w:pStyle w:val="ListParagraph"/>
        <w:numPr>
          <w:ilvl w:val="0"/>
          <w:numId w:val="2"/>
        </w:numPr>
        <w:rPr>
          <w:lang w:eastAsia="en-GB"/>
        </w:rPr>
      </w:pPr>
      <w:r>
        <w:rPr>
          <w:lang w:eastAsia="en-GB"/>
        </w:rPr>
        <w:t xml:space="preserve">Possibility to rename </w:t>
      </w:r>
      <w:r w:rsidR="00FA5EE6">
        <w:rPr>
          <w:lang w:eastAsia="en-GB"/>
        </w:rPr>
        <w:t>transects</w:t>
      </w:r>
      <w:r>
        <w:rPr>
          <w:lang w:eastAsia="en-GB"/>
        </w:rPr>
        <w:t>;</w:t>
      </w:r>
    </w:p>
    <w:p w14:paraId="11371BA5" w14:textId="6ED0F5B5" w:rsidR="00FA5EE6" w:rsidRDefault="00774BD2" w:rsidP="00FA5EE6">
      <w:pPr>
        <w:pStyle w:val="ListParagraph"/>
        <w:numPr>
          <w:ilvl w:val="0"/>
          <w:numId w:val="2"/>
        </w:numPr>
        <w:rPr>
          <w:lang w:eastAsia="en-GB"/>
        </w:rPr>
      </w:pPr>
      <w:r>
        <w:rPr>
          <w:lang w:eastAsia="en-GB"/>
        </w:rPr>
        <w:t>Possibility</w:t>
      </w:r>
      <w:r>
        <w:rPr>
          <w:lang w:eastAsia="en-GB"/>
        </w:rPr>
        <w:t xml:space="preserve"> to set the start and end locations of transects by </w:t>
      </w:r>
      <w:r w:rsidR="00FA5EE6">
        <w:rPr>
          <w:lang w:eastAsia="en-GB"/>
        </w:rPr>
        <w:t xml:space="preserve">entering </w:t>
      </w:r>
      <w:r>
        <w:rPr>
          <w:lang w:eastAsia="en-GB"/>
        </w:rPr>
        <w:t>these positions in a dedicated user interface</w:t>
      </w:r>
      <w:r w:rsidR="00FA5EE6">
        <w:rPr>
          <w:lang w:eastAsia="en-GB"/>
        </w:rPr>
        <w:t xml:space="preserve">. </w:t>
      </w:r>
    </w:p>
    <w:p w14:paraId="38781796" w14:textId="0A63F7EB" w:rsidR="00774BD2" w:rsidRDefault="00774BD2" w:rsidP="00E31EB6">
      <w:pPr>
        <w:pStyle w:val="Heading3"/>
        <w:rPr>
          <w:lang w:eastAsia="en-GB"/>
        </w:rPr>
      </w:pPr>
      <w:r>
        <w:rPr>
          <w:lang w:eastAsia="en-GB"/>
        </w:rPr>
        <w:t>Transect summary form</w:t>
      </w:r>
    </w:p>
    <w:p w14:paraId="58CF96B2" w14:textId="261B40CA" w:rsidR="00774BD2" w:rsidRDefault="00774BD2" w:rsidP="00FA5EE6">
      <w:pPr>
        <w:pStyle w:val="ListParagraph"/>
        <w:numPr>
          <w:ilvl w:val="0"/>
          <w:numId w:val="2"/>
        </w:numPr>
        <w:rPr>
          <w:lang w:eastAsia="en-GB"/>
        </w:rPr>
      </w:pPr>
      <w:r>
        <w:rPr>
          <w:lang w:eastAsia="en-GB"/>
        </w:rPr>
        <w:t>Possibility</w:t>
      </w:r>
      <w:r>
        <w:rPr>
          <w:lang w:eastAsia="en-GB"/>
        </w:rPr>
        <w:t xml:space="preserve"> to change the animation speed;</w:t>
      </w:r>
    </w:p>
    <w:p w14:paraId="3D261A05" w14:textId="2AAD49F4" w:rsidR="00774BD2" w:rsidRDefault="00774BD2" w:rsidP="00FA5EE6">
      <w:pPr>
        <w:pStyle w:val="ListParagraph"/>
        <w:numPr>
          <w:ilvl w:val="0"/>
          <w:numId w:val="2"/>
        </w:numPr>
        <w:rPr>
          <w:lang w:eastAsia="en-GB"/>
        </w:rPr>
      </w:pPr>
      <w:r>
        <w:rPr>
          <w:lang w:eastAsia="en-GB"/>
        </w:rPr>
        <w:t>Possibility</w:t>
      </w:r>
      <w:r>
        <w:rPr>
          <w:lang w:eastAsia="en-GB"/>
        </w:rPr>
        <w:t xml:space="preserve"> to select the time step to show;</w:t>
      </w:r>
    </w:p>
    <w:p w14:paraId="23BAAC0B" w14:textId="7631BB52" w:rsidR="00774BD2" w:rsidRDefault="00774BD2" w:rsidP="00FA5EE6">
      <w:pPr>
        <w:pStyle w:val="ListParagraph"/>
        <w:numPr>
          <w:ilvl w:val="0"/>
          <w:numId w:val="2"/>
        </w:numPr>
        <w:rPr>
          <w:lang w:eastAsia="en-GB"/>
        </w:rPr>
      </w:pPr>
      <w:r>
        <w:rPr>
          <w:lang w:eastAsia="en-GB"/>
        </w:rPr>
        <w:t>Possibility</w:t>
      </w:r>
      <w:r>
        <w:rPr>
          <w:lang w:eastAsia="en-GB"/>
        </w:rPr>
        <w:t xml:space="preserve"> to decide which data is shown in the plots: show or hide plots, add mode variables;</w:t>
      </w:r>
    </w:p>
    <w:p w14:paraId="03F5CC71" w14:textId="54C2CCDA" w:rsidR="00774BD2" w:rsidRDefault="00774BD2" w:rsidP="00FA5EE6">
      <w:pPr>
        <w:pStyle w:val="ListParagraph"/>
        <w:numPr>
          <w:ilvl w:val="0"/>
          <w:numId w:val="2"/>
        </w:numPr>
        <w:rPr>
          <w:lang w:eastAsia="en-GB"/>
        </w:rPr>
      </w:pPr>
      <w:r>
        <w:rPr>
          <w:lang w:eastAsia="en-GB"/>
        </w:rPr>
        <w:t xml:space="preserve">The plots now show all available variables, in separate plots, for a single transect. Perhaps </w:t>
      </w:r>
      <w:r w:rsidR="00FA5EE6">
        <w:rPr>
          <w:lang w:eastAsia="en-GB"/>
        </w:rPr>
        <w:t xml:space="preserve">it might be more useful </w:t>
      </w:r>
      <w:r>
        <w:rPr>
          <w:lang w:eastAsia="en-GB"/>
        </w:rPr>
        <w:t xml:space="preserve">to show the same variable </w:t>
      </w:r>
      <w:r w:rsidR="00FA5EE6">
        <w:rPr>
          <w:lang w:eastAsia="en-GB"/>
        </w:rPr>
        <w:t xml:space="preserve">across all transects, </w:t>
      </w:r>
      <w:r>
        <w:rPr>
          <w:lang w:eastAsia="en-GB"/>
        </w:rPr>
        <w:t>one plot per transect;</w:t>
      </w:r>
    </w:p>
    <w:p w14:paraId="0A2C3ED2" w14:textId="5039BCFB" w:rsidR="00FA5EE6" w:rsidRDefault="00774BD2" w:rsidP="00FA5EE6">
      <w:pPr>
        <w:pStyle w:val="ListParagraph"/>
        <w:numPr>
          <w:ilvl w:val="0"/>
          <w:numId w:val="2"/>
        </w:numPr>
        <w:rPr>
          <w:lang w:eastAsia="en-GB"/>
        </w:rPr>
      </w:pPr>
      <w:r>
        <w:rPr>
          <w:lang w:eastAsia="en-GB"/>
        </w:rPr>
        <w:t xml:space="preserve">Possibility to show or hide </w:t>
      </w:r>
      <w:r w:rsidR="00FA5EE6">
        <w:rPr>
          <w:lang w:eastAsia="en-GB"/>
        </w:rPr>
        <w:t>functional groups.</w:t>
      </w:r>
    </w:p>
    <w:p w14:paraId="5213D7B4" w14:textId="5D622D54" w:rsidR="00774BD2" w:rsidRDefault="00774BD2" w:rsidP="00E31EB6">
      <w:pPr>
        <w:pStyle w:val="Heading3"/>
        <w:rPr>
          <w:lang w:eastAsia="en-GB"/>
        </w:rPr>
      </w:pPr>
      <w:r>
        <w:rPr>
          <w:lang w:eastAsia="en-GB"/>
        </w:rPr>
        <w:t>CSV file format</w:t>
      </w:r>
    </w:p>
    <w:p w14:paraId="4DF99836" w14:textId="109DD180" w:rsidR="00774BD2" w:rsidRDefault="00774BD2" w:rsidP="00FA5EE6">
      <w:pPr>
        <w:pStyle w:val="ListParagraph"/>
        <w:numPr>
          <w:ilvl w:val="0"/>
          <w:numId w:val="2"/>
        </w:numPr>
        <w:rPr>
          <w:lang w:eastAsia="en-GB"/>
        </w:rPr>
      </w:pPr>
      <w:r>
        <w:rPr>
          <w:lang w:eastAsia="en-GB"/>
        </w:rPr>
        <w:t>Add transect annual averages</w:t>
      </w:r>
      <w:r w:rsidR="00FA5EE6">
        <w:rPr>
          <w:lang w:eastAsia="en-GB"/>
        </w:rPr>
        <w:t xml:space="preserve"> CSV files</w:t>
      </w:r>
      <w:r>
        <w:rPr>
          <w:lang w:eastAsia="en-GB"/>
        </w:rPr>
        <w:t>;</w:t>
      </w:r>
    </w:p>
    <w:p w14:paraId="5E72A267" w14:textId="560B753F" w:rsidR="00FA5EE6" w:rsidRDefault="00774BD2" w:rsidP="00FA5EE6">
      <w:pPr>
        <w:pStyle w:val="ListParagraph"/>
        <w:numPr>
          <w:ilvl w:val="0"/>
          <w:numId w:val="2"/>
        </w:numPr>
        <w:rPr>
          <w:lang w:eastAsia="en-GB"/>
        </w:rPr>
      </w:pPr>
      <w:r>
        <w:rPr>
          <w:lang w:eastAsia="en-GB"/>
        </w:rPr>
        <w:lastRenderedPageBreak/>
        <w:t>Add</w:t>
      </w:r>
      <w:r w:rsidR="00FA5EE6">
        <w:rPr>
          <w:lang w:eastAsia="en-GB"/>
        </w:rPr>
        <w:t xml:space="preserve"> </w:t>
      </w:r>
      <w:r>
        <w:rPr>
          <w:lang w:eastAsia="en-GB"/>
        </w:rPr>
        <w:t xml:space="preserve">transect averages per </w:t>
      </w:r>
      <w:r w:rsidR="00FA5EE6">
        <w:rPr>
          <w:lang w:eastAsia="en-GB"/>
        </w:rPr>
        <w:t>time step.</w:t>
      </w:r>
    </w:p>
    <w:p w14:paraId="51F9082E" w14:textId="77777777" w:rsidR="000E7774" w:rsidRDefault="000E7774" w:rsidP="00E31EB6">
      <w:pPr>
        <w:pStyle w:val="Heading2"/>
        <w:rPr>
          <w:lang w:eastAsia="en-GB"/>
        </w:rPr>
      </w:pPr>
      <w:r>
        <w:rPr>
          <w:lang w:eastAsia="en-GB"/>
        </w:rPr>
        <w:t>Acknoweldgements</w:t>
      </w:r>
    </w:p>
    <w:p w14:paraId="59BB9ADC" w14:textId="238026EE" w:rsidR="00E31EB6" w:rsidRDefault="000E7774" w:rsidP="000E7774">
      <w:pPr>
        <w:rPr>
          <w:lang w:eastAsia="en-GB"/>
        </w:rPr>
      </w:pPr>
      <w:commentRangeStart w:id="1"/>
      <w:r>
        <w:rPr>
          <w:lang w:eastAsia="en-GB"/>
        </w:rPr>
        <w:t>Transects logic for EwE is funded through COSM / INSITE funding from CEFAS.</w:t>
      </w:r>
      <w:commentRangeEnd w:id="1"/>
      <w:r>
        <w:rPr>
          <w:rStyle w:val="CommentReference"/>
        </w:rPr>
        <w:commentReference w:id="1"/>
      </w:r>
    </w:p>
    <w:p w14:paraId="06624EB5" w14:textId="77777777" w:rsidR="00E31EB6" w:rsidRDefault="00E31EB6">
      <w:pPr>
        <w:rPr>
          <w:lang w:eastAsia="en-GB"/>
        </w:rPr>
      </w:pPr>
      <w:r>
        <w:rPr>
          <w:lang w:eastAsia="en-GB"/>
        </w:rPr>
        <w:br w:type="page"/>
      </w:r>
    </w:p>
    <w:p w14:paraId="371B0AF5" w14:textId="45AB688E" w:rsidR="000E7774" w:rsidRPr="000E7774" w:rsidRDefault="00E31EB6" w:rsidP="00E31EB6">
      <w:pPr>
        <w:pStyle w:val="Heading1"/>
        <w:rPr>
          <w:lang w:eastAsia="en-GB"/>
        </w:rPr>
      </w:pPr>
      <w:r>
        <w:rPr>
          <w:lang w:eastAsia="en-GB"/>
        </w:rPr>
        <w:lastRenderedPageBreak/>
        <w:t>Figures</w:t>
      </w:r>
    </w:p>
    <w:p w14:paraId="0D30D513" w14:textId="77777777" w:rsidR="00FA5EE6" w:rsidRPr="00FA5EE6" w:rsidRDefault="00FA5EE6" w:rsidP="00FA5EE6">
      <w:pPr>
        <w:rPr>
          <w:lang w:eastAsia="en-GB"/>
        </w:rPr>
      </w:pPr>
    </w:p>
    <w:p w14:paraId="256AE3A4" w14:textId="77777777" w:rsidR="00493688" w:rsidRDefault="00120DE0" w:rsidP="00493688">
      <w:pPr>
        <w:keepNext/>
      </w:pPr>
      <w:r>
        <w:rPr>
          <w:noProof/>
          <w:lang w:eastAsia="en-GB"/>
        </w:rPr>
        <w:drawing>
          <wp:inline distT="0" distB="0" distL="0" distR="0" wp14:anchorId="33DA6A4C" wp14:editId="5D2CC66A">
            <wp:extent cx="4942800" cy="367560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70DD30.tmp"/>
                    <pic:cNvPicPr/>
                  </pic:nvPicPr>
                  <pic:blipFill>
                    <a:blip r:embed="rId8">
                      <a:extLst>
                        <a:ext uri="{28A0092B-C50C-407E-A947-70E740481C1C}">
                          <a14:useLocalDpi xmlns:a14="http://schemas.microsoft.com/office/drawing/2010/main" val="0"/>
                        </a:ext>
                      </a:extLst>
                    </a:blip>
                    <a:stretch>
                      <a:fillRect/>
                    </a:stretch>
                  </pic:blipFill>
                  <pic:spPr>
                    <a:xfrm>
                      <a:off x="0" y="0"/>
                      <a:ext cx="4942800" cy="3675600"/>
                    </a:xfrm>
                    <a:prstGeom prst="rect">
                      <a:avLst/>
                    </a:prstGeom>
                  </pic:spPr>
                </pic:pic>
              </a:graphicData>
            </a:graphic>
          </wp:inline>
        </w:drawing>
      </w:r>
    </w:p>
    <w:p w14:paraId="10ABC4BA" w14:textId="77777777" w:rsidR="001E6B37" w:rsidRDefault="00493688" w:rsidP="00493688">
      <w:pPr>
        <w:pStyle w:val="Caption"/>
      </w:pPr>
      <w:bookmarkStart w:id="2" w:name="_Ref480965781"/>
      <w:r>
        <w:t xml:space="preserve">Figure </w:t>
      </w:r>
      <w:fldSimple w:instr=" SEQ Figure \* ARABIC ">
        <w:r w:rsidR="005A7CD7">
          <w:rPr>
            <w:noProof/>
          </w:rPr>
          <w:t>1</w:t>
        </w:r>
      </w:fldSimple>
      <w:bookmarkEnd w:id="2"/>
      <w:r>
        <w:t xml:space="preserve"> – Transects input screen, where transects</w:t>
      </w:r>
      <w:r>
        <w:rPr>
          <w:noProof/>
        </w:rPr>
        <w:t xml:space="preserve"> are defined through simple sketching</w:t>
      </w:r>
      <w:r w:rsidR="005A7CD7">
        <w:rPr>
          <w:noProof/>
        </w:rPr>
        <w:t xml:space="preserve">. The map shows transect lines superimposed on the depth and MPA map layers. The grid cells for the selected transect (orange line) are </w:t>
      </w:r>
      <w:r w:rsidR="00120DE0">
        <w:rPr>
          <w:noProof/>
        </w:rPr>
        <w:t>rendered</w:t>
      </w:r>
      <w:r w:rsidR="005A7CD7">
        <w:rPr>
          <w:noProof/>
        </w:rPr>
        <w:t>.</w:t>
      </w:r>
    </w:p>
    <w:p w14:paraId="28A6C540" w14:textId="77777777" w:rsidR="00CB0FE3" w:rsidRDefault="00CB0FE3" w:rsidP="00CB0FE3"/>
    <w:p w14:paraId="20E9EC23" w14:textId="77777777" w:rsidR="00493688" w:rsidRDefault="009715C7" w:rsidP="00493688">
      <w:pPr>
        <w:keepNext/>
      </w:pPr>
      <w:r>
        <w:rPr>
          <w:noProof/>
          <w:lang w:eastAsia="en-GB"/>
        </w:rPr>
        <w:lastRenderedPageBreak/>
        <w:drawing>
          <wp:inline distT="0" distB="0" distL="0" distR="0" wp14:anchorId="19C4C46D" wp14:editId="2CB03D00">
            <wp:extent cx="5731510" cy="42621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7026.tmp"/>
                    <pic:cNvPicPr/>
                  </pic:nvPicPr>
                  <pic:blipFill>
                    <a:blip r:embed="rId9">
                      <a:extLst>
                        <a:ext uri="{28A0092B-C50C-407E-A947-70E740481C1C}">
                          <a14:useLocalDpi xmlns:a14="http://schemas.microsoft.com/office/drawing/2010/main" val="0"/>
                        </a:ext>
                      </a:extLst>
                    </a:blip>
                    <a:stretch>
                      <a:fillRect/>
                    </a:stretch>
                  </pic:blipFill>
                  <pic:spPr>
                    <a:xfrm>
                      <a:off x="0" y="0"/>
                      <a:ext cx="5731510" cy="4262120"/>
                    </a:xfrm>
                    <a:prstGeom prst="rect">
                      <a:avLst/>
                    </a:prstGeom>
                  </pic:spPr>
                </pic:pic>
              </a:graphicData>
            </a:graphic>
          </wp:inline>
        </w:drawing>
      </w:r>
    </w:p>
    <w:p w14:paraId="4914C3EB" w14:textId="77777777" w:rsidR="00CB0FE3" w:rsidRDefault="00493688" w:rsidP="00493688">
      <w:pPr>
        <w:pStyle w:val="Caption"/>
      </w:pPr>
      <w:bookmarkStart w:id="3" w:name="_Ref480966426"/>
      <w:r>
        <w:t xml:space="preserve">Figure </w:t>
      </w:r>
      <w:fldSimple w:instr=" SEQ Figure \* ARABIC ">
        <w:r w:rsidR="005A7CD7">
          <w:rPr>
            <w:noProof/>
          </w:rPr>
          <w:t>2</w:t>
        </w:r>
      </w:fldSimple>
      <w:bookmarkEnd w:id="3"/>
      <w:r>
        <w:t xml:space="preserve"> - The transect </w:t>
      </w:r>
      <w:r w:rsidR="009715C7">
        <w:t xml:space="preserve">output </w:t>
      </w:r>
      <w:r>
        <w:t>screen that displays transect</w:t>
      </w:r>
      <w:r w:rsidR="009715C7">
        <w:t xml:space="preserve"> summaries</w:t>
      </w:r>
      <w:r>
        <w:t>: depth profile, overlap with MPAs, and computed biomass and catch per group. In this particular screenshot Ecospace has not ran yet</w:t>
      </w:r>
      <w:r w:rsidR="005A7CD7">
        <w:t>. The animation controls and save to CSV options are therefore disabled.</w:t>
      </w:r>
    </w:p>
    <w:p w14:paraId="3CACF9F8" w14:textId="77777777" w:rsidR="00CB0FE3" w:rsidRDefault="00CB0FE3" w:rsidP="00CB0FE3"/>
    <w:p w14:paraId="52FE72A3" w14:textId="77777777" w:rsidR="00493688" w:rsidRDefault="009715C7" w:rsidP="00493688">
      <w:pPr>
        <w:keepNext/>
      </w:pPr>
      <w:r>
        <w:rPr>
          <w:noProof/>
          <w:lang w:eastAsia="en-GB"/>
        </w:rPr>
        <w:lastRenderedPageBreak/>
        <w:drawing>
          <wp:inline distT="0" distB="0" distL="0" distR="0" wp14:anchorId="0020F3B5" wp14:editId="0B321DE8">
            <wp:extent cx="5731510" cy="42621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70D9CB.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4262120"/>
                    </a:xfrm>
                    <a:prstGeom prst="rect">
                      <a:avLst/>
                    </a:prstGeom>
                  </pic:spPr>
                </pic:pic>
              </a:graphicData>
            </a:graphic>
          </wp:inline>
        </w:drawing>
      </w:r>
    </w:p>
    <w:p w14:paraId="0680C55D" w14:textId="77777777" w:rsidR="00CB0FE3" w:rsidRDefault="00493688" w:rsidP="00493688">
      <w:pPr>
        <w:pStyle w:val="Caption"/>
      </w:pPr>
      <w:bookmarkStart w:id="4" w:name="_Ref480968577"/>
      <w:r>
        <w:t xml:space="preserve">Figure </w:t>
      </w:r>
      <w:fldSimple w:instr=" SEQ Figure \* ARABIC ">
        <w:r w:rsidR="005A7CD7">
          <w:rPr>
            <w:noProof/>
          </w:rPr>
          <w:t>3</w:t>
        </w:r>
      </w:fldSimple>
      <w:bookmarkEnd w:id="4"/>
      <w:r>
        <w:t xml:space="preserve"> - Transect summary screen after running Ecospace. Note that transect 2 crosses the one and only MPA and a few land cells. Biomass and Catch are unavailable for land cells. Catch is 0 within the MPA. Also note that the animation controls and the Save to CSV options are available once Ecospace has executed.</w:t>
      </w:r>
    </w:p>
    <w:p w14:paraId="152034B7" w14:textId="77777777" w:rsidR="005A7CD7" w:rsidRDefault="00B26017" w:rsidP="005A7CD7">
      <w:pPr>
        <w:keepNext/>
      </w:pPr>
      <w:r>
        <w:rPr>
          <w:noProof/>
          <w:lang w:eastAsia="en-GB"/>
        </w:rPr>
        <w:lastRenderedPageBreak/>
        <w:drawing>
          <wp:inline distT="0" distB="0" distL="0" distR="0" wp14:anchorId="6A4E4296" wp14:editId="575D5D8A">
            <wp:extent cx="5731510" cy="42621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022BD.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4262120"/>
                    </a:xfrm>
                    <a:prstGeom prst="rect">
                      <a:avLst/>
                    </a:prstGeom>
                  </pic:spPr>
                </pic:pic>
              </a:graphicData>
            </a:graphic>
          </wp:inline>
        </w:drawing>
      </w:r>
    </w:p>
    <w:p w14:paraId="0F92FF3D" w14:textId="77777777" w:rsidR="005A7CD7" w:rsidRDefault="005A7CD7" w:rsidP="005A7CD7">
      <w:pPr>
        <w:pStyle w:val="Caption"/>
      </w:pPr>
      <w:bookmarkStart w:id="5" w:name="_Ref480968557"/>
      <w:r>
        <w:t xml:space="preserve">Figure </w:t>
      </w:r>
      <w:fldSimple w:instr=" SEQ Figure \* ARABIC ">
        <w:r>
          <w:rPr>
            <w:noProof/>
          </w:rPr>
          <w:t>4</w:t>
        </w:r>
      </w:fldSimple>
      <w:bookmarkEnd w:id="5"/>
      <w:r>
        <w:t xml:space="preserve"> </w:t>
      </w:r>
      <w:r w:rsidR="000E7774">
        <w:t>–</w:t>
      </w:r>
      <w:r>
        <w:t xml:space="preserve"> </w:t>
      </w:r>
      <w:r w:rsidR="000E7774">
        <w:t xml:space="preserve">Configuring Ecospace to automatically save transect </w:t>
      </w:r>
      <w:r>
        <w:t>summary CSV files.</w:t>
      </w:r>
    </w:p>
    <w:p w14:paraId="155687D4" w14:textId="77777777" w:rsidR="00120DE0" w:rsidRDefault="00120DE0" w:rsidP="00120DE0"/>
    <w:sectPr w:rsidR="00120DE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Jeroen Steenbeek" w:date="2017-04-26T11:19:00Z" w:initials="JS">
    <w:p w14:paraId="1CB1F4C6" w14:textId="77777777" w:rsidR="000E7774" w:rsidRDefault="000E7774">
      <w:pPr>
        <w:pStyle w:val="CommentText"/>
      </w:pPr>
      <w:r>
        <w:rPr>
          <w:rStyle w:val="CommentReference"/>
        </w:rPr>
        <w:annotationRef/>
      </w:r>
      <w:r>
        <w:t>This can be written out much more neatly. Chris, suggestions?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B1F4C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57391"/>
    <w:multiLevelType w:val="hybridMultilevel"/>
    <w:tmpl w:val="BAF03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BE2D4A"/>
    <w:multiLevelType w:val="hybridMultilevel"/>
    <w:tmpl w:val="6EF2C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A04E2F"/>
    <w:multiLevelType w:val="hybridMultilevel"/>
    <w:tmpl w:val="41D27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D02130"/>
    <w:multiLevelType w:val="hybridMultilevel"/>
    <w:tmpl w:val="185CC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eroen Steenbeek">
    <w15:presenceInfo w15:providerId="None" w15:userId="Jeroen Steenbee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B37"/>
    <w:rsid w:val="00051887"/>
    <w:rsid w:val="000A2ADC"/>
    <w:rsid w:val="000E7774"/>
    <w:rsid w:val="00120DE0"/>
    <w:rsid w:val="001D7AC6"/>
    <w:rsid w:val="001E18CE"/>
    <w:rsid w:val="001E6B37"/>
    <w:rsid w:val="00493688"/>
    <w:rsid w:val="005A7CD7"/>
    <w:rsid w:val="00774BD2"/>
    <w:rsid w:val="008477F7"/>
    <w:rsid w:val="008A2809"/>
    <w:rsid w:val="008E3EAF"/>
    <w:rsid w:val="009715C7"/>
    <w:rsid w:val="00B26017"/>
    <w:rsid w:val="00B54C1B"/>
    <w:rsid w:val="00BC37A6"/>
    <w:rsid w:val="00C64F86"/>
    <w:rsid w:val="00CB0FE3"/>
    <w:rsid w:val="00E301C8"/>
    <w:rsid w:val="00E31EB6"/>
    <w:rsid w:val="00F41C30"/>
    <w:rsid w:val="00FA5E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9A8BD"/>
  <w15:chartTrackingRefBased/>
  <w15:docId w15:val="{717085F6-99B0-4FB6-8652-39A7FA734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0D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20D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20D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260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9368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120DE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20DE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20DE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B2601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9715C7"/>
    <w:pPr>
      <w:ind w:left="720"/>
      <w:contextualSpacing/>
    </w:pPr>
  </w:style>
  <w:style w:type="character" w:styleId="CommentReference">
    <w:name w:val="annotation reference"/>
    <w:basedOn w:val="DefaultParagraphFont"/>
    <w:uiPriority w:val="99"/>
    <w:semiHidden/>
    <w:unhideWhenUsed/>
    <w:rsid w:val="000E7774"/>
    <w:rPr>
      <w:sz w:val="16"/>
      <w:szCs w:val="16"/>
    </w:rPr>
  </w:style>
  <w:style w:type="paragraph" w:styleId="CommentText">
    <w:name w:val="annotation text"/>
    <w:basedOn w:val="Normal"/>
    <w:link w:val="CommentTextChar"/>
    <w:uiPriority w:val="99"/>
    <w:semiHidden/>
    <w:unhideWhenUsed/>
    <w:rsid w:val="000E7774"/>
    <w:pPr>
      <w:spacing w:line="240" w:lineRule="auto"/>
    </w:pPr>
    <w:rPr>
      <w:sz w:val="20"/>
      <w:szCs w:val="20"/>
    </w:rPr>
  </w:style>
  <w:style w:type="character" w:customStyle="1" w:styleId="CommentTextChar">
    <w:name w:val="Comment Text Char"/>
    <w:basedOn w:val="DefaultParagraphFont"/>
    <w:link w:val="CommentText"/>
    <w:uiPriority w:val="99"/>
    <w:semiHidden/>
    <w:rsid w:val="000E7774"/>
    <w:rPr>
      <w:sz w:val="20"/>
      <w:szCs w:val="20"/>
    </w:rPr>
  </w:style>
  <w:style w:type="paragraph" w:styleId="CommentSubject">
    <w:name w:val="annotation subject"/>
    <w:basedOn w:val="CommentText"/>
    <w:next w:val="CommentText"/>
    <w:link w:val="CommentSubjectChar"/>
    <w:uiPriority w:val="99"/>
    <w:semiHidden/>
    <w:unhideWhenUsed/>
    <w:rsid w:val="000E7774"/>
    <w:rPr>
      <w:b/>
      <w:bCs/>
    </w:rPr>
  </w:style>
  <w:style w:type="character" w:customStyle="1" w:styleId="CommentSubjectChar">
    <w:name w:val="Comment Subject Char"/>
    <w:basedOn w:val="CommentTextChar"/>
    <w:link w:val="CommentSubject"/>
    <w:uiPriority w:val="99"/>
    <w:semiHidden/>
    <w:rsid w:val="000E7774"/>
    <w:rPr>
      <w:b/>
      <w:bCs/>
      <w:sz w:val="20"/>
      <w:szCs w:val="20"/>
    </w:rPr>
  </w:style>
  <w:style w:type="paragraph" w:styleId="BalloonText">
    <w:name w:val="Balloon Text"/>
    <w:basedOn w:val="Normal"/>
    <w:link w:val="BalloonTextChar"/>
    <w:uiPriority w:val="99"/>
    <w:semiHidden/>
    <w:unhideWhenUsed/>
    <w:rsid w:val="000E7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7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4.tmp"/><Relationship Id="rId5" Type="http://schemas.openxmlformats.org/officeDocument/2006/relationships/webSettings" Target="webSettings.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85699-733E-4245-8362-EA8294DFD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Jeroen Steenbeek</cp:lastModifiedBy>
  <cp:revision>8</cp:revision>
  <dcterms:created xsi:type="dcterms:W3CDTF">2017-04-25T18:21:00Z</dcterms:created>
  <dcterms:modified xsi:type="dcterms:W3CDTF">2017-04-26T15:07:00Z</dcterms:modified>
</cp:coreProperties>
</file>