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37E" w:rsidRDefault="00887B1A" w:rsidP="00745A5A">
      <w:pPr>
        <w:pStyle w:val="Heading1"/>
        <w:rPr>
          <w:lang w:val="en-US"/>
        </w:rPr>
      </w:pPr>
      <w:r>
        <w:rPr>
          <w:lang w:val="en-US"/>
        </w:rPr>
        <w:t>Using the Consumption Writer plug-in</w:t>
      </w:r>
    </w:p>
    <w:p w:rsidR="00396256" w:rsidRDefault="00396256" w:rsidP="00396256">
      <w:pPr>
        <w:rPr>
          <w:lang w:val="en-US"/>
        </w:rPr>
      </w:pPr>
      <w:r>
        <w:rPr>
          <w:lang w:val="en-US"/>
        </w:rPr>
        <w:t>This plug-in to EwE version 6.5 and newer writes Ecosim consumption data to CSV file when Ecosim runs, and when explicitly activated.</w:t>
      </w:r>
    </w:p>
    <w:p w:rsidR="00396256" w:rsidRDefault="00396256" w:rsidP="00396256">
      <w:pPr>
        <w:pStyle w:val="Heading2"/>
        <w:rPr>
          <w:lang w:val="en-US"/>
        </w:rPr>
      </w:pPr>
      <w:r>
        <w:rPr>
          <w:lang w:val="en-US"/>
        </w:rPr>
        <w:t>Configuration</w:t>
      </w:r>
    </w:p>
    <w:p w:rsidR="00887B1A" w:rsidRDefault="00887B1A">
      <w:pPr>
        <w:rPr>
          <w:lang w:val="en-US"/>
        </w:rPr>
      </w:pPr>
      <w:r>
        <w:rPr>
          <w:lang w:val="en-US"/>
        </w:rPr>
        <w:t xml:space="preserve">To activate, navigate either to the EwE file management settings (Menu &gt; Tools &gt; Options &gt; File Management,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_Ref394850067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) or to the configuration interface of the plug-in itself (Menu &gt; Tools,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_Ref394850204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2</w:t>
      </w:r>
      <w:r>
        <w:rPr>
          <w:lang w:val="en-US"/>
        </w:rPr>
        <w:fldChar w:fldCharType="end"/>
      </w:r>
      <w:r>
        <w:rPr>
          <w:lang w:val="en-US"/>
        </w:rPr>
        <w:t>)</w:t>
      </w:r>
      <w:r w:rsidR="00CD06A5">
        <w:rPr>
          <w:lang w:val="en-US"/>
        </w:rPr>
        <w:t>, and turn on the auto-save option.</w:t>
      </w:r>
    </w:p>
    <w:p w:rsidR="00887B1A" w:rsidRDefault="000C2592" w:rsidP="00887B1A">
      <w:pPr>
        <w:keepNext/>
      </w:pPr>
      <w:r>
        <w:rPr>
          <w:noProof/>
          <w:lang w:eastAsia="en-GB"/>
        </w:rPr>
        <w:drawing>
          <wp:inline distT="0" distB="0" distL="0" distR="0">
            <wp:extent cx="5725160" cy="385635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B1A" w:rsidRDefault="00887B1A" w:rsidP="00887B1A">
      <w:pPr>
        <w:pStyle w:val="Caption"/>
      </w:pPr>
      <w:bookmarkStart w:id="0" w:name="_Ref394850067"/>
      <w:r>
        <w:t xml:space="preserve">Figure </w:t>
      </w:r>
      <w:fldSimple w:instr=" SEQ Figure \* ARABIC ">
        <w:r w:rsidR="009C56C7">
          <w:rPr>
            <w:noProof/>
          </w:rPr>
          <w:t>1</w:t>
        </w:r>
      </w:fldSimple>
      <w:bookmarkEnd w:id="0"/>
      <w:r>
        <w:t xml:space="preserve"> - Activating auto</w:t>
      </w:r>
      <w:r w:rsidR="00CD06A5">
        <w:t xml:space="preserve">matic </w:t>
      </w:r>
      <w:r>
        <w:t>saving of Ecosim consumption matrices</w:t>
      </w:r>
    </w:p>
    <w:p w:rsidR="00887B1A" w:rsidRDefault="0080043D" w:rsidP="00887B1A">
      <w:pPr>
        <w:keepNext/>
      </w:pPr>
      <w:r>
        <w:rPr>
          <w:noProof/>
          <w:lang w:eastAsia="en-GB"/>
        </w:rPr>
        <w:drawing>
          <wp:inline distT="0" distB="0" distL="0" distR="0">
            <wp:extent cx="4416552" cy="1307592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552" cy="130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B1A" w:rsidRDefault="00887B1A" w:rsidP="00887B1A">
      <w:pPr>
        <w:pStyle w:val="Caption"/>
      </w:pPr>
      <w:bookmarkStart w:id="1" w:name="_Ref394850204"/>
      <w:r>
        <w:t xml:space="preserve">Figure </w:t>
      </w:r>
      <w:fldSimple w:instr=" SEQ Figure \* ARABIC ">
        <w:r w:rsidR="009C56C7">
          <w:rPr>
            <w:noProof/>
          </w:rPr>
          <w:t>2</w:t>
        </w:r>
      </w:fldSimple>
      <w:bookmarkEnd w:id="1"/>
      <w:r>
        <w:t xml:space="preserve"> - Activating the consumption writer plug-in settings</w:t>
      </w:r>
    </w:p>
    <w:p w:rsidR="0080043D" w:rsidRDefault="0080043D" w:rsidP="00887B1A">
      <w:pPr>
        <w:rPr>
          <w:lang w:val="en-US"/>
        </w:rPr>
      </w:pPr>
      <w:r>
        <w:rPr>
          <w:lang w:val="en-US"/>
        </w:rPr>
        <w:t>The consumption writer plug-in offers a few options to customize what is written to disk (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_Ref394851792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Figure </w:t>
      </w:r>
      <w:r>
        <w:rPr>
          <w:noProof/>
        </w:rPr>
        <w:t>3</w:t>
      </w:r>
      <w:r>
        <w:rPr>
          <w:lang w:val="en-US"/>
        </w:rPr>
        <w:fldChar w:fldCharType="end"/>
      </w:r>
      <w:r>
        <w:rPr>
          <w:lang w:val="en-US"/>
        </w:rPr>
        <w:t>):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enabling or disabling generation of Ecosim consumption matrix csv files; (ii) including detritus groups in the square consumption matrices; and (iii) including diet imports and total consumption sums (per group).</w:t>
      </w:r>
    </w:p>
    <w:p w:rsidR="0080043D" w:rsidRDefault="000C2592" w:rsidP="0080043D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457F8CE5" wp14:editId="494D1258">
            <wp:extent cx="2790825" cy="1524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43D" w:rsidRDefault="0080043D" w:rsidP="0080043D">
      <w:pPr>
        <w:pStyle w:val="Caption"/>
      </w:pPr>
      <w:bookmarkStart w:id="2" w:name="_Ref394851792"/>
      <w:r>
        <w:t xml:space="preserve">Figure </w:t>
      </w:r>
      <w:fldSimple w:instr=" SEQ Figure \* ARABIC ">
        <w:r w:rsidR="009C56C7">
          <w:rPr>
            <w:noProof/>
          </w:rPr>
          <w:t>3</w:t>
        </w:r>
      </w:fldSimple>
      <w:bookmarkEnd w:id="2"/>
      <w:r>
        <w:t xml:space="preserve"> - Options for the consumption writer</w:t>
      </w:r>
    </w:p>
    <w:p w:rsidR="00396256" w:rsidRPr="00396256" w:rsidRDefault="00396256" w:rsidP="00396256">
      <w:pPr>
        <w:pStyle w:val="Heading2"/>
      </w:pPr>
      <w:r>
        <w:t>Running</w:t>
      </w:r>
    </w:p>
    <w:p w:rsidR="009C56C7" w:rsidRDefault="009C56C7" w:rsidP="009C56C7">
      <w:r>
        <w:t>Once Ecosim runs</w:t>
      </w:r>
      <w:r w:rsidR="00396256">
        <w:t xml:space="preserve"> with the plug-in activated</w:t>
      </w:r>
      <w:r>
        <w:t xml:space="preserve">, consumption </w:t>
      </w:r>
      <w:r w:rsidR="00396256">
        <w:t xml:space="preserve">CSV </w:t>
      </w:r>
      <w:r>
        <w:t xml:space="preserve">files </w:t>
      </w:r>
      <w:r w:rsidR="00396256">
        <w:t xml:space="preserve">will be saved </w:t>
      </w:r>
      <w:r>
        <w:t xml:space="preserve">to the path indicated in the auto-save settings (see </w:t>
      </w:r>
      <w:r>
        <w:fldChar w:fldCharType="begin"/>
      </w:r>
      <w:r>
        <w:instrText xml:space="preserve"> REF _Ref394850067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) for every time step, and for annual average values. The EwE Status panel will inform the user that data has been saved, and where (</w:t>
      </w:r>
      <w:r>
        <w:fldChar w:fldCharType="begin"/>
      </w:r>
      <w:r>
        <w:instrText xml:space="preserve"> REF _Ref394929539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t>).</w:t>
      </w:r>
    </w:p>
    <w:p w:rsidR="009C56C7" w:rsidRDefault="009C56C7" w:rsidP="009C56C7">
      <w:pPr>
        <w:keepNext/>
      </w:pPr>
      <w:r>
        <w:rPr>
          <w:noProof/>
          <w:lang w:eastAsia="en-GB"/>
        </w:rPr>
        <w:drawing>
          <wp:inline distT="0" distB="0" distL="0" distR="0" wp14:anchorId="1C9FEE60" wp14:editId="3E88A228">
            <wp:extent cx="4645152" cy="179222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179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6C7" w:rsidRDefault="009C56C7" w:rsidP="009C56C7">
      <w:pPr>
        <w:pStyle w:val="Caption"/>
      </w:pPr>
      <w:bookmarkStart w:id="3" w:name="_Ref394929539"/>
      <w:r>
        <w:t xml:space="preserve">Figure </w:t>
      </w:r>
      <w:fldSimple w:instr=" SEQ Figure \* ARABIC ">
        <w:r>
          <w:rPr>
            <w:noProof/>
          </w:rPr>
          <w:t>4</w:t>
        </w:r>
      </w:fldSimple>
      <w:bookmarkEnd w:id="3"/>
      <w:r>
        <w:t xml:space="preserve"> - The status panel provides information where data has been saved</w:t>
      </w:r>
    </w:p>
    <w:p w:rsidR="00396256" w:rsidRPr="00396256" w:rsidRDefault="00396256" w:rsidP="00396256">
      <w:r>
        <w:t>CSV files will be named “Consumption_xxxx.csv”</w:t>
      </w:r>
      <w:r w:rsidR="005830CB">
        <w:t xml:space="preserve"> and “</w:t>
      </w:r>
      <w:r w:rsidR="005830CB" w:rsidRPr="005830CB">
        <w:t>Consumption_annual_</w:t>
      </w:r>
      <w:r w:rsidR="005830CB">
        <w:t>xxxx</w:t>
      </w:r>
      <w:r w:rsidR="005830CB" w:rsidRPr="005830CB">
        <w:t>.csv</w:t>
      </w:r>
      <w:r w:rsidR="005830CB">
        <w:t>”</w:t>
      </w:r>
      <w:r>
        <w:t xml:space="preserve">, where </w:t>
      </w:r>
      <w:proofErr w:type="spellStart"/>
      <w:r>
        <w:t>xxxx</w:t>
      </w:r>
      <w:proofErr w:type="spellEnd"/>
      <w:r>
        <w:t xml:space="preserve"> denotes </w:t>
      </w:r>
      <w:r w:rsidR="005830CB">
        <w:t xml:space="preserve">the </w:t>
      </w:r>
      <w:r>
        <w:t>time step</w:t>
      </w:r>
      <w:r w:rsidR="005830CB">
        <w:t xml:space="preserve"> data was saved for. </w:t>
      </w:r>
      <w:r w:rsidR="005B7ECC">
        <w:t>CSV files are formatted just like any other CSV file produced by Ecosim. G</w:t>
      </w:r>
      <w:r w:rsidR="005830CB">
        <w:t xml:space="preserve">roup names </w:t>
      </w:r>
      <w:r w:rsidR="005B7ECC">
        <w:t xml:space="preserve">are </w:t>
      </w:r>
      <w:r w:rsidR="005830CB">
        <w:t>listed as columns, and are implied in the same order for data rows.</w:t>
      </w:r>
    </w:p>
    <w:p w:rsidR="0080043D" w:rsidRDefault="008A0B3F" w:rsidP="009C56C7">
      <w:pPr>
        <w:pStyle w:val="Heading3"/>
        <w:rPr>
          <w:lang w:val="en-US"/>
        </w:rPr>
      </w:pPr>
      <w:r>
        <w:rPr>
          <w:lang w:val="en-US"/>
        </w:rPr>
        <w:t xml:space="preserve">Details </w:t>
      </w:r>
      <w:r w:rsidR="00396256">
        <w:rPr>
          <w:lang w:val="en-US"/>
        </w:rPr>
        <w:t>to be aware of</w:t>
      </w:r>
    </w:p>
    <w:p w:rsidR="009C56C7" w:rsidRDefault="00396256" w:rsidP="009C56C7">
      <w:pPr>
        <w:rPr>
          <w:lang w:val="en-US"/>
        </w:rPr>
      </w:pPr>
      <w:r>
        <w:rPr>
          <w:lang w:val="en-US"/>
        </w:rPr>
        <w:t>The plug-in adheres to EwE</w:t>
      </w:r>
      <w:r w:rsidR="00E46021">
        <w:rPr>
          <w:lang w:val="en-US"/>
        </w:rPr>
        <w:t>-wide</w:t>
      </w:r>
      <w:r>
        <w:rPr>
          <w:lang w:val="en-US"/>
        </w:rPr>
        <w:t xml:space="preserve"> export settings:</w:t>
      </w:r>
    </w:p>
    <w:p w:rsidR="00396256" w:rsidRDefault="00396256" w:rsidP="00396256">
      <w:pPr>
        <w:pStyle w:val="ListParagraph"/>
        <w:numPr>
          <w:ilvl w:val="0"/>
          <w:numId w:val="1"/>
        </w:numPr>
        <w:rPr>
          <w:lang w:val="en-US"/>
        </w:rPr>
      </w:pPr>
      <w:r w:rsidRPr="00396256">
        <w:rPr>
          <w:lang w:val="en-US"/>
        </w:rPr>
        <w:t xml:space="preserve">Numbers will be formatted </w:t>
      </w:r>
      <w:r>
        <w:rPr>
          <w:lang w:val="en-US"/>
        </w:rPr>
        <w:t xml:space="preserve">according to </w:t>
      </w:r>
      <w:r w:rsidRPr="00396256">
        <w:rPr>
          <w:lang w:val="en-US"/>
        </w:rPr>
        <w:t>US</w:t>
      </w:r>
      <w:r>
        <w:rPr>
          <w:lang w:val="en-US"/>
        </w:rPr>
        <w:t xml:space="preserve"> </w:t>
      </w:r>
      <w:r w:rsidR="00E46021">
        <w:rPr>
          <w:lang w:val="en-US"/>
        </w:rPr>
        <w:t>E</w:t>
      </w:r>
      <w:r>
        <w:rPr>
          <w:lang w:val="en-US"/>
        </w:rPr>
        <w:t>nglish</w:t>
      </w:r>
      <w:r w:rsidRPr="00396256">
        <w:rPr>
          <w:lang w:val="en-US"/>
        </w:rPr>
        <w:t xml:space="preserve"> notations, with decimal points and </w:t>
      </w:r>
      <w:r>
        <w:rPr>
          <w:lang w:val="en-US"/>
        </w:rPr>
        <w:t>without thousands separators;</w:t>
      </w:r>
    </w:p>
    <w:p w:rsidR="00396256" w:rsidRPr="00396256" w:rsidRDefault="00396256" w:rsidP="003962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CSV files </w:t>
      </w:r>
      <w:bookmarkStart w:id="4" w:name="_GoBack"/>
      <w:r>
        <w:rPr>
          <w:lang w:val="en-US"/>
        </w:rPr>
        <w:t xml:space="preserve">will </w:t>
      </w:r>
      <w:bookmarkEnd w:id="4"/>
      <w:r>
        <w:rPr>
          <w:lang w:val="en-US"/>
        </w:rPr>
        <w:t>be comma separated</w:t>
      </w:r>
      <w:r w:rsidR="00E46021">
        <w:rPr>
          <w:lang w:val="en-US"/>
        </w:rPr>
        <w:t>;</w:t>
      </w:r>
    </w:p>
    <w:p w:rsidR="00396256" w:rsidRPr="00396256" w:rsidRDefault="00396256" w:rsidP="00396256">
      <w:pPr>
        <w:pStyle w:val="ListParagraph"/>
        <w:numPr>
          <w:ilvl w:val="0"/>
          <w:numId w:val="1"/>
        </w:numPr>
        <w:rPr>
          <w:lang w:val="en-US"/>
        </w:rPr>
      </w:pPr>
      <w:r w:rsidRPr="00396256">
        <w:rPr>
          <w:lang w:val="en-US"/>
        </w:rPr>
        <w:t xml:space="preserve">CSV files </w:t>
      </w:r>
      <w:r>
        <w:rPr>
          <w:lang w:val="en-US"/>
        </w:rPr>
        <w:t xml:space="preserve">will include the </w:t>
      </w:r>
      <w:r w:rsidRPr="00396256">
        <w:rPr>
          <w:lang w:val="en-US"/>
        </w:rPr>
        <w:t xml:space="preserve">EwE </w:t>
      </w:r>
      <w:r>
        <w:rPr>
          <w:lang w:val="en-US"/>
        </w:rPr>
        <w:t xml:space="preserve">model and scenario </w:t>
      </w:r>
      <w:r w:rsidRPr="00396256">
        <w:rPr>
          <w:lang w:val="en-US"/>
        </w:rPr>
        <w:t xml:space="preserve">header unless this functionality is </w:t>
      </w:r>
      <w:r>
        <w:rPr>
          <w:lang w:val="en-US"/>
        </w:rPr>
        <w:t xml:space="preserve">explicitly </w:t>
      </w:r>
      <w:r w:rsidRPr="00396256">
        <w:rPr>
          <w:lang w:val="en-US"/>
        </w:rPr>
        <w:t xml:space="preserve">turned off in the </w:t>
      </w:r>
      <w:r>
        <w:t xml:space="preserve">auto-save settings (see </w:t>
      </w:r>
      <w:r>
        <w:fldChar w:fldCharType="begin"/>
      </w:r>
      <w:r>
        <w:instrText xml:space="preserve"> REF _Ref394850067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)</w:t>
      </w:r>
    </w:p>
    <w:sectPr w:rsidR="00396256" w:rsidRPr="003962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103B3"/>
    <w:multiLevelType w:val="hybridMultilevel"/>
    <w:tmpl w:val="1BE47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B1A"/>
    <w:rsid w:val="000C2592"/>
    <w:rsid w:val="00396256"/>
    <w:rsid w:val="005830CB"/>
    <w:rsid w:val="005B7ECC"/>
    <w:rsid w:val="00745A5A"/>
    <w:rsid w:val="0080043D"/>
    <w:rsid w:val="00887B1A"/>
    <w:rsid w:val="008A0B3F"/>
    <w:rsid w:val="009C56C7"/>
    <w:rsid w:val="00CD06A5"/>
    <w:rsid w:val="00E46021"/>
    <w:rsid w:val="00E5337E"/>
    <w:rsid w:val="00FD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2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6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1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87B1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45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C56C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962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962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2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6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1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87B1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45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C56C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962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962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6150F-DC71-4ABE-9676-77A7A6EE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Ecopath International Initiative</Company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 Steenbeek</cp:lastModifiedBy>
  <cp:revision>7</cp:revision>
  <dcterms:created xsi:type="dcterms:W3CDTF">2014-08-03T11:48:00Z</dcterms:created>
  <dcterms:modified xsi:type="dcterms:W3CDTF">2014-11-21T10:21:00Z</dcterms:modified>
</cp:coreProperties>
</file>