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274C9" w14:textId="5BFE4459" w:rsidR="0016387E" w:rsidRPr="006F6450" w:rsidRDefault="0016387E" w:rsidP="0016387E">
      <w:pPr>
        <w:rPr>
          <w:rFonts w:ascii="Arial" w:hAnsi="Arial" w:cs="Arial"/>
          <w:sz w:val="20"/>
          <w:szCs w:val="20"/>
        </w:rPr>
      </w:pPr>
      <w:r w:rsidRPr="006F6450">
        <w:rPr>
          <w:rFonts w:ascii="Arial" w:eastAsia="Times New Roman" w:hAnsi="Arial" w:cs="Arial"/>
          <w:b/>
          <w:bCs/>
          <w:sz w:val="20"/>
          <w:szCs w:val="20"/>
        </w:rPr>
        <w:t>Technical Development Engineer</w:t>
      </w:r>
    </w:p>
    <w:p w14:paraId="3CB70568" w14:textId="259DD46E" w:rsidR="0016387E" w:rsidRPr="006F6450" w:rsidRDefault="0016387E" w:rsidP="0016387E">
      <w:pPr>
        <w:rPr>
          <w:rFonts w:ascii="Arial" w:hAnsi="Arial" w:cs="Arial"/>
          <w:sz w:val="20"/>
          <w:szCs w:val="20"/>
        </w:rPr>
      </w:pPr>
    </w:p>
    <w:p w14:paraId="54573E12" w14:textId="77777777" w:rsidR="0016387E" w:rsidRPr="006F6450" w:rsidRDefault="0016387E" w:rsidP="0016387E">
      <w:pPr>
        <w:rPr>
          <w:rFonts w:ascii="Arial" w:eastAsia="Times New Roman" w:hAnsi="Arial" w:cs="Arial"/>
          <w:sz w:val="20"/>
          <w:szCs w:val="20"/>
        </w:rPr>
      </w:pPr>
      <w:r w:rsidRPr="006F6450">
        <w:rPr>
          <w:rFonts w:ascii="Arial" w:eastAsia="Times New Roman" w:hAnsi="Arial" w:cs="Arial"/>
          <w:sz w:val="20"/>
          <w:szCs w:val="20"/>
        </w:rPr>
        <w:t xml:space="preserve">The Technical Development Engineer will lead the technical aspects of the battery energy storage projects and provide expertise to support project development from the project inception through to </w:t>
      </w:r>
      <w:proofErr w:type="spellStart"/>
      <w:r w:rsidRPr="006F6450">
        <w:rPr>
          <w:rFonts w:ascii="Arial" w:eastAsia="Times New Roman" w:hAnsi="Arial" w:cs="Arial"/>
          <w:sz w:val="20"/>
          <w:szCs w:val="20"/>
        </w:rPr>
        <w:t>energisation</w:t>
      </w:r>
      <w:proofErr w:type="spellEnd"/>
      <w:r w:rsidRPr="006F6450">
        <w:rPr>
          <w:rFonts w:ascii="Arial" w:eastAsia="Times New Roman" w:hAnsi="Arial" w:cs="Arial"/>
          <w:sz w:val="20"/>
          <w:szCs w:val="20"/>
        </w:rPr>
        <w:t>.</w:t>
      </w:r>
    </w:p>
    <w:p w14:paraId="31F529D5" w14:textId="32EB5980" w:rsidR="0016387E" w:rsidRPr="006F6450" w:rsidRDefault="0016387E" w:rsidP="0016387E">
      <w:pPr>
        <w:rPr>
          <w:rFonts w:ascii="Arial" w:hAnsi="Arial" w:cs="Arial"/>
          <w:sz w:val="20"/>
          <w:szCs w:val="20"/>
        </w:rPr>
      </w:pPr>
    </w:p>
    <w:p w14:paraId="25529C6F" w14:textId="4E3C0FDE" w:rsidR="0016387E" w:rsidRPr="006F6450" w:rsidRDefault="00E96C5C" w:rsidP="0016387E">
      <w:pPr>
        <w:rPr>
          <w:rFonts w:ascii="Arial" w:hAnsi="Arial" w:cs="Arial"/>
          <w:b/>
          <w:bCs/>
          <w:sz w:val="20"/>
          <w:szCs w:val="20"/>
        </w:rPr>
      </w:pPr>
      <w:r w:rsidRPr="006F6450">
        <w:rPr>
          <w:rFonts w:ascii="Arial" w:eastAsia="Times New Roman" w:hAnsi="Arial" w:cs="Arial"/>
          <w:b/>
          <w:bCs/>
          <w:sz w:val="20"/>
          <w:szCs w:val="20"/>
        </w:rPr>
        <w:t>Key Responsibility</w:t>
      </w:r>
      <w:r w:rsidRPr="006F6450">
        <w:rPr>
          <w:rFonts w:ascii="Arial" w:hAnsi="Arial" w:cs="Arial"/>
          <w:b/>
          <w:bCs/>
          <w:sz w:val="20"/>
          <w:szCs w:val="20"/>
        </w:rPr>
        <w:t>:</w:t>
      </w:r>
    </w:p>
    <w:p w14:paraId="6D480FCF" w14:textId="09D55FAA" w:rsidR="0016387E" w:rsidRPr="006F6450" w:rsidRDefault="0016387E" w:rsidP="0016387E">
      <w:pPr>
        <w:rPr>
          <w:rFonts w:ascii="Arial" w:hAnsi="Arial" w:cs="Arial"/>
          <w:sz w:val="20"/>
          <w:szCs w:val="20"/>
        </w:rPr>
      </w:pPr>
    </w:p>
    <w:p w14:paraId="30286DFF" w14:textId="77777777" w:rsidR="00E96C5C" w:rsidRPr="006F6450" w:rsidRDefault="00E96C5C" w:rsidP="00E96C5C">
      <w:pPr>
        <w:pStyle w:val="a4"/>
        <w:numPr>
          <w:ilvl w:val="0"/>
          <w:numId w:val="7"/>
        </w:numPr>
        <w:ind w:firstLineChars="0"/>
        <w:rPr>
          <w:rFonts w:ascii="Arial" w:hAnsi="Arial" w:cs="Arial"/>
          <w:sz w:val="20"/>
          <w:szCs w:val="20"/>
          <w:lang w:val="en-GB"/>
        </w:rPr>
      </w:pPr>
      <w:r w:rsidRPr="006F6450">
        <w:rPr>
          <w:rFonts w:ascii="Arial" w:hAnsi="Arial" w:cs="Arial"/>
          <w:sz w:val="20"/>
          <w:szCs w:val="20"/>
          <w:lang w:val="en-GB"/>
        </w:rPr>
        <w:t>Technical support for EPC tendering and technical due diligence at planning stage</w:t>
      </w:r>
    </w:p>
    <w:p w14:paraId="1A10AECC" w14:textId="77777777" w:rsidR="00E96C5C" w:rsidRPr="006F6450" w:rsidRDefault="00E96C5C" w:rsidP="00E96C5C">
      <w:pPr>
        <w:pStyle w:val="a4"/>
        <w:numPr>
          <w:ilvl w:val="0"/>
          <w:numId w:val="7"/>
        </w:numPr>
        <w:ind w:firstLineChars="0"/>
        <w:rPr>
          <w:rFonts w:ascii="Arial" w:hAnsi="Arial" w:cs="Arial"/>
          <w:sz w:val="20"/>
          <w:szCs w:val="20"/>
          <w:lang w:val="en-GB"/>
        </w:rPr>
      </w:pPr>
      <w:r w:rsidRPr="006F6450">
        <w:rPr>
          <w:rFonts w:ascii="Arial" w:hAnsi="Arial" w:cs="Arial"/>
          <w:sz w:val="20"/>
          <w:szCs w:val="20"/>
          <w:lang w:val="en-GB"/>
        </w:rPr>
        <w:t>Technical support for the procurement of Battery Energy Storage System, including but not limited to specify system requirements, warranty conditions, operation and maintenance inspection scope, as well as FAT/SAT report</w:t>
      </w:r>
    </w:p>
    <w:p w14:paraId="0D0E95D0" w14:textId="77777777" w:rsidR="00E96C5C" w:rsidRPr="006F6450" w:rsidRDefault="00E96C5C" w:rsidP="00E96C5C">
      <w:pPr>
        <w:pStyle w:val="a4"/>
        <w:numPr>
          <w:ilvl w:val="0"/>
          <w:numId w:val="7"/>
        </w:numPr>
        <w:ind w:firstLineChars="0"/>
        <w:rPr>
          <w:rFonts w:ascii="Arial" w:hAnsi="Arial" w:cs="Arial"/>
          <w:sz w:val="20"/>
          <w:szCs w:val="20"/>
          <w:lang w:val="en-GB"/>
        </w:rPr>
      </w:pPr>
      <w:r w:rsidRPr="006F6450">
        <w:rPr>
          <w:rFonts w:ascii="Arial" w:hAnsi="Arial" w:cs="Arial"/>
          <w:sz w:val="20"/>
          <w:szCs w:val="20"/>
          <w:lang w:val="en-GB"/>
        </w:rPr>
        <w:t>Review the project specific constraints, specify detailed technical requirements and collaborate with the technical management of EPCs to define appropriate and feasible system solutions (</w:t>
      </w:r>
      <w:proofErr w:type="spellStart"/>
      <w:r w:rsidRPr="006F6450">
        <w:rPr>
          <w:rFonts w:ascii="Arial" w:hAnsi="Arial" w:cs="Arial"/>
          <w:sz w:val="20"/>
          <w:szCs w:val="20"/>
          <w:lang w:val="en-GB"/>
        </w:rPr>
        <w:t>BoP</w:t>
      </w:r>
      <w:proofErr w:type="spellEnd"/>
      <w:r w:rsidRPr="006F6450">
        <w:rPr>
          <w:rFonts w:ascii="Arial" w:hAnsi="Arial" w:cs="Arial"/>
          <w:sz w:val="20"/>
          <w:szCs w:val="20"/>
          <w:lang w:val="en-GB"/>
        </w:rPr>
        <w:t xml:space="preserve"> and ICP)</w:t>
      </w:r>
    </w:p>
    <w:p w14:paraId="03960DE7" w14:textId="77777777" w:rsidR="00E96C5C" w:rsidRPr="006F6450" w:rsidRDefault="00E96C5C" w:rsidP="00E96C5C">
      <w:pPr>
        <w:pStyle w:val="a4"/>
        <w:numPr>
          <w:ilvl w:val="0"/>
          <w:numId w:val="7"/>
        </w:numPr>
        <w:ind w:firstLineChars="0"/>
        <w:rPr>
          <w:rFonts w:ascii="Arial" w:hAnsi="Arial" w:cs="Arial"/>
          <w:sz w:val="20"/>
          <w:szCs w:val="20"/>
          <w:lang w:val="en-GB"/>
        </w:rPr>
      </w:pPr>
      <w:r w:rsidRPr="006F6450">
        <w:rPr>
          <w:rFonts w:ascii="Arial" w:hAnsi="Arial" w:cs="Arial"/>
          <w:sz w:val="20"/>
          <w:szCs w:val="20"/>
          <w:lang w:val="en-GB"/>
        </w:rPr>
        <w:t>Supervision of Factory Acceptance Test (FAT) and/or Site Acceptance Test (SAT)</w:t>
      </w:r>
    </w:p>
    <w:p w14:paraId="2EA01961" w14:textId="77777777" w:rsidR="00E96C5C" w:rsidRPr="006F6450" w:rsidRDefault="00E96C5C" w:rsidP="00E96C5C">
      <w:pPr>
        <w:pStyle w:val="a4"/>
        <w:numPr>
          <w:ilvl w:val="0"/>
          <w:numId w:val="7"/>
        </w:numPr>
        <w:ind w:firstLineChars="0"/>
        <w:rPr>
          <w:rFonts w:ascii="Arial" w:hAnsi="Arial" w:cs="Arial"/>
          <w:sz w:val="20"/>
          <w:szCs w:val="20"/>
          <w:lang w:val="en-GB"/>
        </w:rPr>
      </w:pPr>
      <w:r w:rsidRPr="006F6450">
        <w:rPr>
          <w:rFonts w:ascii="Arial" w:hAnsi="Arial" w:cs="Arial"/>
          <w:sz w:val="20"/>
          <w:szCs w:val="20"/>
          <w:lang w:val="en-GB"/>
        </w:rPr>
        <w:t>Work as technical interface of all counterparties and ensure the technical clarity</w:t>
      </w:r>
    </w:p>
    <w:p w14:paraId="4EFA7C7F" w14:textId="77777777" w:rsidR="00E96C5C" w:rsidRPr="006F6450" w:rsidRDefault="00E96C5C" w:rsidP="00E96C5C">
      <w:pPr>
        <w:pStyle w:val="a4"/>
        <w:numPr>
          <w:ilvl w:val="0"/>
          <w:numId w:val="7"/>
        </w:numPr>
        <w:ind w:firstLineChars="0"/>
        <w:rPr>
          <w:rFonts w:ascii="Arial" w:hAnsi="Arial" w:cs="Arial"/>
          <w:sz w:val="20"/>
          <w:szCs w:val="20"/>
          <w:lang w:val="en-GB"/>
        </w:rPr>
      </w:pPr>
      <w:r w:rsidRPr="006F6450">
        <w:rPr>
          <w:rFonts w:ascii="Arial" w:hAnsi="Arial" w:cs="Arial"/>
          <w:sz w:val="20"/>
          <w:szCs w:val="20"/>
          <w:lang w:val="en-GB"/>
        </w:rPr>
        <w:t>Work closely with the Project Manager to monitor project development process and review technical deliveries</w:t>
      </w:r>
    </w:p>
    <w:p w14:paraId="7A87014E" w14:textId="77777777" w:rsidR="00E96C5C" w:rsidRPr="006F6450" w:rsidRDefault="00E96C5C" w:rsidP="00E96C5C">
      <w:pPr>
        <w:pStyle w:val="a4"/>
        <w:numPr>
          <w:ilvl w:val="0"/>
          <w:numId w:val="7"/>
        </w:numPr>
        <w:ind w:firstLineChars="0"/>
        <w:rPr>
          <w:rFonts w:ascii="Arial" w:hAnsi="Arial" w:cs="Arial"/>
          <w:sz w:val="20"/>
          <w:szCs w:val="20"/>
          <w:lang w:val="en-GB"/>
        </w:rPr>
      </w:pPr>
      <w:r w:rsidRPr="006F6450">
        <w:rPr>
          <w:rFonts w:ascii="Arial" w:hAnsi="Arial" w:cs="Arial"/>
          <w:sz w:val="20"/>
          <w:szCs w:val="20"/>
          <w:lang w:val="en-GB"/>
        </w:rPr>
        <w:t>Attend technical meetings with key stakeholders (EPC, DNO, Technical Due Diligence, …)</w:t>
      </w:r>
    </w:p>
    <w:p w14:paraId="4DC021D4" w14:textId="284A0021" w:rsidR="0016387E" w:rsidRPr="006F6450" w:rsidRDefault="00E96C5C" w:rsidP="00E96C5C">
      <w:pPr>
        <w:pStyle w:val="a4"/>
        <w:numPr>
          <w:ilvl w:val="0"/>
          <w:numId w:val="7"/>
        </w:numPr>
        <w:ind w:firstLineChars="0"/>
        <w:rPr>
          <w:rFonts w:ascii="Arial" w:hAnsi="Arial" w:cs="Arial"/>
          <w:sz w:val="20"/>
          <w:szCs w:val="20"/>
          <w:lang w:val="en-GB"/>
        </w:rPr>
      </w:pPr>
      <w:r w:rsidRPr="006F6450">
        <w:rPr>
          <w:rFonts w:ascii="Arial" w:hAnsi="Arial" w:cs="Arial"/>
          <w:sz w:val="20"/>
          <w:szCs w:val="20"/>
          <w:lang w:val="en-GB"/>
        </w:rPr>
        <w:t>Technical assessment of new BESS projects in the development portfolio</w:t>
      </w:r>
    </w:p>
    <w:p w14:paraId="2B9EC8D1" w14:textId="77777777" w:rsidR="00E96C5C" w:rsidRPr="006F6450" w:rsidRDefault="00E96C5C" w:rsidP="0016387E">
      <w:pPr>
        <w:rPr>
          <w:rFonts w:ascii="Arial" w:hAnsi="Arial" w:cs="Arial"/>
          <w:sz w:val="20"/>
          <w:szCs w:val="20"/>
          <w:lang w:val="en-GB"/>
        </w:rPr>
      </w:pPr>
    </w:p>
    <w:p w14:paraId="5EDE90C4" w14:textId="64FEFF87" w:rsidR="0016387E" w:rsidRPr="006F6450" w:rsidRDefault="00E96C5C" w:rsidP="0016387E">
      <w:pPr>
        <w:rPr>
          <w:rFonts w:ascii="Arial" w:hAnsi="Arial" w:cs="Arial"/>
          <w:b/>
          <w:bCs/>
          <w:sz w:val="20"/>
          <w:szCs w:val="20"/>
        </w:rPr>
      </w:pPr>
      <w:r w:rsidRPr="006F6450">
        <w:rPr>
          <w:rFonts w:ascii="Arial" w:eastAsia="Times New Roman" w:hAnsi="Arial" w:cs="Arial"/>
          <w:b/>
          <w:bCs/>
          <w:sz w:val="20"/>
          <w:szCs w:val="20"/>
        </w:rPr>
        <w:t xml:space="preserve">Knowledge </w:t>
      </w:r>
      <w:r w:rsidRPr="006F6450">
        <w:rPr>
          <w:rFonts w:ascii="Arial" w:hAnsi="Arial" w:cs="Arial"/>
          <w:b/>
          <w:bCs/>
          <w:sz w:val="20"/>
          <w:szCs w:val="20"/>
        </w:rPr>
        <w:t>a</w:t>
      </w:r>
      <w:r w:rsidRPr="006F6450">
        <w:rPr>
          <w:rFonts w:ascii="Arial" w:eastAsia="Times New Roman" w:hAnsi="Arial" w:cs="Arial"/>
          <w:b/>
          <w:bCs/>
          <w:sz w:val="20"/>
          <w:szCs w:val="20"/>
        </w:rPr>
        <w:t>nd Skill Requirement</w:t>
      </w:r>
      <w:r w:rsidRPr="006F6450">
        <w:rPr>
          <w:rFonts w:ascii="Arial" w:hAnsi="Arial" w:cs="Arial"/>
          <w:b/>
          <w:bCs/>
          <w:sz w:val="20"/>
          <w:szCs w:val="20"/>
        </w:rPr>
        <w:t>:</w:t>
      </w:r>
    </w:p>
    <w:p w14:paraId="1B648560" w14:textId="45B3E3CB" w:rsidR="0016387E" w:rsidRPr="006F6450" w:rsidRDefault="0016387E" w:rsidP="0016387E">
      <w:pPr>
        <w:rPr>
          <w:rFonts w:ascii="Arial" w:hAnsi="Arial" w:cs="Arial"/>
          <w:color w:val="2D2D2D"/>
          <w:sz w:val="20"/>
          <w:szCs w:val="20"/>
          <w:lang w:val="en-GB"/>
        </w:rPr>
      </w:pPr>
    </w:p>
    <w:p w14:paraId="7A8C9300" w14:textId="77777777" w:rsidR="00E96C5C" w:rsidRPr="006F6450" w:rsidRDefault="00E96C5C" w:rsidP="00E96C5C">
      <w:pPr>
        <w:pStyle w:val="a4"/>
        <w:numPr>
          <w:ilvl w:val="0"/>
          <w:numId w:val="8"/>
        </w:numPr>
        <w:ind w:firstLineChars="0"/>
        <w:textAlignment w:val="center"/>
        <w:rPr>
          <w:rFonts w:ascii="Arial" w:hAnsi="Arial" w:cs="Arial"/>
          <w:sz w:val="20"/>
          <w:szCs w:val="20"/>
          <w:lang w:val="en-GB"/>
        </w:rPr>
      </w:pPr>
      <w:r w:rsidRPr="006F6450">
        <w:rPr>
          <w:rFonts w:ascii="Arial" w:hAnsi="Arial" w:cs="Arial"/>
          <w:sz w:val="20"/>
          <w:szCs w:val="20"/>
          <w:lang w:val="en-GB"/>
        </w:rPr>
        <w:t>3-5 years design experience in utility scale battery storage plant or utility LV, HV, or EHV substation</w:t>
      </w:r>
    </w:p>
    <w:p w14:paraId="7DF0663A" w14:textId="77777777" w:rsidR="00E96C5C" w:rsidRPr="006F6450" w:rsidRDefault="00E96C5C" w:rsidP="00E96C5C">
      <w:pPr>
        <w:pStyle w:val="a4"/>
        <w:numPr>
          <w:ilvl w:val="0"/>
          <w:numId w:val="8"/>
        </w:numPr>
        <w:ind w:firstLineChars="0"/>
        <w:textAlignment w:val="center"/>
        <w:rPr>
          <w:rFonts w:ascii="Arial" w:hAnsi="Arial" w:cs="Arial"/>
          <w:sz w:val="20"/>
          <w:szCs w:val="20"/>
          <w:lang w:val="en-GB"/>
        </w:rPr>
      </w:pPr>
      <w:proofErr w:type="gramStart"/>
      <w:r w:rsidRPr="006F6450">
        <w:rPr>
          <w:rFonts w:ascii="Arial" w:hAnsi="Arial" w:cs="Arial"/>
          <w:sz w:val="20"/>
          <w:szCs w:val="20"/>
          <w:lang w:val="en-GB"/>
        </w:rPr>
        <w:t>Bachelor or Master</w:t>
      </w:r>
      <w:proofErr w:type="gramEnd"/>
      <w:r w:rsidRPr="006F6450">
        <w:rPr>
          <w:rFonts w:ascii="Arial" w:hAnsi="Arial" w:cs="Arial"/>
          <w:sz w:val="20"/>
          <w:szCs w:val="20"/>
          <w:lang w:val="en-GB"/>
        </w:rPr>
        <w:t xml:space="preserve"> degree in engineering (with a </w:t>
      </w:r>
      <w:proofErr w:type="spellStart"/>
      <w:r w:rsidRPr="006F6450">
        <w:rPr>
          <w:rFonts w:ascii="Arial" w:hAnsi="Arial" w:cs="Arial"/>
          <w:sz w:val="20"/>
          <w:szCs w:val="20"/>
          <w:lang w:val="en-GB"/>
        </w:rPr>
        <w:t>specialism</w:t>
      </w:r>
      <w:proofErr w:type="spellEnd"/>
      <w:r w:rsidRPr="006F6450">
        <w:rPr>
          <w:rFonts w:ascii="Arial" w:hAnsi="Arial" w:cs="Arial"/>
          <w:sz w:val="20"/>
          <w:szCs w:val="20"/>
          <w:lang w:val="en-GB"/>
        </w:rPr>
        <w:t xml:space="preserve"> in Electrical Power Engineering, Battery Storage or equivalent)</w:t>
      </w:r>
    </w:p>
    <w:p w14:paraId="0A8EA966" w14:textId="589E7063" w:rsidR="00E96C5C" w:rsidRPr="006F6450" w:rsidRDefault="00E96C5C" w:rsidP="00E96C5C">
      <w:pPr>
        <w:pStyle w:val="a4"/>
        <w:numPr>
          <w:ilvl w:val="0"/>
          <w:numId w:val="8"/>
        </w:numPr>
        <w:ind w:firstLineChars="0"/>
        <w:textAlignment w:val="center"/>
        <w:rPr>
          <w:rFonts w:ascii="Arial" w:hAnsi="Arial" w:cs="Arial"/>
          <w:sz w:val="20"/>
          <w:szCs w:val="20"/>
          <w:lang w:val="en-GB"/>
        </w:rPr>
      </w:pPr>
      <w:r w:rsidRPr="006F6450">
        <w:rPr>
          <w:rFonts w:ascii="Arial" w:hAnsi="Arial" w:cs="Arial"/>
          <w:sz w:val="20"/>
          <w:szCs w:val="20"/>
          <w:lang w:val="en-GB"/>
        </w:rPr>
        <w:t>Proven technical knowledge of the utility scale battery storage system such as battery and MV system selection, augmentation plan optimisation, layout and SLD design, auxiliary power sizing calculation, power cable rating, relay protection, control/monitoring system, fire suppression system, grounding design, lightning protection, …</w:t>
      </w:r>
    </w:p>
    <w:p w14:paraId="1E0557F1" w14:textId="77777777" w:rsidR="00E96C5C" w:rsidRPr="006F6450" w:rsidRDefault="00E96C5C" w:rsidP="00E96C5C">
      <w:pPr>
        <w:pStyle w:val="a4"/>
        <w:numPr>
          <w:ilvl w:val="0"/>
          <w:numId w:val="8"/>
        </w:numPr>
        <w:ind w:firstLineChars="0"/>
        <w:textAlignment w:val="center"/>
        <w:rPr>
          <w:rFonts w:ascii="Arial" w:hAnsi="Arial" w:cs="Arial"/>
          <w:sz w:val="20"/>
          <w:szCs w:val="20"/>
          <w:lang w:val="en-GB"/>
        </w:rPr>
      </w:pPr>
      <w:r w:rsidRPr="006F6450">
        <w:rPr>
          <w:rFonts w:ascii="Arial" w:hAnsi="Arial" w:cs="Arial"/>
          <w:sz w:val="20"/>
          <w:szCs w:val="20"/>
          <w:lang w:val="en-GB"/>
        </w:rPr>
        <w:t>Familiarity and experience with G99 standards and CDM regulations</w:t>
      </w:r>
    </w:p>
    <w:p w14:paraId="4E0B80A2" w14:textId="77777777" w:rsidR="00E96C5C" w:rsidRPr="006F6450" w:rsidRDefault="00E96C5C" w:rsidP="00E96C5C">
      <w:pPr>
        <w:pStyle w:val="a4"/>
        <w:numPr>
          <w:ilvl w:val="0"/>
          <w:numId w:val="8"/>
        </w:numPr>
        <w:ind w:firstLineChars="0"/>
        <w:textAlignment w:val="center"/>
        <w:rPr>
          <w:rFonts w:ascii="Arial" w:hAnsi="Arial" w:cs="Arial"/>
          <w:sz w:val="20"/>
          <w:szCs w:val="20"/>
          <w:lang w:val="en-GB"/>
        </w:rPr>
      </w:pPr>
      <w:r w:rsidRPr="006F6450">
        <w:rPr>
          <w:rFonts w:ascii="Arial" w:hAnsi="Arial" w:cs="Arial"/>
          <w:sz w:val="20"/>
          <w:szCs w:val="20"/>
          <w:lang w:val="en-GB"/>
        </w:rPr>
        <w:t>Ability of keeping up to date with new products/technology and technology advancements in industry</w:t>
      </w:r>
    </w:p>
    <w:p w14:paraId="2A5296A7" w14:textId="77777777" w:rsidR="00E96C5C" w:rsidRPr="006F6450" w:rsidRDefault="00E96C5C" w:rsidP="00E96C5C">
      <w:pPr>
        <w:pStyle w:val="a4"/>
        <w:numPr>
          <w:ilvl w:val="0"/>
          <w:numId w:val="8"/>
        </w:numPr>
        <w:ind w:firstLineChars="0"/>
        <w:textAlignment w:val="center"/>
        <w:rPr>
          <w:rFonts w:ascii="Arial" w:hAnsi="Arial" w:cs="Arial"/>
          <w:sz w:val="20"/>
          <w:szCs w:val="20"/>
          <w:lang w:val="en-GB"/>
        </w:rPr>
      </w:pPr>
      <w:r w:rsidRPr="006F6450">
        <w:rPr>
          <w:rFonts w:ascii="Arial" w:hAnsi="Arial" w:cs="Arial"/>
          <w:sz w:val="20"/>
          <w:szCs w:val="20"/>
          <w:lang w:val="en-GB"/>
        </w:rPr>
        <w:t>Commercial awareness of system design and engineering solutions</w:t>
      </w:r>
    </w:p>
    <w:p w14:paraId="3D6A494E" w14:textId="77777777" w:rsidR="00E96C5C" w:rsidRPr="006F6450" w:rsidRDefault="00E96C5C" w:rsidP="00E96C5C">
      <w:pPr>
        <w:pStyle w:val="a4"/>
        <w:numPr>
          <w:ilvl w:val="0"/>
          <w:numId w:val="8"/>
        </w:numPr>
        <w:ind w:firstLineChars="0"/>
        <w:textAlignment w:val="center"/>
        <w:rPr>
          <w:rFonts w:ascii="Arial" w:hAnsi="Arial" w:cs="Arial"/>
          <w:sz w:val="20"/>
          <w:szCs w:val="20"/>
          <w:lang w:val="en-GB"/>
        </w:rPr>
      </w:pPr>
      <w:r w:rsidRPr="006F6450">
        <w:rPr>
          <w:rFonts w:ascii="Arial" w:hAnsi="Arial" w:cs="Arial"/>
          <w:sz w:val="20"/>
          <w:szCs w:val="20"/>
          <w:lang w:val="en-GB"/>
        </w:rPr>
        <w:t>Excellent AutoCAD and MS Office skills</w:t>
      </w:r>
    </w:p>
    <w:p w14:paraId="318AF780" w14:textId="77777777" w:rsidR="00E96C5C" w:rsidRPr="006F6450" w:rsidRDefault="00E96C5C" w:rsidP="00E96C5C">
      <w:pPr>
        <w:pStyle w:val="a4"/>
        <w:numPr>
          <w:ilvl w:val="0"/>
          <w:numId w:val="8"/>
        </w:numPr>
        <w:ind w:firstLineChars="0"/>
        <w:textAlignment w:val="center"/>
        <w:rPr>
          <w:rFonts w:ascii="Arial" w:hAnsi="Arial" w:cs="Arial"/>
          <w:sz w:val="20"/>
          <w:szCs w:val="20"/>
          <w:lang w:val="en-GB"/>
        </w:rPr>
      </w:pPr>
      <w:r w:rsidRPr="006F6450">
        <w:rPr>
          <w:rFonts w:ascii="Arial" w:hAnsi="Arial" w:cs="Arial"/>
          <w:sz w:val="20"/>
          <w:szCs w:val="20"/>
          <w:lang w:val="en-GB"/>
        </w:rPr>
        <w:t>Excellent communication skills and collaboration abilities</w:t>
      </w:r>
    </w:p>
    <w:p w14:paraId="789AC8F7" w14:textId="3B45ABE3" w:rsidR="0016387E" w:rsidRPr="006F6450" w:rsidRDefault="00E96C5C" w:rsidP="00E96C5C">
      <w:pPr>
        <w:pStyle w:val="a4"/>
        <w:numPr>
          <w:ilvl w:val="0"/>
          <w:numId w:val="8"/>
        </w:numPr>
        <w:ind w:firstLineChars="0"/>
        <w:textAlignment w:val="center"/>
        <w:rPr>
          <w:rFonts w:ascii="Arial" w:hAnsi="Arial" w:cs="Arial"/>
          <w:sz w:val="20"/>
          <w:szCs w:val="20"/>
          <w:lang w:val="en-GB"/>
        </w:rPr>
      </w:pPr>
      <w:r w:rsidRPr="006F6450">
        <w:rPr>
          <w:rFonts w:ascii="Arial" w:hAnsi="Arial" w:cs="Arial"/>
          <w:sz w:val="20"/>
          <w:szCs w:val="20"/>
          <w:lang w:val="en-GB"/>
        </w:rPr>
        <w:t>Experience of working with DNOs and facilitating grid connections desired</w:t>
      </w:r>
    </w:p>
    <w:sectPr w:rsidR="0016387E" w:rsidRPr="006F6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F6F29"/>
    <w:multiLevelType w:val="multilevel"/>
    <w:tmpl w:val="B1FC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853F71"/>
    <w:multiLevelType w:val="multilevel"/>
    <w:tmpl w:val="0D0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C2FE9"/>
    <w:multiLevelType w:val="multilevel"/>
    <w:tmpl w:val="6CA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7236B1"/>
    <w:multiLevelType w:val="hybridMultilevel"/>
    <w:tmpl w:val="C898FF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53675A9"/>
    <w:multiLevelType w:val="multilevel"/>
    <w:tmpl w:val="6C2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C81703"/>
    <w:multiLevelType w:val="multilevel"/>
    <w:tmpl w:val="1BFA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AF6997"/>
    <w:multiLevelType w:val="multilevel"/>
    <w:tmpl w:val="2A8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780C86"/>
    <w:multiLevelType w:val="hybridMultilevel"/>
    <w:tmpl w:val="43986B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55743150">
    <w:abstractNumId w:val="2"/>
  </w:num>
  <w:num w:numId="2" w16cid:durableId="143008371">
    <w:abstractNumId w:val="0"/>
  </w:num>
  <w:num w:numId="3" w16cid:durableId="2077317024">
    <w:abstractNumId w:val="6"/>
  </w:num>
  <w:num w:numId="4" w16cid:durableId="195703731">
    <w:abstractNumId w:val="1"/>
  </w:num>
  <w:num w:numId="5" w16cid:durableId="1296065062">
    <w:abstractNumId w:val="5"/>
  </w:num>
  <w:num w:numId="6" w16cid:durableId="2061243457">
    <w:abstractNumId w:val="4"/>
  </w:num>
  <w:num w:numId="7" w16cid:durableId="1489437567">
    <w:abstractNumId w:val="3"/>
  </w:num>
  <w:num w:numId="8" w16cid:durableId="12504321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7E"/>
    <w:rsid w:val="000E617A"/>
    <w:rsid w:val="0016387E"/>
    <w:rsid w:val="002370A2"/>
    <w:rsid w:val="006F6450"/>
    <w:rsid w:val="00A21B19"/>
    <w:rsid w:val="00B06653"/>
    <w:rsid w:val="00E9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39AF"/>
  <w15:chartTrackingRefBased/>
  <w15:docId w15:val="{5456ABB9-BC71-E84A-A6C4-0A31D440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387E"/>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E96C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72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Zhang, Aaron</cp:lastModifiedBy>
  <cp:revision>4</cp:revision>
  <dcterms:created xsi:type="dcterms:W3CDTF">2021-10-17T18:21:00Z</dcterms:created>
  <dcterms:modified xsi:type="dcterms:W3CDTF">2025-01-09T09:56:00Z</dcterms:modified>
</cp:coreProperties>
</file>