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F398" w14:textId="175DBD98" w:rsidR="00694BDD" w:rsidRDefault="008A1AB9" w:rsidP="008A1A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Bedienungsanleitung für das Logikgatter-Erklärprogramm</w:t>
      </w:r>
    </w:p>
    <w:p w14:paraId="7B7AFE2A" w14:textId="3E805E00" w:rsidR="008A1AB9" w:rsidRDefault="008A1AB9" w:rsidP="008A1AB9">
      <w:pPr>
        <w:pStyle w:val="Listenabsatz"/>
        <w:numPr>
          <w:ilvl w:val="0"/>
          <w:numId w:val="3"/>
        </w:numPr>
      </w:pPr>
      <w:r>
        <w:t>Öffnen Sie die Date</w:t>
      </w:r>
      <w:r w:rsidR="00023DDB">
        <w:t>i</w:t>
      </w:r>
      <w:r>
        <w:t xml:space="preserve"> </w:t>
      </w:r>
      <w:r w:rsidRPr="00023DDB">
        <w:rPr>
          <w:rFonts w:ascii="Courier New" w:hAnsi="Courier New" w:cs="Courier New"/>
        </w:rPr>
        <w:t>logikgatter.exe</w:t>
      </w:r>
    </w:p>
    <w:p w14:paraId="310977D3" w14:textId="471824D9" w:rsidR="008A1AB9" w:rsidRDefault="008A1AB9" w:rsidP="008A1AB9">
      <w:pPr>
        <w:pStyle w:val="Listenabsatz"/>
        <w:numPr>
          <w:ilvl w:val="0"/>
          <w:numId w:val="3"/>
        </w:numPr>
      </w:pPr>
      <w:r>
        <w:t xml:space="preserve">Wählen Sie </w:t>
      </w:r>
      <w:r w:rsidR="00880E3F">
        <w:t xml:space="preserve">mit dem Dropdownmenü </w:t>
      </w:r>
      <w:r>
        <w:t xml:space="preserve">ein Logikgatter aus und verändern Sie die Eingangssignale </w:t>
      </w:r>
      <w:r w:rsidR="00880E3F">
        <w:t xml:space="preserve">mit den Checkboxen </w:t>
      </w:r>
      <w:r>
        <w:t>um zu testen, welches Ausgangssignal das ausgewählte Logikgatter dabei gibt.</w:t>
      </w:r>
    </w:p>
    <w:p w14:paraId="2915B4F5" w14:textId="77777777" w:rsidR="008A1AB9" w:rsidRDefault="008A1AB9" w:rsidP="008A1AB9">
      <w:pPr>
        <w:pStyle w:val="Listenabsatz"/>
      </w:pPr>
    </w:p>
    <w:p w14:paraId="6EED54D9" w14:textId="21DCEA77" w:rsidR="008A1AB9" w:rsidRDefault="008A1AB9" w:rsidP="008A1AB9">
      <w:pPr>
        <w:pStyle w:val="Listenabsatz"/>
        <w:ind w:left="0"/>
      </w:pPr>
      <w:r w:rsidRPr="008A1AB9">
        <w:drawing>
          <wp:inline distT="0" distB="0" distL="0" distR="0" wp14:anchorId="331BA4C8" wp14:editId="6368138F">
            <wp:extent cx="5762847" cy="3404857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58" cy="34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9608" w14:textId="77777777" w:rsidR="009D6F16" w:rsidRDefault="009D6F16" w:rsidP="008A1AB9">
      <w:pPr>
        <w:pStyle w:val="Listenabsatz"/>
        <w:ind w:left="0"/>
        <w:rPr>
          <w:rFonts w:cstheme="minorHAnsi"/>
        </w:rPr>
      </w:pPr>
    </w:p>
    <w:p w14:paraId="31285624" w14:textId="7F04A5C8" w:rsidR="008A1AB9" w:rsidRPr="008A1AB9" w:rsidRDefault="008A1AB9" w:rsidP="008A1AB9">
      <w:pPr>
        <w:pStyle w:val="Listenabsatz"/>
        <w:ind w:left="0"/>
        <w:rPr>
          <w:rFonts w:cstheme="minorHAnsi"/>
        </w:rPr>
      </w:pPr>
      <w:r w:rsidRPr="008A1AB9">
        <w:rPr>
          <w:rFonts w:cstheme="minorHAnsi"/>
        </w:rPr>
        <w:t xml:space="preserve">In der Mitte ist das Schaltplansymbol des ausgewählten Logikgatters </w:t>
      </w:r>
      <w:r>
        <w:rPr>
          <w:rFonts w:cstheme="minorHAnsi"/>
        </w:rPr>
        <w:t>nach</w:t>
      </w:r>
      <w:r w:rsidR="00A11770">
        <w:rPr>
          <w:rFonts w:cstheme="minorHAnsi"/>
        </w:rPr>
        <w:t xml:space="preserve"> </w:t>
      </w:r>
      <w:r w:rsidR="00A11770" w:rsidRPr="00FD7780">
        <w:rPr>
          <w:rFonts w:cstheme="minorHAnsi"/>
          <w:b/>
        </w:rPr>
        <w:t>ANSI/IEEE Std 91/91a-1991</w:t>
      </w:r>
      <w:r w:rsidR="00A11770">
        <w:rPr>
          <w:rFonts w:cstheme="minorHAnsi"/>
        </w:rPr>
        <w:t xml:space="preserve"> zu sehen.</w:t>
      </w:r>
      <w:r w:rsidR="001F7D47">
        <w:rPr>
          <w:rFonts w:cstheme="minorHAnsi"/>
        </w:rPr>
        <w:t xml:space="preserve"> Die farbigen Punkte stellen dabei den Status der Eingangs- und Ausgangssignale an. Unter dem Schaltsymbol ist außerdem Text, welcher den Ausgangspegel angibt.</w:t>
      </w:r>
    </w:p>
    <w:p w14:paraId="2E9027AB" w14:textId="77777777" w:rsidR="008A1AB9" w:rsidRDefault="008A1AB9" w:rsidP="008A1AB9">
      <w:pPr>
        <w:pStyle w:val="Listenabsatz"/>
        <w:ind w:left="0"/>
      </w:pPr>
    </w:p>
    <w:p w14:paraId="44FC823E" w14:textId="4A8D7E05" w:rsidR="008A1AB9" w:rsidRDefault="008A1AB9" w:rsidP="008A1AB9">
      <w:pPr>
        <w:pStyle w:val="Listenabsatz"/>
        <w:ind w:left="0"/>
      </w:pPr>
      <w:r>
        <w:t>Auf der linken Seite ist eine Wahrheitstabelle zum ausgewählten Logikgatter zu sehen.</w:t>
      </w:r>
    </w:p>
    <w:p w14:paraId="181DFA9D" w14:textId="77777777" w:rsidR="008A1AB9" w:rsidRDefault="008A1AB9" w:rsidP="008A1AB9">
      <w:pPr>
        <w:pStyle w:val="Listenabsatz"/>
        <w:ind w:left="0"/>
      </w:pPr>
    </w:p>
    <w:p w14:paraId="72339E7C" w14:textId="4153E538" w:rsidR="008A1AB9" w:rsidRPr="008A1AB9" w:rsidRDefault="008A1AB9" w:rsidP="008A1AB9">
      <w:pPr>
        <w:pStyle w:val="Listenabsatz"/>
        <w:ind w:left="0"/>
      </w:pPr>
      <w:r>
        <w:t>Auf der rechten Seite ist das Karnaugh-Veitch-Diagramm zum ausgewählten Logikgatter und jeweils eine markierte Zeile und Spalte, welche auf dem ausgewählten Eingangssignal basiert.</w:t>
      </w:r>
    </w:p>
    <w:sectPr w:rsidR="008A1AB9" w:rsidRPr="008A1AB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B337" w14:textId="77777777" w:rsidR="009E0531" w:rsidRDefault="009E0531" w:rsidP="00925BE1">
      <w:pPr>
        <w:spacing w:after="0" w:line="240" w:lineRule="auto"/>
      </w:pPr>
      <w:r>
        <w:separator/>
      </w:r>
    </w:p>
  </w:endnote>
  <w:endnote w:type="continuationSeparator" w:id="0">
    <w:p w14:paraId="098F4A00" w14:textId="77777777" w:rsidR="009E0531" w:rsidRDefault="009E0531" w:rsidP="0092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B564" w14:textId="77777777" w:rsidR="009E0531" w:rsidRDefault="009E0531" w:rsidP="00925BE1">
      <w:pPr>
        <w:spacing w:after="0" w:line="240" w:lineRule="auto"/>
      </w:pPr>
      <w:r>
        <w:separator/>
      </w:r>
    </w:p>
  </w:footnote>
  <w:footnote w:type="continuationSeparator" w:id="0">
    <w:p w14:paraId="67EDEC93" w14:textId="77777777" w:rsidR="009E0531" w:rsidRDefault="009E0531" w:rsidP="0092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30D9" w14:textId="3A3EBC52" w:rsidR="00925BE1" w:rsidRDefault="00925BE1">
    <w:pPr>
      <w:pStyle w:val="Kopfzeile"/>
    </w:pPr>
    <w:r>
      <w:t>Nils Wiegräbe</w:t>
    </w:r>
    <w:r>
      <w:ptab w:relativeTo="margin" w:alignment="center" w:leader="none"/>
    </w:r>
    <w:r>
      <w:t>12 KAB</w:t>
    </w:r>
    <w:r>
      <w:ptab w:relativeTo="margin" w:alignment="right" w:leader="none"/>
    </w:r>
    <w:r w:rsidR="008A1AB9">
      <w:t>Bedienungsanleitung Logikgatter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F8"/>
    <w:multiLevelType w:val="hybridMultilevel"/>
    <w:tmpl w:val="4EB00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3ED"/>
    <w:multiLevelType w:val="hybridMultilevel"/>
    <w:tmpl w:val="B37AC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7011"/>
    <w:multiLevelType w:val="hybridMultilevel"/>
    <w:tmpl w:val="F8569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397391">
    <w:abstractNumId w:val="1"/>
  </w:num>
  <w:num w:numId="2" w16cid:durableId="510336895">
    <w:abstractNumId w:val="0"/>
  </w:num>
  <w:num w:numId="3" w16cid:durableId="38784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0C"/>
    <w:rsid w:val="00023DDB"/>
    <w:rsid w:val="000406D1"/>
    <w:rsid w:val="0005374A"/>
    <w:rsid w:val="000E1C18"/>
    <w:rsid w:val="00187F22"/>
    <w:rsid w:val="001A4998"/>
    <w:rsid w:val="001F7D47"/>
    <w:rsid w:val="00204315"/>
    <w:rsid w:val="002F5717"/>
    <w:rsid w:val="00410BC4"/>
    <w:rsid w:val="0048450B"/>
    <w:rsid w:val="004C0A3F"/>
    <w:rsid w:val="005C1D20"/>
    <w:rsid w:val="005C7518"/>
    <w:rsid w:val="00615C1C"/>
    <w:rsid w:val="00694BDD"/>
    <w:rsid w:val="0069690C"/>
    <w:rsid w:val="00880E3F"/>
    <w:rsid w:val="00881738"/>
    <w:rsid w:val="008A1AB9"/>
    <w:rsid w:val="00925BE1"/>
    <w:rsid w:val="009264B2"/>
    <w:rsid w:val="009D05F4"/>
    <w:rsid w:val="009D6F16"/>
    <w:rsid w:val="009E0531"/>
    <w:rsid w:val="00A11770"/>
    <w:rsid w:val="00B13258"/>
    <w:rsid w:val="00B748F4"/>
    <w:rsid w:val="00BB0810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1819"/>
  <w15:chartTrackingRefBased/>
  <w15:docId w15:val="{5EBC7ADF-0398-4ED8-82DD-B26AF03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5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5BE1"/>
  </w:style>
  <w:style w:type="paragraph" w:styleId="Fuzeile">
    <w:name w:val="footer"/>
    <w:basedOn w:val="Standard"/>
    <w:link w:val="FuzeileZchn"/>
    <w:uiPriority w:val="99"/>
    <w:unhideWhenUsed/>
    <w:rsid w:val="00925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5BE1"/>
  </w:style>
  <w:style w:type="paragraph" w:styleId="Listenabsatz">
    <w:name w:val="List Paragraph"/>
    <w:basedOn w:val="Standard"/>
    <w:uiPriority w:val="34"/>
    <w:qFormat/>
    <w:rsid w:val="00925B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25B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BE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94B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Wiegräbe</dc:creator>
  <cp:keywords/>
  <dc:description/>
  <cp:lastModifiedBy>Nils Wiegräbe</cp:lastModifiedBy>
  <cp:revision>12</cp:revision>
  <cp:lastPrinted>2023-03-16T14:01:00Z</cp:lastPrinted>
  <dcterms:created xsi:type="dcterms:W3CDTF">2023-03-16T14:01:00Z</dcterms:created>
  <dcterms:modified xsi:type="dcterms:W3CDTF">2023-03-16T14:12:00Z</dcterms:modified>
</cp:coreProperties>
</file>