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Ubuntu" w:hAnsi="Ubuntu"/>
        </w:rPr>
      </w:pPr>
      <w:r>
        <w:rPr>
          <w:rFonts w:eastAsia="" w:ascii="Ubuntu" w:hAnsi="Ubuntu" w:eastAsiaTheme="minorEastAsia"/>
          <w:b/>
          <w:sz w:val="32"/>
          <w:szCs w:val="32"/>
          <w:u w:val="single"/>
        </w:rPr>
        <w:t>CHEMICAL EQUILIBRIUM</w:t>
      </w:r>
    </w:p>
    <w:p>
      <w:pPr>
        <w:pStyle w:val="Normal"/>
        <w:bidi w:val="0"/>
        <w:jc w:val="left"/>
        <w:rPr>
          <w:rFonts w:ascii="Ubuntu" w:hAnsi="Ubuntu"/>
        </w:rPr>
      </w:pPr>
      <w:r>
        <w:rPr>
          <w:rFonts w:eastAsia="" w:ascii="Ubuntu" w:hAnsi="Ubuntu" w:eastAsiaTheme="minorEastAsia"/>
          <w:sz w:val="32"/>
          <w:szCs w:val="32"/>
        </w:rPr>
        <w:t>Equilibrium is defined as the state of a system there is non-observable change in the properties of the system with respect to time. Equilibrium can either be dynamic or static. In a static equilibrium, the particles are in a stationary position e.g. a balanced see-saw</w:t>
      </w:r>
    </w:p>
    <w:p>
      <w:pPr>
        <w:pStyle w:val="Normal"/>
        <w:bidi w:val="0"/>
        <w:jc w:val="left"/>
        <w:rPr>
          <w:rFonts w:ascii="Ubuntu" w:hAnsi="Ubuntu"/>
        </w:rPr>
      </w:pPr>
      <w:r>
        <w:rPr>
          <w:rFonts w:eastAsia="" w:ascii="Ubuntu" w:hAnsi="Ubuntu" w:eastAsiaTheme="minorEastAsia"/>
          <w:sz w:val="32"/>
          <w:szCs w:val="32"/>
        </w:rPr>
        <w:t>In dynamic equilibrium, the particles of the system are in constant motion. A saturated solution is a typical example of a dynamic equilibrium. The rate of dissolving is equal to the rate of precipitation in a saturated solution. In a dynamic equilibrium, physical and chemical changes usually occur.</w:t>
      </w:r>
    </w:p>
    <w:p>
      <w:pPr>
        <w:pStyle w:val="Normal"/>
        <w:bidi w:val="0"/>
        <w:jc w:val="left"/>
        <w:rPr>
          <w:rFonts w:ascii="Ubuntu" w:hAnsi="Ubuntu"/>
        </w:rPr>
      </w:pPr>
      <w:r>
        <w:rPr>
          <w:rFonts w:eastAsia="" w:ascii="Ubuntu" w:hAnsi="Ubuntu" w:eastAsiaTheme="minorEastAsia"/>
          <w:sz w:val="32"/>
          <w:szCs w:val="32"/>
        </w:rPr>
        <w:t>In physical equilibrium, there is no change in the composition of the substance involved</w:t>
      </w:r>
    </w:p>
    <w:p>
      <w:pPr>
        <w:pStyle w:val="Normal"/>
        <w:bidi w:val="0"/>
        <w:jc w:val="left"/>
        <w:rPr>
          <w:rFonts w:ascii="Ubuntu" w:hAnsi="Ubuntu"/>
        </w:rPr>
      </w:pPr>
      <w:r>
        <w:rPr>
          <w:rFonts w:eastAsia="" w:ascii="Ubuntu" w:hAnsi="Ubuntu" w:eastAsiaTheme="minorEastAsia"/>
          <w:sz w:val="32"/>
          <w:szCs w:val="32"/>
        </w:rPr>
        <w:t>In chemical equilibrium, there is a change of the composition of the substance involved.</w:t>
      </w:r>
    </w:p>
    <w:p>
      <w:pPr>
        <w:pStyle w:val="Normal"/>
        <w:bidi w:val="0"/>
        <w:jc w:val="left"/>
        <w:rPr>
          <w:rFonts w:ascii="Ubuntu" w:hAnsi="Ubuntu"/>
        </w:rPr>
      </w:pPr>
      <w:r>
        <w:rPr>
          <w:rFonts w:eastAsia="" w:ascii="Ubuntu" w:hAnsi="Ubuntu" w:eastAsiaTheme="minorEastAsia"/>
          <w:sz w:val="32"/>
          <w:szCs w:val="32"/>
        </w:rPr>
        <w:t>For a reaction to be in equilibrium, the following must be satisfied</w:t>
      </w:r>
    </w:p>
    <w:p>
      <w:pPr>
        <w:pStyle w:val="Normal"/>
        <w:bidi w:val="0"/>
        <w:jc w:val="left"/>
        <w:rPr>
          <w:rFonts w:ascii="Ubuntu" w:hAnsi="Ubuntu"/>
        </w:rPr>
      </w:pPr>
      <w:r>
        <w:rPr>
          <w:rFonts w:eastAsia="" w:ascii="Ubuntu" w:hAnsi="Ubuntu" w:eastAsiaTheme="minorEastAsia"/>
          <w:sz w:val="32"/>
          <w:szCs w:val="32"/>
        </w:rPr>
        <w:t>The reaction must be reversible</w:t>
      </w:r>
    </w:p>
    <w:p>
      <w:pPr>
        <w:pStyle w:val="Normal"/>
        <w:bidi w:val="0"/>
        <w:jc w:val="left"/>
        <w:rPr>
          <w:rFonts w:ascii="Ubuntu" w:hAnsi="Ubuntu"/>
        </w:rPr>
      </w:pPr>
      <w:r>
        <w:rPr>
          <w:rFonts w:eastAsia="" w:ascii="Ubuntu" w:hAnsi="Ubuntu" w:eastAsiaTheme="minorEastAsia"/>
          <w:sz w:val="32"/>
          <w:szCs w:val="32"/>
        </w:rPr>
        <w:t>It must occur in a closed system</w:t>
      </w:r>
    </w:p>
    <w:p>
      <w:pPr>
        <w:pStyle w:val="Normal"/>
        <w:bidi w:val="0"/>
        <w:jc w:val="left"/>
        <w:rPr>
          <w:rFonts w:ascii="Ubuntu" w:hAnsi="Ubuntu"/>
        </w:rPr>
      </w:pPr>
      <w:r>
        <w:rPr>
          <w:rFonts w:eastAsia="" w:ascii="Ubuntu" w:hAnsi="Ubuntu" w:eastAsiaTheme="minorEastAsia"/>
          <w:sz w:val="32"/>
          <w:szCs w:val="32"/>
        </w:rPr>
        <w:t>Factors affecting equilibrium must be kept constant</w:t>
      </w:r>
    </w:p>
    <w:p>
      <w:pPr>
        <w:pStyle w:val="Normal"/>
        <w:bidi w:val="0"/>
        <w:jc w:val="left"/>
        <w:rPr>
          <w:rFonts w:ascii="Ubuntu" w:hAnsi="Ubuntu"/>
        </w:rPr>
      </w:pPr>
      <w:r>
        <w:rPr>
          <w:rFonts w:eastAsia="" w:ascii="Ubuntu" w:hAnsi="Ubuntu" w:eastAsiaTheme="minorEastAsia"/>
          <w:sz w:val="32"/>
          <w:szCs w:val="32"/>
        </w:rPr>
        <w:t>The (Gibb’s) free energy change must be zero.</w:t>
      </w:r>
    </w:p>
    <w:p>
      <w:pPr>
        <w:pStyle w:val="Normal"/>
        <w:bidi w:val="0"/>
        <w:jc w:val="left"/>
        <w:rPr>
          <w:rFonts w:ascii="Ubuntu" w:hAnsi="Ubuntu"/>
        </w:rPr>
      </w:pPr>
      <w:r>
        <w:rPr>
          <w:rFonts w:eastAsia="" w:ascii="Ubuntu" w:hAnsi="Ubuntu" w:eastAsiaTheme="minorEastAsia"/>
          <w:sz w:val="32"/>
          <w:szCs w:val="32"/>
        </w:rPr>
        <w:t>A reversible reaction is one that proceeds in both directions. A reversible reaction is said to be in dynamic equilibrium if the rate of the forward reaction and the back reaction are occurring at the same rate thereby producing no net changes in the properties of the system.</w:t>
      </w:r>
    </w:p>
    <w:p>
      <w:pPr>
        <w:pStyle w:val="Normal"/>
        <w:bidi w:val="0"/>
        <w:jc w:val="left"/>
        <w:rPr>
          <w:rFonts w:ascii="Ubuntu" w:hAnsi="Ubuntu"/>
        </w:rPr>
      </w:pPr>
      <w:r>
        <w:rPr>
          <w:rFonts w:eastAsia="" w:ascii="Ubuntu" w:hAnsi="Ubuntu" w:eastAsiaTheme="minorEastAsia"/>
          <w:sz w:val="32"/>
          <w:szCs w:val="32"/>
        </w:rPr>
        <w:t>LAWS OF MASS ACTION</w:t>
      </w:r>
    </w:p>
    <w:p>
      <w:pPr>
        <w:pStyle w:val="Normal"/>
        <w:bidi w:val="0"/>
        <w:jc w:val="left"/>
        <w:rPr>
          <w:rFonts w:ascii="Ubuntu" w:hAnsi="Ubuntu"/>
        </w:rPr>
      </w:pPr>
      <w:r>
        <w:rPr>
          <w:rFonts w:eastAsia="" w:ascii="Ubuntu" w:hAnsi="Ubuntu" w:eastAsiaTheme="minorEastAsia"/>
          <w:sz w:val="32"/>
          <w:szCs w:val="32"/>
        </w:rPr>
        <w:t>This law states that</w:t>
      </w:r>
    </w:p>
    <w:p>
      <w:pPr>
        <w:pStyle w:val="Normal"/>
        <w:bidi w:val="0"/>
        <w:jc w:val="left"/>
        <w:rPr>
          <w:rFonts w:ascii="Ubuntu" w:hAnsi="Ubuntu"/>
        </w:rPr>
      </w:pPr>
      <w:r>
        <w:rPr>
          <w:rFonts w:eastAsia="" w:ascii="Ubuntu" w:hAnsi="Ubuntu" w:eastAsiaTheme="minorEastAsia"/>
          <w:sz w:val="32"/>
          <w:szCs w:val="32"/>
        </w:rPr>
        <w:t>The rate of a chemical reaction is directly proportional to the active masses of the reactants at constant temperature and pressure</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m:t>
          </m:r>
          <m:sSub>
            <m:e>
              <m:r>
                <w:rPr>
                  <w:rFonts w:ascii="Cambria Math" w:hAnsi="Cambria Math"/>
                </w:rPr>
                <m:t xml:space="preserve">A</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n</m:t>
          </m:r>
          <m:sSub>
            <m:e>
              <m:r>
                <w:rPr>
                  <w:rFonts w:ascii="Cambria Math" w:hAnsi="Cambria Math"/>
                </w:rPr>
                <m:t xml:space="preserve">B</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p</m:t>
          </m:r>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q</m:t>
          </m:r>
          <m:sSub>
            <m:e>
              <m:r>
                <w:rPr>
                  <w:rFonts w:ascii="Cambria Math" w:hAnsi="Cambria Math"/>
                </w:rPr>
                <m:t xml:space="preserve">D</m:t>
              </m:r>
            </m:e>
            <m:sub>
              <m:d>
                <m:dPr>
                  <m:begChr m:val="("/>
                  <m:endChr m:val=")"/>
                </m:dPr>
                <m:e>
                  <m:r>
                    <w:rPr>
                      <w:rFonts w:ascii="Cambria Math" w:hAnsi="Cambria Math"/>
                    </w:rPr>
                    <m:t xml:space="preserve">g</m:t>
                  </m:r>
                </m:e>
              </m:d>
            </m:sub>
          </m:sSub>
        </m:oMath>
      </m:oMathPara>
    </w:p>
    <w:p>
      <w:pPr>
        <w:pStyle w:val="Normal"/>
        <w:bidi w:val="0"/>
        <w:jc w:val="left"/>
        <w:rPr>
          <w:rFonts w:ascii="Ubuntu" w:hAnsi="Ubuntu"/>
        </w:rPr>
      </w:pPr>
      <w:r>
        <w:rPr>
          <w:rFonts w:eastAsia="" w:ascii="Ubuntu" w:hAnsi="Ubuntu" w:eastAsiaTheme="minorEastAsia"/>
          <w:sz w:val="32"/>
          <w:szCs w:val="32"/>
        </w:rPr>
        <w:t>For the forward reaction,</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oMath>
      </m:oMathPara>
    </w:p>
    <w:p>
      <w:pPr>
        <w:pStyle w:val="Normal"/>
        <w:bidi w:val="0"/>
        <w:jc w:val="left"/>
        <w:rPr>
          <w:rFonts w:ascii="Ubuntu" w:hAnsi="Ubuntu"/>
        </w:rPr>
      </w:pPr>
      <w:r>
        <w:rPr>
          <w:rFonts w:eastAsia="" w:ascii="Ubuntu" w:hAnsi="Ubuntu" w:eastAsiaTheme="minorEastAsia"/>
          <w:sz w:val="32"/>
          <w:szCs w:val="32"/>
        </w:rPr>
        <w:t>Here, m and n are the molecularities of A and B respectively</w:t>
      </w:r>
    </w:p>
    <w:p>
      <w:pPr>
        <w:pStyle w:val="Normal"/>
        <w:bidi w:val="0"/>
        <w:jc w:val="left"/>
        <w:rPr>
          <w:rFonts w:ascii="Ubuntu" w:hAnsi="Ubuntu"/>
        </w:rPr>
      </w:pPr>
      <w:r>
        <w:rPr>
          <w:rFonts w:eastAsia="" w:ascii="Ubuntu" w:hAnsi="Ubuntu" w:eastAsiaTheme="minorEastAsia"/>
          <w:sz w:val="32"/>
          <w:szCs w:val="32"/>
        </w:rPr>
        <w:t>For the backward reaction,</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bidi w:val="0"/>
        <w:jc w:val="left"/>
        <w:rPr>
          <w:rFonts w:ascii="Ubuntu" w:hAnsi="Ubuntu"/>
        </w:rPr>
      </w:pPr>
      <w:r>
        <w:rPr>
          <w:rFonts w:eastAsia="Adobe Fangsong Std R" w:cs="Calibri" w:ascii="Ubuntu" w:hAnsi="Ubuntu" w:cstheme="minorHAnsi"/>
          <w:sz w:val="32"/>
          <w:szCs w:val="32"/>
        </w:rPr>
        <w:t xml:space="preserve">At dynamic equilibrium, </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bidi w:val="0"/>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bidi w:val="0"/>
        <w:jc w:val="center"/>
        <w:rPr>
          <w:rFonts w:ascii="Ubuntu" w:hAnsi="Ubuntu"/>
        </w:rPr>
      </w:pPr>
      <w:r>
        <w:rPr/>
      </w:r>
      <m:oMathPara xmlns:m="http://schemas.openxmlformats.org/officeDocument/2006/math">
        <m:oMathParaPr>
          <m:jc m:val="center"/>
        </m:oMathParaPr>
        <m:oMath>
          <m:d>
            <m:dPr>
              <m:begChr m:val="("/>
              <m:endChr m:val=")"/>
            </m:dPr>
            <m:e>
              <m:r>
                <w:rPr>
                  <w:rFonts w:ascii="Cambria Math" w:hAnsi="Cambria Math"/>
                </w:rPr>
                <m:t xml:space="preserve">Equilibrium</m:t>
              </m:r>
              <m:r>
                <w:rPr>
                  <w:rFonts w:ascii="Cambria Math" w:hAnsi="Cambria Math"/>
                </w:rPr>
                <m:t xml:space="preserve">constant</m:t>
              </m:r>
            </m:e>
          </m:d>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bidi w:val="0"/>
        <w:jc w:val="left"/>
        <w:rPr>
          <w:rFonts w:ascii="Ubuntu" w:hAnsi="Ubuntu"/>
        </w:rPr>
      </w:pPr>
      <w:r>
        <w:rPr>
          <w:rFonts w:eastAsia="Adobe Fangsong Std R" w:cs="Calibri" w:ascii="Ubuntu" w:hAnsi="Ubuntu" w:cstheme="minorHAnsi"/>
          <w:sz w:val="32"/>
          <w:szCs w:val="32"/>
        </w:rPr>
        <w:t>For partial pressure,</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P</m:t>
              </m:r>
              <m:sSup>
                <m:e>
                  <m:r>
                    <w:rPr>
                      <w:rFonts w:ascii="Cambria Math" w:hAnsi="Cambria Math"/>
                    </w:rPr>
                    <m:t xml:space="preserve">C</m:t>
                  </m:r>
                </m:e>
                <m:sup>
                  <m:r>
                    <w:rPr>
                      <w:rFonts w:ascii="Cambria Math" w:hAnsi="Cambria Math"/>
                    </w:rPr>
                    <m:t xml:space="preserve">p</m:t>
                  </m:r>
                </m:sup>
              </m:sSup>
              <m:r>
                <w:rPr>
                  <w:rFonts w:ascii="Cambria Math" w:hAnsi="Cambria Math"/>
                </w:rPr>
                <m:t xml:space="preserve">∙</m:t>
              </m:r>
              <m:r>
                <w:rPr>
                  <w:rFonts w:ascii="Cambria Math" w:hAnsi="Cambria Math"/>
                </w:rPr>
                <m:t xml:space="preserve">P</m:t>
              </m:r>
              <m:sSup>
                <m:e>
                  <m:r>
                    <w:rPr>
                      <w:rFonts w:ascii="Cambria Math" w:hAnsi="Cambria Math"/>
                    </w:rPr>
                    <m:t xml:space="preserve">D</m:t>
                  </m:r>
                </m:e>
                <m:sup>
                  <m:r>
                    <w:rPr>
                      <w:rFonts w:ascii="Cambria Math" w:hAnsi="Cambria Math"/>
                    </w:rPr>
                    <m:t xml:space="preserve">q</m:t>
                  </m:r>
                </m:sup>
              </m:sSup>
            </m:num>
            <m:den>
              <m:r>
                <w:rPr>
                  <w:rFonts w:ascii="Cambria Math" w:hAnsi="Cambria Math"/>
                </w:rPr>
                <m:t xml:space="preserve">P</m:t>
              </m:r>
              <m:sSup>
                <m:e>
                  <m:r>
                    <w:rPr>
                      <w:rFonts w:ascii="Cambria Math" w:hAnsi="Cambria Math"/>
                    </w:rPr>
                    <m:t xml:space="preserve">A</m:t>
                  </m:r>
                </m:e>
                <m:sup>
                  <m:r>
                    <w:rPr>
                      <w:rFonts w:ascii="Cambria Math" w:hAnsi="Cambria Math"/>
                    </w:rPr>
                    <m:t xml:space="preserve">m</m:t>
                  </m:r>
                </m:sup>
              </m:sSup>
              <m:r>
                <w:rPr>
                  <w:rFonts w:ascii="Cambria Math" w:hAnsi="Cambria Math"/>
                </w:rPr>
                <m:t xml:space="preserve">∙</m:t>
              </m:r>
              <m:r>
                <w:rPr>
                  <w:rFonts w:ascii="Cambria Math" w:hAnsi="Cambria Math"/>
                </w:rPr>
                <m:t xml:space="preserve">P</m:t>
              </m:r>
              <m:sSup>
                <m:e>
                  <m:r>
                    <w:rPr>
                      <w:rFonts w:ascii="Cambria Math" w:hAnsi="Cambria Math"/>
                    </w:rPr>
                    <m:t xml:space="preserve">B</m:t>
                  </m:r>
                </m:e>
                <m:sup>
                  <m:r>
                    <w:rPr>
                      <w:rFonts w:ascii="Cambria Math" w:hAnsi="Cambria Math"/>
                    </w:rPr>
                    <m:t xml:space="preserve">n</m:t>
                  </m:r>
                </m:sup>
              </m:sSup>
            </m:den>
          </m:f>
        </m:oMath>
      </m:oMathPara>
    </w:p>
    <w:p>
      <w:pPr>
        <w:pStyle w:val="Normal"/>
        <w:bidi w:val="0"/>
        <w:jc w:val="left"/>
        <w:rPr>
          <w:rFonts w:ascii="Ubuntu" w:hAnsi="Ubuntu"/>
        </w:rPr>
      </w:pPr>
      <w:r>
        <w:rPr>
          <w:rFonts w:eastAsia="Adobe Fangsong Std R" w:cs="Calibri" w:ascii="Ubuntu" w:hAnsi="Ubuntu" w:cstheme="minorHAnsi"/>
          <w:sz w:val="32"/>
          <w:szCs w:val="32"/>
        </w:rPr>
        <w:t xml:space="preserve">The relationship between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is</m:t>
        </m:r>
        <m:r>
          <w:rPr>
            <w:rFonts w:ascii="Cambria Math" w:hAnsi="Cambria Math"/>
          </w:rPr>
          <m:t xml:space="preserve">given</m:t>
        </m:r>
        <m:r>
          <w:rPr>
            <w:rFonts w:ascii="Cambria Math" w:hAnsi="Cambria Math"/>
          </w:rPr>
          <m:t xml:space="preserve">as</m:t>
        </m:r>
      </m:oMath>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sSup>
            <m:e>
              <m:d>
                <m:dPr>
                  <m:begChr m:val="("/>
                  <m:endChr m:val=")"/>
                </m:dPr>
                <m:e>
                  <m:r>
                    <w:rPr>
                      <w:rFonts w:ascii="Cambria Math" w:hAnsi="Cambria Math"/>
                    </w:rPr>
                    <m:t xml:space="preserve">RT</m:t>
                  </m:r>
                </m:e>
              </m:d>
            </m:e>
            <m:sup>
              <m:r>
                <w:rPr>
                  <w:rFonts w:ascii="Cambria Math" w:hAnsi="Cambria Math"/>
                </w:rPr>
                <m:t xml:space="preserve">∆</m:t>
              </m:r>
              <m:r>
                <w:rPr>
                  <w:rFonts w:ascii="Cambria Math" w:hAnsi="Cambria Math"/>
                </w:rPr>
                <m:t xml:space="preserve">n</m:t>
              </m:r>
            </m:sup>
          </m:sSup>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molar</m:t>
          </m:r>
          <m:r>
            <w:rPr>
              <w:rFonts w:ascii="Cambria Math" w:hAnsi="Cambria Math"/>
            </w:rPr>
            <m:t xml:space="preserve">gas</m:t>
          </m:r>
          <m:r>
            <w:rPr>
              <w:rFonts w:ascii="Cambria Math" w:hAnsi="Cambria Math"/>
            </w:rPr>
            <m:t xml:space="preserve">constant</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Kelvin</m:t>
              </m:r>
            </m:e>
          </m:d>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mole</m:t>
          </m:r>
          <m:r>
            <w:rPr>
              <w:rFonts w:ascii="Cambria Math" w:hAnsi="Cambria Math"/>
            </w:rPr>
            <m:t xml:space="preserve">gas</m:t>
          </m:r>
          <m:r>
            <w:rPr>
              <w:rFonts w:ascii="Cambria Math" w:hAnsi="Cambria Math"/>
            </w:rPr>
            <m:t xml:space="preserve">product</m:t>
          </m:r>
          <m:r>
            <w:rPr>
              <w:rFonts w:ascii="Cambria Math" w:hAnsi="Cambria Math"/>
            </w:rPr>
            <m:t xml:space="preserve">−</m:t>
          </m:r>
          <m:r>
            <w:rPr>
              <w:rFonts w:ascii="Cambria Math" w:hAnsi="Cambria Math"/>
            </w:rPr>
            <m:t xml:space="preserve">moles</m:t>
          </m:r>
          <m:r>
            <w:rPr>
              <w:rFonts w:ascii="Cambria Math" w:hAnsi="Cambria Math"/>
            </w:rPr>
            <m:t xml:space="preserve">of</m:t>
          </m:r>
          <m:r>
            <w:rPr>
              <w:rFonts w:ascii="Cambria Math" w:hAnsi="Cambria Math"/>
            </w:rPr>
            <m:t xml:space="preserve">gaseous</m:t>
          </m:r>
          <m:r>
            <w:rPr>
              <w:rFonts w:ascii="Cambria Math" w:hAnsi="Cambria Math"/>
            </w:rPr>
            <m:t xml:space="preserve">reactanct</m:t>
          </m:r>
          <m:r>
            <w:rPr>
              <w:rFonts w:ascii="Cambria Math" w:hAnsi="Cambria Math"/>
            </w:rPr>
            <m:t xml:space="preserve">s</m:t>
          </m:r>
        </m:oMath>
      </m:oMathPara>
    </w:p>
    <w:p>
      <w:pPr>
        <w:pStyle w:val="Normal"/>
        <w:bidi w:val="0"/>
        <w:jc w:val="left"/>
        <w:rPr>
          <w:rFonts w:ascii="Ubuntu" w:hAnsi="Ubuntu"/>
        </w:rPr>
      </w:pPr>
      <w:r>
        <w:rPr>
          <w:rFonts w:eastAsia="Adobe Fangsong Std R" w:cs="Calibri" w:ascii="Ubuntu" w:hAnsi="Ubuntu" w:cstheme="minorHAnsi"/>
          <w:sz w:val="32"/>
          <w:szCs w:val="32"/>
        </w:rPr>
        <w:t>Equilibrium constant is used to express substances in gaseous state. You only consider the gaseous reactants or products and not solids</w:t>
      </w:r>
    </w:p>
    <w:p>
      <w:pPr>
        <w:pStyle w:val="Normal"/>
        <w:bidi w:val="0"/>
        <w:jc w:val="left"/>
        <w:rPr>
          <w:rFonts w:ascii="Ubuntu" w:hAnsi="Ubuntu"/>
        </w:rPr>
      </w:pPr>
      <w:r>
        <w:rPr>
          <w:rFonts w:eastAsia="Adobe Fangsong Std R" w:cs="Calibri" w:ascii="Ubuntu" w:hAnsi="Ubuntu" w:cstheme="minorHAnsi"/>
          <w:sz w:val="32"/>
          <w:szCs w:val="32"/>
        </w:rPr>
        <w:t>The product of the equilibrium constant for the forward and backward reaction is equal to 1</w:t>
      </w:r>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b</m:t>
                  </m:r>
                </m:sub>
              </m:sSub>
            </m:sub>
          </m:sSub>
          <m:r>
            <w:rPr>
              <w:rFonts w:ascii="Cambria Math" w:hAnsi="Cambria Math"/>
            </w:rPr>
            <m:t xml:space="preserve">=</m:t>
          </m:r>
          <m:r>
            <w:rPr>
              <w:rFonts w:ascii="Cambria Math" w:hAnsi="Cambria Math"/>
            </w:rPr>
            <m:t xml:space="preserve">1</m:t>
          </m:r>
        </m:oMath>
      </m:oMathPara>
    </w:p>
    <w:p>
      <w:pPr>
        <w:pStyle w:val="Normal"/>
        <w:bidi w:val="0"/>
        <w:jc w:val="left"/>
        <w:rPr>
          <w:rFonts w:ascii="Ubuntu" w:hAnsi="Ubuntu"/>
        </w:rPr>
      </w:pPr>
      <w:r>
        <w:rPr>
          <w:rFonts w:eastAsia="Adobe Fangsong Std R" w:cs="Calibri" w:ascii="Ubuntu" w:hAnsi="Ubuntu" w:cstheme="minorHAnsi"/>
          <w:sz w:val="32"/>
          <w:szCs w:val="32"/>
        </w:rPr>
        <w:t>Calculate the equilibrium constant for the reverse reaction</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r>
            <w:rPr>
              <w:rFonts w:ascii="Cambria Math" w:hAnsi="Cambria Math"/>
            </w:rPr>
            <m:t xml:space="preserve">5.0</m:t>
          </m:r>
        </m:oMath>
      </m:oMathPara>
    </w:p>
    <w:p>
      <w:pPr>
        <w:pStyle w:val="Normal"/>
        <w:bidi w:val="0"/>
        <w:jc w:val="left"/>
        <w:rPr>
          <w:rFonts w:ascii="Ubuntu" w:hAnsi="Ubuntu"/>
        </w:rPr>
      </w:pPr>
      <w:r>
        <w:rPr>
          <w:rFonts w:eastAsia="Adobe Fangsong Std R" w:cs="Calibri" w:ascii="Ubuntu" w:hAnsi="Ubuntu" w:cstheme="minorHAnsi"/>
          <w:sz w:val="32"/>
          <w:szCs w:val="32"/>
        </w:rPr>
        <w:t>Answer: 0.2</w:t>
      </w:r>
    </w:p>
    <w:p>
      <w:pPr>
        <w:pStyle w:val="Normal"/>
        <w:bidi w:val="0"/>
        <w:jc w:val="left"/>
        <w:rPr>
          <w:rFonts w:ascii="Ubuntu" w:hAnsi="Ubuntu"/>
        </w:rPr>
      </w:pPr>
      <w:r>
        <w:rPr>
          <w:rFonts w:eastAsia="Adobe Fangsong Std R" w:cs="Calibri" w:ascii="Ubuntu" w:hAnsi="Ubuntu" w:cstheme="minorHAnsi"/>
          <w:sz w:val="32"/>
          <w:szCs w:val="32"/>
        </w:rPr>
        <w:t>Find the expression for the equilibrium constant for the following equations and state the relationship between kp and kc</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RT</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Ca</m:t>
          </m:r>
          <m:sSub>
            <m:e>
              <m:r>
                <w:rPr>
                  <w:rFonts w:ascii="Cambria Math" w:hAnsi="Cambria Math"/>
                </w:rPr>
                <m:t xml:space="preserve">O</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bidi w:val="0"/>
        <w:jc w:val="left"/>
        <w:rPr>
          <w:rFonts w:ascii="Ubuntu" w:hAnsi="Ubuntu"/>
        </w:rPr>
      </w:pPr>
      <w:r>
        <w:rPr>
          <w:rFonts w:eastAsia="Adobe Fangsong Std R" w:cs="Calibri" w:ascii="Ubuntu" w:hAnsi="Ubuntu" w:cstheme="minorHAnsi"/>
          <w:sz w:val="32"/>
          <w:szCs w:val="32"/>
        </w:rPr>
        <w:t xml:space="preserve">The only gaseous substance above is </w:t>
      </w:r>
      <w:r>
        <w:rPr/>
      </w:r>
      <m:oMath xmlns:m="http://schemas.openxmlformats.org/officeDocument/2006/math">
        <m:sSub>
          <m:e>
            <m:r>
              <w:rPr>
                <w:rFonts w:ascii="Cambria Math" w:hAnsi="Cambria Math"/>
              </w:rPr>
              <m:t xml:space="preserve">CO</m:t>
            </m:r>
          </m:e>
          <m:sub>
            <m:r>
              <w:rPr>
                <w:rFonts w:ascii="Cambria Math" w:hAnsi="Cambria Math"/>
              </w:rPr>
              <m:t xml:space="preserve">2</m:t>
            </m:r>
          </m:sub>
        </m:sSub>
      </m:oMath>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RT</m:t>
          </m:r>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3</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5</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F</m:t>
          </m:r>
          <m:sSub>
            <m:e>
              <m:r>
                <w:rPr>
                  <w:rFonts w:ascii="Cambria Math" w:hAnsi="Cambria Math"/>
                </w:rPr>
                <m:t xml:space="preserve">e</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bidi w:val="0"/>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oMath>
      </m:oMathPara>
    </w:p>
    <w:p>
      <w:pPr>
        <w:pStyle w:val="Normal"/>
        <w:bidi w:val="0"/>
        <w:jc w:val="left"/>
        <w:rPr>
          <w:rFonts w:ascii="Ubuntu" w:hAnsi="Ubuntu"/>
        </w:rPr>
      </w:pPr>
      <w:r>
        <w:rPr>
          <w:rFonts w:eastAsia="Adobe Fangsong Std R" w:cs="Calibri" w:ascii="Ubuntu" w:hAnsi="Ubuntu" w:cstheme="minorHAnsi"/>
          <w:sz w:val="32"/>
          <w:szCs w:val="32"/>
        </w:rPr>
        <w:t>LE CHATELIER’S PRINCIPLE</w:t>
      </w:r>
    </w:p>
    <w:p>
      <w:pPr>
        <w:pStyle w:val="Normal"/>
        <w:bidi w:val="0"/>
        <w:jc w:val="left"/>
        <w:rPr>
          <w:rFonts w:ascii="Ubuntu" w:hAnsi="Ubuntu"/>
        </w:rPr>
      </w:pPr>
      <w:r>
        <w:rPr>
          <w:rFonts w:eastAsia="Adobe Fangsong Std R" w:cs="Calibri" w:ascii="Ubuntu" w:hAnsi="Ubuntu" w:cstheme="minorHAnsi"/>
          <w:sz w:val="32"/>
          <w:szCs w:val="32"/>
        </w:rPr>
        <w:t>This states that if an external constraint (such as a change in temperature, pressure or concentration) is imposed on a chemical system in equilibrium, the equilibrium will shift so as to neutralize the constraint.</w:t>
      </w:r>
    </w:p>
    <w:p>
      <w:pPr>
        <w:pStyle w:val="Normal"/>
        <w:bidi w:val="0"/>
        <w:jc w:val="left"/>
        <w:rPr>
          <w:rFonts w:ascii="Ubuntu" w:hAnsi="Ubuntu"/>
        </w:rPr>
      </w:pPr>
      <w:r>
        <w:rPr>
          <w:rFonts w:eastAsia="Adobe Fangsong Std R" w:cs="Calibri" w:ascii="Ubuntu" w:hAnsi="Ubuntu" w:cstheme="minorHAnsi"/>
          <w:sz w:val="32"/>
          <w:szCs w:val="32"/>
        </w:rPr>
        <w:t>EFFECT OF TEMPERATURE ON EQUILIBRIUM</w:t>
      </w:r>
    </w:p>
    <w:p>
      <w:pPr>
        <w:pStyle w:val="Normal"/>
        <w:bidi w:val="0"/>
        <w:jc w:val="left"/>
        <w:rPr>
          <w:rFonts w:ascii="Ubuntu" w:hAnsi="Ubuntu"/>
        </w:rPr>
      </w:pPr>
      <w:r>
        <w:rPr>
          <w:rFonts w:eastAsia="Adobe Fangsong Std R" w:cs="Calibri" w:ascii="Ubuntu" w:hAnsi="Ubuntu" w:cstheme="minorHAnsi"/>
          <w:sz w:val="32"/>
          <w:szCs w:val="32"/>
        </w:rPr>
        <w:t>For an exothermic reaction: A decrease in temperature shifts the equilibrium position to the right while an increase in temperature shifts the equilibrium position to the left</w:t>
      </w:r>
    </w:p>
    <w:p>
      <w:pPr>
        <w:pStyle w:val="Normal"/>
        <w:bidi w:val="0"/>
        <w:jc w:val="left"/>
        <w:rPr>
          <w:rFonts w:ascii="Ubuntu" w:hAnsi="Ubuntu"/>
        </w:rPr>
      </w:pPr>
      <w:r>
        <w:rPr>
          <w:rFonts w:eastAsia="Adobe Fangsong Std R" w:cs="Calibri" w:ascii="Ubuntu" w:hAnsi="Ubuntu" w:cstheme="minorHAnsi"/>
          <w:sz w:val="32"/>
          <w:szCs w:val="32"/>
        </w:rPr>
        <w:t>For an endothermic reaction: An increase in temperature shifts the equilibrium position to the right while a decrease in temperature shifts the equilibrium position to the left</w:t>
      </w:r>
    </w:p>
    <w:p>
      <w:pPr>
        <w:pStyle w:val="Normal"/>
        <w:bidi w:val="0"/>
        <w:jc w:val="left"/>
        <w:rPr>
          <w:rFonts w:ascii="Ubuntu" w:hAnsi="Ubuntu"/>
        </w:rPr>
      </w:pPr>
      <w:r>
        <w:rPr>
          <w:rFonts w:eastAsia="Adobe Fangsong Std R" w:cs="Calibri" w:ascii="Ubuntu" w:hAnsi="Ubuntu" w:cstheme="minorHAnsi"/>
          <w:sz w:val="32"/>
          <w:szCs w:val="32"/>
        </w:rPr>
        <w:t>It should be noted that temperature is the only factor that will affect equilibrium constant. Generally, an increase in temperature increases the equilibrium constant while a decrease in temperature decreases the equilibrium constant.</w:t>
      </w:r>
    </w:p>
    <w:p>
      <w:pPr>
        <w:pStyle w:val="Normal"/>
        <w:bidi w:val="0"/>
        <w:jc w:val="left"/>
        <w:rPr>
          <w:rFonts w:ascii="Ubuntu" w:hAnsi="Ubuntu"/>
        </w:rPr>
      </w:pPr>
      <w:r>
        <w:rPr>
          <w:rFonts w:eastAsia="Adobe Fangsong Std R" w:cs="Calibri" w:ascii="Ubuntu" w:hAnsi="Ubuntu" w:cstheme="minorHAnsi"/>
          <w:sz w:val="32"/>
          <w:szCs w:val="32"/>
        </w:rPr>
        <w:t>EFFECT OF PRESSURE: Pressure affects only the gaseous reactions and there must be a change in the mole of the reactant and the product. Generally a decrease in volume corresponds to an increase in pressure which automatically changes the position of the equilibrium</w:t>
      </w:r>
    </w:p>
    <w:p>
      <w:pPr>
        <w:pStyle w:val="Normal"/>
        <w:bidi w:val="0"/>
        <w:jc w:val="left"/>
        <w:rPr>
          <w:rFonts w:ascii="Ubuntu" w:hAnsi="Ubuntu"/>
        </w:rPr>
      </w:pPr>
      <w:r>
        <w:rPr>
          <w:rFonts w:eastAsia="Adobe Fangsong Std R" w:cs="Calibri" w:ascii="Ubuntu" w:hAnsi="Ubuntu" w:cstheme="minorHAnsi"/>
          <w:sz w:val="32"/>
          <w:szCs w:val="32"/>
        </w:rPr>
        <w:t>EFFECT OF CONCENTRATION</w:t>
      </w:r>
    </w:p>
    <w:p>
      <w:pPr>
        <w:pStyle w:val="Normal"/>
        <w:bidi w:val="0"/>
        <w:jc w:val="left"/>
        <w:rPr>
          <w:rFonts w:ascii="Ubuntu" w:hAnsi="Ubuntu"/>
        </w:rPr>
      </w:pPr>
      <w:r>
        <w:rPr>
          <w:rFonts w:eastAsia="Adobe Fangsong Std R" w:cs="Calibri" w:ascii="Ubuntu" w:hAnsi="Ubuntu" w:cstheme="minorHAnsi"/>
          <w:sz w:val="32"/>
          <w:szCs w:val="32"/>
        </w:rPr>
        <w:t>When reactants are added or products are removed, equilibrium shifts to the right but when products are added or reactants removed, equilibrium shifts to the left.</w:t>
      </w:r>
    </w:p>
    <w:p>
      <w:pPr>
        <w:pStyle w:val="Normal"/>
        <w:bidi w:val="0"/>
        <w:jc w:val="left"/>
        <w:rPr>
          <w:rFonts w:ascii="Ubuntu" w:hAnsi="Ubuntu"/>
        </w:rPr>
      </w:pPr>
      <w:r>
        <w:rPr>
          <w:rFonts w:eastAsia="Adobe Fangsong Std R" w:cs="Calibri" w:ascii="Ubuntu" w:hAnsi="Ubuntu" w:cstheme="minorHAnsi"/>
          <w:sz w:val="32"/>
          <w:szCs w:val="32"/>
        </w:rPr>
        <w:t>EFFECT OF CATALYST ON EQUILIBRIUM POSITION</w:t>
      </w:r>
    </w:p>
    <w:p>
      <w:pPr>
        <w:pStyle w:val="Normal"/>
        <w:bidi w:val="0"/>
        <w:jc w:val="left"/>
        <w:rPr>
          <w:rFonts w:ascii="Ubuntu" w:hAnsi="Ubuntu"/>
        </w:rPr>
      </w:pPr>
      <w:r>
        <w:rPr>
          <w:rFonts w:eastAsia="Adobe Fangsong Std R" w:cs="Calibri" w:ascii="Ubuntu" w:hAnsi="Ubuntu" w:cstheme="minorHAnsi"/>
          <w:sz w:val="32"/>
          <w:szCs w:val="32"/>
        </w:rPr>
        <w:t>A catalyst has no effect on the position of equilibrium. The basic function of a catalyst in any reaction is to increase the rate by lowering the activation energy.</w:t>
      </w:r>
    </w:p>
    <w:p>
      <w:pPr>
        <w:pStyle w:val="Normal"/>
        <w:bidi w:val="0"/>
        <w:spacing w:before="0" w:after="200"/>
        <w:jc w:val="left"/>
        <w:rPr>
          <w:rFonts w:ascii="Ubuntu" w:hAnsi="Ubuntu"/>
        </w:rPr>
      </w:pPr>
      <w:r>
        <w:rPr>
          <w:rFonts w:eastAsia="Adobe Fangsong Std R" w:cs="Calibri" w:ascii="Ubuntu" w:hAnsi="Ubuntu" w:cstheme="minorHAnsi"/>
          <w:sz w:val="32"/>
          <w:szCs w:val="32"/>
        </w:rPr>
        <w:t xml:space="preserve">For a reaction in equilibrium, its specie is involved in the equilibrium constant expression are dissolve and gaseous species.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595</Words>
  <Characters>3154</Characters>
  <CharactersWithSpaces>3715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2022-11-30T22:21:35Z</dcterms:created>
  <dc:creator/>
  <dc:description/>
  <dc:language>en-US</dc:language>
  <cp:lastModifiedBy/>
  <dcterms:modified xsi:type="dcterms:W3CDTF">2022-11-30T22:22:53Z</dcterms:modified>
  <cp:revision>1</cp:revision>
  <dc:subject/>
  <dc:title/>
</cp:coreProperties>
</file>