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w:hAnsi="Ubuntu"/>
        </w:rPr>
      </w:pPr>
      <w:r>
        <w:rPr>
          <w:rFonts w:ascii="Ubuntu" w:hAnsi="Ubuntu"/>
          <w:b/>
          <w:sz w:val="32"/>
          <w:szCs w:val="32"/>
          <w:u w:val="single"/>
        </w:rPr>
        <w:t>CHEMICAL KINETICS</w:t>
      </w:r>
    </w:p>
    <w:p>
      <w:pPr>
        <w:pStyle w:val="Normal"/>
        <w:bidi w:val="0"/>
        <w:jc w:val="left"/>
        <w:rPr>
          <w:rFonts w:ascii="Ubuntu" w:hAnsi="Ubuntu"/>
        </w:rPr>
      </w:pPr>
      <w:r>
        <w:rPr>
          <w:rFonts w:ascii="Ubuntu" w:hAnsi="Ubuntu"/>
          <w:sz w:val="32"/>
          <w:szCs w:val="32"/>
        </w:rPr>
        <w:t>This is the branch of physical chemistry that studies the rate of chemical reactions. The rate of a chemical reaction is defined as the speed at which a reaction proceeds. Different reactions occur at different rates. Some reactions are very fast that may occur within micro seconds. Other reactions may also be very slow that they may occur for months or years. Examples of fast reactions include explosions, combustion, neutralization and collision etc. Examples of slow reactions include decaying, fermentation, rusting, oxidation of diamond and organic reactions.</w:t>
      </w:r>
    </w:p>
    <w:p>
      <w:pPr>
        <w:pStyle w:val="Normal"/>
        <w:bidi w:val="0"/>
        <w:jc w:val="left"/>
        <w:rPr>
          <w:rFonts w:ascii="Ubuntu" w:hAnsi="Ubuntu"/>
        </w:rPr>
      </w:pPr>
      <w:r>
        <w:rPr>
          <w:rFonts w:ascii="Ubuntu" w:hAnsi="Ubuntu"/>
          <w:sz w:val="32"/>
          <w:szCs w:val="32"/>
        </w:rPr>
        <w:t>The rate of a reaction is also defined as the rate of disappearance of the reactant or the rate of appearance of the product. In terms of concentration (volume), the rate of a reaction is defined as the decrease in the concentration of the reactant or an increase in concentration (amount) of the product.</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bidi w:val="0"/>
        <w:jc w:val="center"/>
        <w:rPr>
          <w:rFonts w:ascii="Ubuntu" w:hAnsi="Ubuntu"/>
        </w:rPr>
      </w:pPr>
      <w:r>
        <w:rPr>
          <w:rFonts w:ascii="Ubuntu" w:hAnsi="Ubuntu"/>
          <w:b/>
          <w:sz w:val="32"/>
          <w:szCs w:val="32"/>
          <w:u w:val="single"/>
        </w:rPr>
        <w:t>COLLISION THEORY</w:t>
      </w:r>
    </w:p>
    <w:p>
      <w:pPr>
        <w:pStyle w:val="Normal"/>
        <w:bidi w:val="0"/>
        <w:jc w:val="left"/>
        <w:rPr>
          <w:rFonts w:ascii="Ubuntu" w:hAnsi="Ubuntu"/>
        </w:rPr>
      </w:pPr>
      <w:r>
        <w:rPr>
          <w:rFonts w:ascii="Ubuntu" w:hAnsi="Ubuntu"/>
          <w:sz w:val="32"/>
          <w:szCs w:val="32"/>
        </w:rPr>
        <w:t>This theory assumes that</w:t>
      </w:r>
    </w:p>
    <w:p>
      <w:pPr>
        <w:pStyle w:val="Normal"/>
        <w:bidi w:val="0"/>
        <w:jc w:val="left"/>
        <w:rPr>
          <w:rFonts w:ascii="Ubuntu" w:hAnsi="Ubuntu"/>
        </w:rPr>
      </w:pPr>
      <w:r>
        <w:rPr>
          <w:rFonts w:ascii="Ubuntu" w:hAnsi="Ubuntu"/>
          <w:sz w:val="32"/>
          <w:szCs w:val="32"/>
        </w:rPr>
        <w:t>There must be collision between the reactant particles for a chemical reaction to occur. There are many of such collisions but a small fraction of them lead to the chemical reaction. The small fraction of collision is called EFFECTIVE COLLISION</w:t>
      </w:r>
    </w:p>
    <w:p>
      <w:pPr>
        <w:pStyle w:val="Normal"/>
        <w:bidi w:val="0"/>
        <w:jc w:val="left"/>
        <w:rPr>
          <w:rFonts w:ascii="Ubuntu" w:hAnsi="Ubuntu"/>
        </w:rPr>
      </w:pPr>
      <w:r>
        <w:rPr>
          <w:rFonts w:ascii="Ubuntu" w:hAnsi="Ubuntu"/>
          <w:sz w:val="32"/>
          <w:szCs w:val="32"/>
        </w:rPr>
        <w:t>The minimum amount of energy in which the reactant particles must possess for a chemical reaction to occur is known as the ACTIVATION ENERGY. This means for a chemical reaction to take place, the energy of the colliding particles must be greater than the activation energy</w:t>
      </w:r>
    </w:p>
    <w:p>
      <w:pPr>
        <w:pStyle w:val="Normal"/>
        <w:bidi w:val="0"/>
        <w:jc w:val="left"/>
        <w:rPr>
          <w:rFonts w:ascii="Ubuntu" w:hAnsi="Ubuntu"/>
        </w:rPr>
      </w:pPr>
      <w:r>
        <w:rPr>
          <w:rFonts w:ascii="Ubuntu" w:hAnsi="Ubuntu"/>
          <w:sz w:val="32"/>
          <w:szCs w:val="32"/>
        </w:rPr>
        <w:t>FACTORS THAT AFFECT THE RATE OF CHEMICAL REACTIONS</w:t>
      </w:r>
    </w:p>
    <w:p>
      <w:pPr>
        <w:pStyle w:val="Normal"/>
        <w:bidi w:val="0"/>
        <w:jc w:val="left"/>
        <w:rPr>
          <w:rFonts w:ascii="Ubuntu" w:hAnsi="Ubuntu"/>
        </w:rPr>
      </w:pPr>
      <w:r>
        <w:rPr>
          <w:rFonts w:ascii="Ubuntu" w:hAnsi="Ubuntu"/>
          <w:sz w:val="32"/>
          <w:szCs w:val="32"/>
        </w:rPr>
        <w:t>These are the factors that determine the speed at which a reaction proceeds</w:t>
      </w:r>
    </w:p>
    <w:p>
      <w:pPr>
        <w:pStyle w:val="Normal"/>
        <w:bidi w:val="0"/>
        <w:jc w:val="left"/>
        <w:rPr>
          <w:rFonts w:ascii="Ubuntu" w:hAnsi="Ubuntu"/>
        </w:rPr>
      </w:pPr>
      <w:r>
        <w:rPr>
          <w:rFonts w:ascii="Ubuntu" w:hAnsi="Ubuntu"/>
          <w:sz w:val="32"/>
          <w:szCs w:val="32"/>
        </w:rPr>
        <w:t>Concentration</w:t>
      </w:r>
    </w:p>
    <w:p>
      <w:pPr>
        <w:pStyle w:val="Normal"/>
        <w:bidi w:val="0"/>
        <w:jc w:val="left"/>
        <w:rPr>
          <w:rFonts w:ascii="Ubuntu" w:hAnsi="Ubuntu"/>
        </w:rPr>
      </w:pPr>
      <w:r>
        <w:rPr>
          <w:rFonts w:ascii="Ubuntu" w:hAnsi="Ubuntu"/>
          <w:sz w:val="32"/>
          <w:szCs w:val="32"/>
        </w:rPr>
        <w:t>Temperature</w:t>
      </w:r>
    </w:p>
    <w:p>
      <w:pPr>
        <w:pStyle w:val="Normal"/>
        <w:bidi w:val="0"/>
        <w:jc w:val="left"/>
        <w:rPr>
          <w:rFonts w:ascii="Ubuntu" w:hAnsi="Ubuntu"/>
        </w:rPr>
      </w:pPr>
      <w:r>
        <w:rPr>
          <w:rFonts w:ascii="Ubuntu" w:hAnsi="Ubuntu"/>
          <w:sz w:val="32"/>
          <w:szCs w:val="32"/>
        </w:rPr>
        <w:t>Catalyst</w:t>
      </w:r>
    </w:p>
    <w:p>
      <w:pPr>
        <w:pStyle w:val="Normal"/>
        <w:bidi w:val="0"/>
        <w:jc w:val="left"/>
        <w:rPr>
          <w:rFonts w:ascii="Ubuntu" w:hAnsi="Ubuntu"/>
        </w:rPr>
      </w:pPr>
      <w:r>
        <w:rPr>
          <w:rFonts w:ascii="Ubuntu" w:hAnsi="Ubuntu"/>
          <w:sz w:val="32"/>
          <w:szCs w:val="32"/>
        </w:rPr>
        <w:t>Surface Area Exposed</w:t>
      </w:r>
    </w:p>
    <w:p>
      <w:pPr>
        <w:pStyle w:val="Normal"/>
        <w:bidi w:val="0"/>
        <w:jc w:val="left"/>
        <w:rPr>
          <w:rFonts w:ascii="Ubuntu" w:hAnsi="Ubuntu"/>
        </w:rPr>
      </w:pPr>
      <w:r>
        <w:rPr>
          <w:rFonts w:ascii="Ubuntu" w:hAnsi="Ubuntu"/>
          <w:sz w:val="32"/>
          <w:szCs w:val="32"/>
        </w:rPr>
        <w:t>Light</w:t>
      </w:r>
    </w:p>
    <w:p>
      <w:pPr>
        <w:pStyle w:val="Normal"/>
        <w:bidi w:val="0"/>
        <w:jc w:val="left"/>
        <w:rPr>
          <w:rFonts w:ascii="Ubuntu" w:hAnsi="Ubuntu"/>
        </w:rPr>
      </w:pPr>
      <w:r>
        <w:rPr>
          <w:rFonts w:ascii="Ubuntu" w:hAnsi="Ubuntu"/>
          <w:sz w:val="32"/>
          <w:szCs w:val="32"/>
        </w:rPr>
        <w:t>Nature of the reactants</w:t>
      </w:r>
    </w:p>
    <w:p>
      <w:pPr>
        <w:pStyle w:val="Normal"/>
        <w:bidi w:val="0"/>
        <w:jc w:val="left"/>
        <w:rPr>
          <w:rFonts w:ascii="Ubuntu" w:hAnsi="Ubuntu"/>
        </w:rPr>
      </w:pPr>
      <w:r>
        <w:rPr>
          <w:rFonts w:ascii="Ubuntu" w:hAnsi="Ubuntu"/>
          <w:sz w:val="32"/>
          <w:szCs w:val="32"/>
        </w:rPr>
        <w:t>Pressure for gaseous reactions</w:t>
      </w:r>
    </w:p>
    <w:p>
      <w:pPr>
        <w:pStyle w:val="Normal"/>
        <w:bidi w:val="0"/>
        <w:jc w:val="left"/>
        <w:rPr>
          <w:rFonts w:ascii="Ubuntu" w:hAnsi="Ubuntu"/>
        </w:rPr>
      </w:pPr>
      <w:r>
        <w:rPr>
          <w:rFonts w:ascii="Ubuntu" w:hAnsi="Ubuntu"/>
          <w:sz w:val="32"/>
          <w:szCs w:val="32"/>
        </w:rPr>
        <w:t>CONCENTRATION OF THE REACTANTS</w:t>
      </w:r>
    </w:p>
    <w:p>
      <w:pPr>
        <w:pStyle w:val="Normal"/>
        <w:bidi w:val="0"/>
        <w:jc w:val="left"/>
        <w:rPr>
          <w:rFonts w:ascii="Ubuntu" w:hAnsi="Ubuntu"/>
        </w:rPr>
      </w:pPr>
      <w:r>
        <w:rPr>
          <w:rFonts w:ascii="Ubuntu" w:hAnsi="Ubuntu"/>
          <w:sz w:val="32"/>
          <w:szCs w:val="32"/>
        </w:rPr>
        <w:t>An increase in the concentration of the reactant increases the frequency of collision which leads to a rapid increase in the reaction rate. This means that reactions occur faster at higher concentration that at a lower concentration. For example, conc. H2SO4 liberates hydrogen faster than dilute H2SO4</w:t>
      </w:r>
    </w:p>
    <w:p>
      <w:pPr>
        <w:pStyle w:val="Normal"/>
        <w:bidi w:val="0"/>
        <w:jc w:val="left"/>
        <w:rPr>
          <w:rFonts w:ascii="Ubuntu" w:hAnsi="Ubuntu"/>
        </w:rPr>
      </w:pPr>
      <w:r>
        <w:rPr>
          <w:rFonts w:ascii="Ubuntu" w:hAnsi="Ubuntu"/>
          <w:sz w:val="32"/>
          <w:szCs w:val="32"/>
        </w:rPr>
        <w:t>The SI unit of a rate of a reaction is</w:t>
      </w:r>
      <w:r>
        <w:rPr/>
      </w:r>
      <m:oMath xmlns:m="http://schemas.openxmlformats.org/officeDocument/2006/math">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 w:ascii="Ubuntu" w:hAnsi="Ubuntu" w:eastAsiaTheme="minorEastAsia"/>
          <w:sz w:val="32"/>
          <w:szCs w:val="32"/>
        </w:rPr>
        <w:t xml:space="preserve"> which is actually the</w:t>
      </w:r>
      <w:r>
        <w:rPr/>
      </w:r>
      <m:oMath xmlns:m="http://schemas.openxmlformats.org/officeDocument/2006/math">
        <m:f>
          <m:num>
            <m:r>
              <w:rPr>
                <w:rFonts w:ascii="Cambria Math" w:hAnsi="Cambria Math"/>
              </w:rPr>
              <m:t xml:space="preserve">concentraion</m:t>
            </m:r>
          </m:num>
          <m:den>
            <m:r>
              <w:rPr>
                <w:rFonts w:ascii="Cambria Math" w:hAnsi="Cambria Math"/>
              </w:rPr>
              <m:t xml:space="preserve">time</m:t>
            </m:r>
          </m:den>
        </m:f>
      </m:oMath>
      <w:r>
        <w:rPr>
          <w:rFonts w:eastAsia="" w:ascii="Ubuntu" w:hAnsi="Ubuntu" w:eastAsiaTheme="minorEastAsia"/>
          <w:sz w:val="32"/>
          <w:szCs w:val="32"/>
        </w:rPr>
        <w:t>.</w:t>
      </w:r>
    </w:p>
    <w:p>
      <w:pPr>
        <w:pStyle w:val="Normal"/>
        <w:bidi w:val="0"/>
        <w:jc w:val="left"/>
        <w:rPr>
          <w:rFonts w:ascii="Ubuntu" w:hAnsi="Ubuntu"/>
        </w:rPr>
      </w:pPr>
      <w:r>
        <w:rPr>
          <w:rFonts w:ascii="Ubuntu" w:hAnsi="Ubuntu"/>
          <w:sz w:val="32"/>
          <w:szCs w:val="32"/>
        </w:rPr>
        <w:t>RATE LAW</w:t>
      </w:r>
    </w:p>
    <w:p>
      <w:pPr>
        <w:pStyle w:val="Normal"/>
        <w:bidi w:val="0"/>
        <w:jc w:val="left"/>
        <w:rPr>
          <w:rFonts w:ascii="Ubuntu" w:hAnsi="Ubuntu"/>
        </w:rPr>
      </w:pPr>
      <w:r>
        <w:rPr>
          <w:rFonts w:ascii="Ubuntu" w:hAnsi="Ubuntu"/>
          <w:sz w:val="32"/>
          <w:szCs w:val="32"/>
        </w:rPr>
        <w:t>This law states that</w:t>
      </w:r>
    </w:p>
    <w:p>
      <w:pPr>
        <w:pStyle w:val="Normal"/>
        <w:bidi w:val="0"/>
        <w:jc w:val="left"/>
        <w:rPr>
          <w:rFonts w:ascii="Ubuntu" w:hAnsi="Ubuntu"/>
        </w:rPr>
      </w:pPr>
      <w:r>
        <w:rPr>
          <w:rFonts w:ascii="Ubuntu" w:hAnsi="Ubuntu"/>
          <w:sz w:val="32"/>
          <w:szCs w:val="32"/>
        </w:rPr>
        <w:t>The rate of a chemical reaction is directly proportional to the concentration of the reactants raised to some powers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pC</m:t>
          </m:r>
          <m:r>
            <w:rPr>
              <w:rFonts w:ascii="Cambria Math" w:hAnsi="Cambria Math"/>
            </w:rPr>
            <m:t xml:space="preserve">+</m:t>
          </m:r>
          <m:r>
            <w:rPr>
              <w:rFonts w:ascii="Cambria Math" w:hAnsi="Cambria Math"/>
            </w:rPr>
            <m:t xml:space="preserve">qD</m:t>
          </m:r>
        </m:oMath>
      </m:oMathPara>
    </w:p>
    <w:p>
      <w:pPr>
        <w:pStyle w:val="Normal"/>
        <w:bidi w:val="0"/>
        <w:jc w:val="left"/>
        <w:rPr>
          <w:rFonts w:ascii="Ubuntu" w:hAnsi="Ubuntu"/>
        </w:rPr>
      </w:pPr>
      <w:r>
        <w:rPr>
          <w:rFonts w:eastAsia="" w:ascii="Ubuntu" w:hAnsi="Ubuntu" w:eastAsiaTheme="minorEastAsia"/>
          <w:sz w:val="32"/>
          <w:szCs w:val="32"/>
        </w:rPr>
        <w:t>From rate law</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of</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bidi w:val="0"/>
        <w:jc w:val="left"/>
        <w:rPr>
          <w:rFonts w:ascii="Ubuntu" w:hAnsi="Ubuntu"/>
        </w:rPr>
      </w:pPr>
      <w:r>
        <w:rPr>
          <w:rFonts w:eastAsia="" w:ascii="Ubuntu" w:hAnsi="Ubuntu" w:eastAsiaTheme="minorEastAsia"/>
          <w:sz w:val="32"/>
          <w:szCs w:val="32"/>
        </w:rPr>
        <w:t>Here, x is the order of the reaction with respect to A</w:t>
      </w:r>
    </w:p>
    <w:p>
      <w:pPr>
        <w:pStyle w:val="Normal"/>
        <w:bidi w:val="0"/>
        <w:jc w:val="left"/>
        <w:rPr>
          <w:rFonts w:ascii="Ubuntu" w:hAnsi="Ubuntu"/>
        </w:rPr>
      </w:pPr>
      <w:r>
        <w:rPr>
          <w:rFonts w:eastAsia="" w:ascii="Ubuntu" w:hAnsi="Ubuntu" w:eastAsiaTheme="minorEastAsia"/>
          <w:sz w:val="32"/>
          <w:szCs w:val="32"/>
        </w:rPr>
        <w:t>And y is the order of the order of the reaction with respect to B</w:t>
      </w:r>
    </w:p>
    <w:p>
      <w:pPr>
        <w:pStyle w:val="Normal"/>
        <w:bidi w:val="0"/>
        <w:jc w:val="left"/>
        <w:rPr>
          <w:rFonts w:ascii="Ubuntu" w:hAnsi="Ubuntu"/>
        </w:rPr>
      </w:pPr>
      <w:r>
        <w:rPr>
          <w:rFonts w:eastAsia="" w:ascii="Ubuntu" w:hAnsi="Ubuntu" w:eastAsiaTheme="minorEastAsia"/>
          <w:sz w:val="32"/>
          <w:szCs w:val="32"/>
        </w:rPr>
        <w:t xml:space="preserve">Also,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ascii="Ubuntu" w:hAnsi="Ubuntu" w:eastAsiaTheme="minorEastAsia"/>
          <w:sz w:val="32"/>
          <w:szCs w:val="32"/>
        </w:rPr>
        <w:t xml:space="preserve"> is the overall order of the reaction and this determines the rate of the reaction.</w:t>
      </w:r>
    </w:p>
    <w:p>
      <w:pPr>
        <w:pStyle w:val="Normal"/>
        <w:bidi w:val="0"/>
        <w:jc w:val="left"/>
        <w:rPr>
          <w:rFonts w:ascii="Ubuntu" w:hAnsi="Ubuntu"/>
        </w:rPr>
      </w:pPr>
      <w:r>
        <w:rPr>
          <w:rFonts w:eastAsia="" w:ascii="Ubuntu" w:hAnsi="Ubuntu" w:eastAsiaTheme="minorEastAsia"/>
          <w:sz w:val="32"/>
          <w:szCs w:val="32"/>
        </w:rPr>
        <w:t xml:space="preserve">Also,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eastAsia="" w:ascii="Ubuntu" w:hAnsi="Ubuntu" w:eastAsiaTheme="minorEastAsia"/>
          <w:sz w:val="32"/>
          <w:szCs w:val="32"/>
        </w:rPr>
        <w:t xml:space="preserve"> is the molecularity of the reaction. Molecularity of a reaction is defined as the addition of the coefficient of the reactions</w:t>
      </w:r>
    </w:p>
    <w:p>
      <w:pPr>
        <w:pStyle w:val="Normal"/>
        <w:bidi w:val="0"/>
        <w:jc w:val="left"/>
        <w:rPr>
          <w:rFonts w:ascii="Ubuntu" w:hAnsi="Ubuntu"/>
        </w:rPr>
      </w:pPr>
      <w:r>
        <w:rPr>
          <w:rFonts w:eastAsia="" w:ascii="Ubuntu" w:hAnsi="Ubuntu" w:eastAsiaTheme="minorEastAsia"/>
          <w:sz w:val="32"/>
          <w:szCs w:val="32"/>
        </w:rPr>
        <w:t>The molecularity of a reaction is always a whole number and it is determined stoichiometrically</w:t>
      </w:r>
    </w:p>
    <w:p>
      <w:pPr>
        <w:pStyle w:val="Normal"/>
        <w:bidi w:val="0"/>
        <w:jc w:val="left"/>
        <w:rPr>
          <w:rFonts w:ascii="Ubuntu" w:hAnsi="Ubuntu"/>
        </w:rPr>
      </w:pPr>
      <w:r>
        <w:rPr>
          <w:rFonts w:eastAsia="" w:ascii="Ubuntu" w:hAnsi="Ubuntu" w:eastAsiaTheme="minorEastAsia"/>
          <w:sz w:val="32"/>
          <w:szCs w:val="32"/>
        </w:rPr>
        <w:t>The order of a reaction can either be zero, fraction, percentage or whole number and it is determined experimentally</w:t>
      </w:r>
    </w:p>
    <w:p>
      <w:pPr>
        <w:pStyle w:val="Normal"/>
        <w:bidi w:val="0"/>
        <w:jc w:val="left"/>
        <w:rPr>
          <w:rFonts w:ascii="Ubuntu" w:hAnsi="Ubuntu"/>
        </w:rPr>
      </w:pPr>
      <w:r>
        <w:rPr>
          <w:rFonts w:eastAsia="" w:ascii="Ubuntu" w:hAnsi="Ubuntu" w:eastAsiaTheme="minorEastAsia"/>
          <w:sz w:val="32"/>
          <w:szCs w:val="32"/>
        </w:rPr>
        <w:t>From</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bidi w:val="0"/>
        <w:jc w:val="left"/>
        <w:rPr>
          <w:rFonts w:ascii="Ubuntu" w:hAnsi="Ubuntu"/>
        </w:rPr>
      </w:pPr>
      <w:r>
        <w:rPr>
          <w:rFonts w:eastAsia="" w:ascii="Ubuntu" w:hAnsi="Ubuntu" w:eastAsiaTheme="minorEastAsia"/>
          <w:sz w:val="32"/>
          <w:szCs w:val="32"/>
        </w:rPr>
        <w:t>Here, k in the equation above is the specific rate constant. Its SI unit depends on the overall order of the reaction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SI</m:t>
          </m:r>
          <m:r>
            <w:rPr>
              <w:rFonts w:ascii="Cambria Math" w:hAnsi="Cambria Math"/>
            </w:rPr>
            <m:t xml:space="preserve">unit</m:t>
          </m:r>
          <m:r>
            <w:rPr>
              <w:rFonts w:ascii="Cambria Math" w:hAnsi="Cambria Math"/>
            </w:rPr>
            <m:t xml:space="preserve">of</m:t>
          </m:r>
          <m:r>
            <w:rPr>
              <w:rFonts w:ascii="Cambria Math" w:hAnsi="Cambria Math"/>
            </w:rPr>
            <m:t xml:space="preserve">rate</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eastAsia="" w:ascii="Ubuntu" w:hAnsi="Ubuntu" w:eastAsiaTheme="minorEastAsia"/>
          <w:sz w:val="32"/>
          <w:szCs w:val="32"/>
        </w:rPr>
        <w:t>Find the SI unit of the specific rate constant of a zero order reaction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0</m:t>
              </m:r>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0</m:t>
              </m:r>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0</m:t>
                  </m:r>
                </m:sup>
              </m:sSup>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den>
          </m:f>
        </m:oMath>
      </m:oMathPara>
    </w:p>
    <w:p>
      <w:pPr>
        <w:pStyle w:val="Normal"/>
        <w:bidi w:val="0"/>
        <w:jc w:val="left"/>
        <w:rPr>
          <w:rFonts w:ascii="Ubuntu" w:hAnsi="Ubuntu"/>
        </w:rPr>
      </w:pPr>
      <w:r>
        <w:rPr>
          <w:rFonts w:ascii="Ubuntu" w:hAnsi="Ubuntu"/>
          <w:sz w:val="32"/>
          <w:szCs w:val="32"/>
        </w:rPr>
        <w:t xml:space="preserve">The SI unit of k for a zero order reaction is </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bidi w:val="0"/>
        <w:jc w:val="left"/>
        <w:rPr>
          <w:rFonts w:ascii="Ubuntu" w:hAnsi="Ubuntu"/>
        </w:rPr>
      </w:pPr>
      <w:r>
        <w:rPr>
          <w:rFonts w:ascii="Ubuntu" w:hAnsi="Ubuntu"/>
          <w:sz w:val="32"/>
          <w:szCs w:val="32"/>
        </w:rPr>
        <w:t xml:space="preserve">The SI unit of k for a first order reaction is </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1</m:t>
              </m:r>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1</m:t>
                  </m:r>
                </m:sup>
              </m:sSup>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ascii="Ubuntu" w:hAnsi="Ubuntu"/>
          <w:sz w:val="32"/>
          <w:szCs w:val="32"/>
        </w:rPr>
        <w:t xml:space="preserve">The SI unit of k for a second order reaction is </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2</m:t>
              </m:r>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2</m:t>
                  </m:r>
                </m:sup>
              </m:sSup>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2</m:t>
                  </m:r>
                </m:sup>
              </m:sSup>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ascii="Ubuntu" w:hAnsi="Ubuntu"/>
          <w:sz w:val="32"/>
          <w:szCs w:val="32"/>
        </w:rPr>
        <w:t>The SI unit of k for a half order reaction is: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f>
                    <m:num>
                      <m:r>
                        <w:rPr>
                          <w:rFonts w:ascii="Cambria Math" w:hAnsi="Cambria Math"/>
                        </w:rPr>
                        <m:t xml:space="preserve">1</m:t>
                      </m:r>
                    </m:num>
                    <m:den>
                      <m:r>
                        <w:rPr>
                          <w:rFonts w:ascii="Cambria Math" w:hAnsi="Cambria Math"/>
                        </w:rPr>
                        <m:t xml:space="preserve">2</m:t>
                      </m:r>
                    </m:den>
                  </m:f>
                </m:sup>
              </m:sSup>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mol</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f>
                <m:num>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ascii="Ubuntu" w:hAnsi="Ubuntu"/>
          <w:sz w:val="32"/>
          <w:szCs w:val="32"/>
        </w:rPr>
        <w:t>The SI unit of k for a 0.125 order reaction is mol7/8dm-21/8s-1</w:t>
      </w:r>
    </w:p>
    <w:p>
      <w:pPr>
        <w:pStyle w:val="Normal"/>
        <w:bidi w:val="0"/>
        <w:jc w:val="left"/>
        <w:rPr>
          <w:rFonts w:ascii="Ubuntu" w:hAnsi="Ubuntu"/>
        </w:rPr>
      </w:pPr>
      <w:r>
        <w:rPr>
          <w:rFonts w:ascii="Ubuntu" w:hAnsi="Ubuntu"/>
          <w:sz w:val="32"/>
          <w:szCs w:val="32"/>
        </w:rPr>
        <w:t>The SI unit of k for a 75% order reaction is mol1/4dm-3/4s-1</w:t>
      </w:r>
    </w:p>
    <w:p>
      <w:pPr>
        <w:pStyle w:val="Normal"/>
        <w:bidi w:val="0"/>
        <w:jc w:val="left"/>
        <w:rPr>
          <w:rFonts w:ascii="Ubuntu" w:hAnsi="Ubuntu"/>
        </w:rPr>
      </w:pPr>
      <w:r>
        <w:rPr>
          <w:rFonts w:ascii="Ubuntu" w:hAnsi="Ubuntu"/>
          <w:sz w:val="32"/>
          <w:szCs w:val="32"/>
        </w:rPr>
        <w:t>RATE CURVE</w:t>
      </w:r>
    </w:p>
    <w:p>
      <w:pPr>
        <w:pStyle w:val="Normal"/>
        <w:bidi w:val="0"/>
        <w:jc w:val="left"/>
        <w:rPr>
          <w:rFonts w:ascii="Ubuntu" w:hAnsi="Ubuntu"/>
        </w:rPr>
      </w:pPr>
      <w:r>
        <w:rPr>
          <w:rFonts w:ascii="Ubuntu" w:hAnsi="Ubuntu"/>
          <w:sz w:val="32"/>
          <w:szCs w:val="32"/>
        </w:rPr>
        <w:t>This is the curve of concentration against time. The rate curve actually depends on the order of the reaction</w:t>
      </w:r>
    </w:p>
    <w:p>
      <w:pPr>
        <w:pStyle w:val="Normal"/>
        <w:bidi w:val="0"/>
        <w:jc w:val="left"/>
        <w:rPr>
          <w:rFonts w:ascii="Ubuntu" w:hAnsi="Ubuntu"/>
        </w:rPr>
      </w:pPr>
      <w:r>
        <w:rPr>
          <w:rFonts w:ascii="Ubuntu" w:hAnsi="Ubuntu"/>
          <w:sz w:val="32"/>
          <w:szCs w:val="32"/>
        </w:rPr>
        <w:t>For zero order, parallel to the x axis</w:t>
      </w:r>
    </w:p>
    <w:p>
      <w:pPr>
        <w:pStyle w:val="Normal"/>
        <w:bidi w:val="0"/>
        <w:jc w:val="left"/>
        <w:rPr>
          <w:rFonts w:ascii="Ubuntu" w:hAnsi="Ubuntu"/>
        </w:rPr>
      </w:pPr>
      <w:r>
        <w:rPr>
          <w:rFonts w:ascii="Ubuntu" w:hAnsi="Ubuntu"/>
          <w:sz w:val="32"/>
          <w:szCs w:val="32"/>
        </w:rPr>
        <w:t>For first order, direct graph</w:t>
      </w:r>
    </w:p>
    <w:p>
      <w:pPr>
        <w:pStyle w:val="Normal"/>
        <w:bidi w:val="0"/>
        <w:jc w:val="left"/>
        <w:rPr>
          <w:rFonts w:ascii="Ubuntu" w:hAnsi="Ubuntu"/>
        </w:rPr>
      </w:pPr>
      <w:r>
        <w:rPr>
          <w:rFonts w:ascii="Ubuntu" w:hAnsi="Ubuntu"/>
          <w:sz w:val="32"/>
          <w:szCs w:val="32"/>
        </w:rPr>
        <w:t>For second order , direct then curve to the left.</w:t>
      </w:r>
    </w:p>
    <w:p>
      <w:pPr>
        <w:pStyle w:val="Normal"/>
        <w:bidi w:val="0"/>
        <w:jc w:val="left"/>
        <w:rPr>
          <w:rFonts w:ascii="Ubuntu" w:hAnsi="Ubuntu"/>
          <w:sz w:val="32"/>
          <w:szCs w:val="32"/>
        </w:rPr>
      </w:pPr>
      <w:r>
        <w:rPr>
          <w:rFonts w:ascii="Ubuntu" w:hAnsi="Ubuntu"/>
          <w:sz w:val="32"/>
          <w:szCs w:val="32"/>
        </w:rPr>
      </w:r>
    </w:p>
    <w:p>
      <w:pPr>
        <w:pStyle w:val="Normal"/>
        <w:bidi w:val="0"/>
        <w:jc w:val="left"/>
        <w:rPr>
          <w:rFonts w:ascii="Ubuntu" w:hAnsi="Ubuntu"/>
        </w:rPr>
      </w:pPr>
      <w:r>
        <w:rPr>
          <w:rFonts w:ascii="Ubuntu" w:hAnsi="Ubuntu"/>
          <w:sz w:val="32"/>
          <w:szCs w:val="32"/>
        </w:rPr>
        <w:t>RADIO ACTIVE REACTIONS</w:t>
      </w:r>
    </w:p>
    <w:p>
      <w:pPr>
        <w:pStyle w:val="Normal"/>
        <w:bidi w:val="0"/>
        <w:jc w:val="left"/>
        <w:rPr>
          <w:rFonts w:ascii="Ubuntu" w:hAnsi="Ubuntu"/>
        </w:rPr>
      </w:pPr>
      <w:r>
        <w:rPr>
          <w:rFonts w:ascii="Ubuntu" w:hAnsi="Ubuntu"/>
          <w:sz w:val="32"/>
          <w:szCs w:val="32"/>
        </w:rPr>
        <w:t>It should be noted that all radioactive decay follow the first order reactions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1</m:t>
              </m:r>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kC</m:t>
          </m:r>
        </m:oMath>
      </m:oMathPara>
    </w:p>
    <w:p>
      <w:pPr>
        <w:pStyle w:val="Normal"/>
        <w:bidi w:val="0"/>
        <w:jc w:val="left"/>
        <w:rPr>
          <w:rFonts w:ascii="Ubuntu" w:hAnsi="Ubuntu"/>
        </w:rPr>
      </w:pPr>
      <w:r>
        <w:rPr>
          <w:rFonts w:eastAsia="" w:ascii="Ubuntu" w:hAnsi="Ubuntu" w:eastAsiaTheme="minorEastAsia"/>
          <w:sz w:val="32"/>
          <w:szCs w:val="32"/>
        </w:rPr>
        <w:t>From calculus notation</w:t>
      </w:r>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m:t>
              </m:r>
              <m:r>
                <w:rPr>
                  <w:rFonts w:ascii="Cambria Math" w:hAnsi="Cambria Math"/>
                </w:rPr>
                <m:t xml:space="preserve">dt</m:t>
              </m:r>
            </m:den>
          </m:f>
          <m:r>
            <w:rPr>
              <w:rFonts w:ascii="Cambria Math" w:hAnsi="Cambria Math"/>
            </w:rPr>
            <m:t xml:space="preserve">=</m:t>
          </m:r>
          <m:r>
            <w:rPr>
              <w:rFonts w:ascii="Cambria Math" w:hAnsi="Cambria Math"/>
            </w:rPr>
            <m:t xml:space="preserve">kC</m:t>
          </m:r>
        </m:oMath>
      </m:oMathPara>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C</m:t>
              </m:r>
            </m:den>
          </m:f>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bidi w:val="0"/>
        <w:jc w:val="left"/>
        <w:rPr>
          <w:rFonts w:ascii="Ubuntu" w:hAnsi="Ubuntu"/>
        </w:rPr>
      </w:pPr>
      <w:r>
        <w:rPr>
          <w:rFonts w:eastAsia="" w:ascii="Ubuntu" w:hAnsi="Ubuntu" w:eastAsiaTheme="minorEastAsia"/>
          <w:sz w:val="32"/>
          <w:szCs w:val="32"/>
        </w:rPr>
        <w:t>On integrating both sides</w:t>
      </w:r>
    </w:p>
    <w:p>
      <w:pPr>
        <w:pStyle w:val="Normal"/>
        <w:bidi w:val="0"/>
        <w:jc w:val="center"/>
        <w:rPr>
          <w:rFonts w:ascii="Ubuntu" w:hAnsi="Ubuntu"/>
        </w:rPr>
      </w:pPr>
      <w:r>
        <w:rPr/>
      </w:r>
      <m:oMathPara xmlns:m="http://schemas.openxmlformats.org/officeDocument/2006/math">
        <m:oMathParaPr>
          <m:jc m:val="center"/>
        </m:oMathParaPr>
        <m:oMath>
          <m:nary>
            <m:naryPr>
              <m:chr m:val="∫"/>
            </m:naryPr>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e>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e>
          </m:nary>
          <m:r>
            <w:rPr>
              <w:rFonts w:ascii="Cambria Math" w:hAnsi="Cambria Math"/>
            </w:rPr>
            <m:t xml:space="preserve">=</m:t>
          </m:r>
          <m:r>
            <w:rPr>
              <w:rFonts w:ascii="Cambria Math" w:hAnsi="Cambria Math"/>
            </w:rPr>
            <m:t xml:space="preserve">−</m:t>
          </m:r>
          <m:r>
            <w:rPr>
              <w:rFonts w:ascii="Cambria Math" w:hAnsi="Cambria Math"/>
            </w:rPr>
            <m:t xml:space="preserve">k</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dt</m:t>
              </m:r>
            </m:e>
          </m:nary>
        </m:oMath>
      </m:oMathPara>
    </w:p>
    <w:p>
      <w:pPr>
        <w:pStyle w:val="Normal"/>
        <w:bidi w:val="0"/>
        <w:jc w:val="center"/>
        <w:rPr>
          <w:rFonts w:ascii="Ubuntu" w:hAnsi="Ubuntu"/>
        </w:rPr>
      </w:pPr>
      <w:r>
        <w:rPr/>
      </w:r>
      <m:oMathPara xmlns:m="http://schemas.openxmlformats.org/officeDocument/2006/math">
        <m:oMathParaPr>
          <m:jc m:val="center"/>
        </m:oMathParaPr>
        <m:oMath>
          <m:sSubSup>
            <m:e>
              <m:d>
                <m:dPr>
                  <m:begChr m:val="["/>
                  <m:endChr m:val="]"/>
                </m:dPr>
                <m:e>
                  <m:r>
                    <w:rPr>
                      <w:rFonts w:ascii="Cambria Math" w:hAnsi="Cambria Math"/>
                    </w:rPr>
                    <m:t xml:space="preserve">ln</m:t>
                  </m:r>
                  <m:r>
                    <w:rPr>
                      <w:rFonts w:ascii="Cambria Math" w:hAnsi="Cambria Math"/>
                    </w:rPr>
                    <m:t xml:space="preserve">C</m:t>
                  </m:r>
                </m:e>
              </m:d>
            </m:e>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sSubSup>
          <m:r>
            <w:rPr>
              <w:rFonts w:ascii="Cambria Math" w:hAnsi="Cambria Math"/>
            </w:rPr>
            <m:t xml:space="preserve">=</m:t>
          </m:r>
          <m:r>
            <w:rPr>
              <w:rFonts w:ascii="Cambria Math" w:hAnsi="Cambria Math"/>
            </w:rPr>
            <m:t xml:space="preserve">−</m:t>
          </m:r>
          <m:r>
            <w:rPr>
              <w:rFonts w:ascii="Cambria Math" w:hAnsi="Cambria Math"/>
            </w:rPr>
            <m:t xml:space="preserve">k</m:t>
          </m:r>
          <m:sSubSup>
            <m:e>
              <m:d>
                <m:dPr>
                  <m:begChr m:val="["/>
                  <m:endChr m:val="]"/>
                </m:dPr>
                <m:e>
                  <m:r>
                    <w:rPr>
                      <w:rFonts w:ascii="Cambria Math" w:hAnsi="Cambria Math"/>
                    </w:rPr>
                    <m:t xml:space="preserve">t</m:t>
                  </m:r>
                </m:e>
              </m:d>
            </m:e>
            <m:sub>
              <m:r>
                <w:rPr>
                  <w:rFonts w:ascii="Cambria Math" w:hAnsi="Cambria Math"/>
                </w:rPr>
                <m:t xml:space="preserve">0</m:t>
              </m:r>
            </m:sub>
            <m:sup>
              <m:r>
                <w:rPr>
                  <w:rFonts w:ascii="Cambria Math" w:hAnsi="Cambria Math"/>
                </w:rPr>
                <m:t xml:space="preserve">t</m:t>
              </m:r>
            </m:sup>
          </m:sSub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d>
            <m:dPr>
              <m:begChr m:val="("/>
              <m:endChr m:val=")"/>
            </m:dPr>
            <m:e>
              <m:f>
                <m:num>
                  <m:r>
                    <w:rPr>
                      <w:rFonts w:ascii="Cambria Math" w:hAnsi="Cambria Math"/>
                    </w:rPr>
                    <m:t xml:space="preserve">C</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bidi w:val="0"/>
        <w:jc w:val="left"/>
        <w:rPr>
          <w:rFonts w:ascii="Ubuntu" w:hAnsi="Ubuntu"/>
        </w:rPr>
      </w:pPr>
      <w:r>
        <w:rPr>
          <w:rFonts w:eastAsia="" w:ascii="Ubuntu" w:hAnsi="Ubuntu" w:eastAsiaTheme="minorEastAsia"/>
          <w:sz w:val="32"/>
          <w:szCs w:val="32"/>
        </w:rPr>
        <w:t>At half life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jc w:val="center"/>
        <w:rPr>
          <w:rFonts w:ascii="Ubuntu" w:hAnsi="Ubuntu"/>
        </w:rPr>
      </w:pPr>
      <w:r>
        <w:rPr/>
      </w:r>
      <m:oMathPara xmlns:m="http://schemas.openxmlformats.org/officeDocument/2006/math">
        <m:oMathParaPr>
          <m:jc m:val="center"/>
        </m:oMathParaPr>
        <m:oMath>
          <m:d>
            <m:dPr>
              <m:begChr m:val="("/>
              <m:endChr m:val=")"/>
            </m:dPr>
            <m:e>
              <m:f>
                <m:num>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e>
                  </m:d>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jc w:val="center"/>
        <w:rPr>
          <w:rFonts w:ascii="Ubuntu" w:hAnsi="Ubuntu"/>
        </w:rPr>
      </w:pPr>
      <w:r>
        <w:rPr/>
      </w:r>
      <m:oMathPara xmlns:m="http://schemas.openxmlformats.org/officeDocument/2006/math">
        <m:oMathParaPr>
          <m:jc m:val="center"/>
        </m:oMathParaPr>
        <m:oMath>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jc w:val="center"/>
        <w:rPr>
          <w:rFonts w:ascii="Ubuntu" w:hAnsi="Ubuntu"/>
        </w:rPr>
      </w:pPr>
      <w:r>
        <w:rPr/>
      </w:r>
      <m:oMathPara xmlns:m="http://schemas.openxmlformats.org/officeDocument/2006/math">
        <m:oMathParaPr>
          <m:jc m:val="center"/>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0.693</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k</m:t>
              </m:r>
            </m:den>
          </m:f>
        </m:oMath>
      </m:oMathPara>
    </w:p>
    <w:p>
      <w:pPr>
        <w:pStyle w:val="Normal"/>
        <w:bidi w:val="0"/>
        <w:jc w:val="left"/>
        <w:rPr>
          <w:rFonts w:ascii="Ubuntu" w:hAnsi="Ubuntu"/>
        </w:rPr>
      </w:pPr>
      <w:r>
        <w:rPr>
          <w:rFonts w:eastAsia="" w:ascii="Ubuntu" w:hAnsi="Ubuntu" w:eastAsiaTheme="minorEastAsia"/>
          <w:sz w:val="32"/>
          <w:szCs w:val="32"/>
        </w:rPr>
        <w:t>K in the equation above is called the decay constant</w:t>
      </w:r>
    </w:p>
    <w:p>
      <w:pPr>
        <w:pStyle w:val="Normal"/>
        <w:bidi w:val="0"/>
        <w:jc w:val="left"/>
        <w:rPr>
          <w:rFonts w:ascii="Ubuntu" w:hAnsi="Ubuntu"/>
        </w:rPr>
      </w:pPr>
      <w:r>
        <w:rPr>
          <w:rFonts w:eastAsia="" w:ascii="Ubuntu" w:hAnsi="Ubuntu" w:eastAsiaTheme="minorEastAsia"/>
          <w:sz w:val="32"/>
          <w:szCs w:val="32"/>
        </w:rPr>
        <w:t>TEMPERATURE</w:t>
      </w:r>
    </w:p>
    <w:p>
      <w:pPr>
        <w:pStyle w:val="Normal"/>
        <w:bidi w:val="0"/>
        <w:jc w:val="left"/>
        <w:rPr>
          <w:rFonts w:ascii="Ubuntu" w:hAnsi="Ubuntu"/>
        </w:rPr>
      </w:pPr>
      <w:r>
        <w:rPr>
          <w:rFonts w:eastAsia="" w:ascii="Ubuntu" w:hAnsi="Ubuntu" w:eastAsiaTheme="minorEastAsia"/>
          <w:sz w:val="32"/>
          <w:szCs w:val="32"/>
        </w:rPr>
        <w:t>Most reversible reactions at ordinary temperatures take months or years to attain equilibrium. However, at higher temperature, equilibrium can be achieved within micro seconds. An increase in temperature increases the frequency of collision and change the content of the reaction which leads to a rapid increase in the reaction rate. This means that reactions occur faster at higher temperatures. Generally, for every degree rise is temperature, the reaction rate doubles. Temperature is defined as the measure of the average kinetic energy of a substance</w:t>
      </w:r>
    </w:p>
    <w:p>
      <w:pPr>
        <w:pStyle w:val="Normal"/>
        <w:bidi w:val="0"/>
        <w:jc w:val="left"/>
        <w:rPr>
          <w:rFonts w:ascii="Ubuntu" w:hAnsi="Ubuntu"/>
        </w:rPr>
      </w:pPr>
      <w:r>
        <w:rPr>
          <w:rFonts w:eastAsia="" w:ascii="Ubuntu" w:hAnsi="Ubuntu" w:eastAsiaTheme="minorEastAsia"/>
          <w:sz w:val="32"/>
          <w:szCs w:val="32"/>
        </w:rPr>
        <w:t>Arrhenius studied the effect of temperature on the reaction rate</w:t>
      </w:r>
    </w:p>
    <w:p>
      <w:pPr>
        <w:pStyle w:val="Normal"/>
        <w:bidi w:val="0"/>
        <w:jc w:val="left"/>
        <w:rPr>
          <w:rFonts w:ascii="Ubuntu" w:hAnsi="Ubuntu"/>
        </w:rPr>
      </w:pPr>
      <w:r>
        <w:rPr>
          <w:rFonts w:eastAsia="" w:ascii="Ubuntu" w:hAnsi="Ubuntu" w:eastAsiaTheme="minorEastAsia"/>
          <w:sz w:val="32"/>
          <w:szCs w:val="32"/>
        </w:rPr>
        <w:t>From Arrhenius,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bidi w:val="0"/>
        <w:jc w:val="left"/>
        <w:rPr>
          <w:rFonts w:ascii="Ubuntu" w:hAnsi="Ubuntu"/>
        </w:rPr>
      </w:pPr>
      <w:r>
        <w:rPr>
          <w:rFonts w:eastAsia="" w:ascii="Ubuntu" w:hAnsi="Ubuntu" w:eastAsiaTheme="minorEastAsia"/>
          <w:sz w:val="32"/>
          <w:szCs w:val="32"/>
        </w:rPr>
        <w:t>K is the specific rate constant</w:t>
      </w:r>
    </w:p>
    <w:p>
      <w:pPr>
        <w:pStyle w:val="Normal"/>
        <w:bidi w:val="0"/>
        <w:jc w:val="left"/>
        <w:rPr>
          <w:rFonts w:ascii="Ubuntu" w:hAnsi="Ubuntu"/>
        </w:rPr>
      </w:pPr>
      <w:r>
        <w:rPr>
          <w:rFonts w:eastAsia="" w:ascii="Ubuntu" w:hAnsi="Ubuntu" w:eastAsiaTheme="minorEastAsia"/>
          <w:sz w:val="32"/>
          <w:szCs w:val="32"/>
        </w:rPr>
        <w:t>A is the Arrhenius constant</w:t>
      </w:r>
    </w:p>
    <w:p>
      <w:pPr>
        <w:pStyle w:val="Normal"/>
        <w:bidi w:val="0"/>
        <w:jc w:val="left"/>
        <w:rPr>
          <w:rFonts w:ascii="Ubuntu" w:hAnsi="Ubuntu"/>
        </w:rPr>
      </w:pPr>
      <w:r>
        <w:rPr>
          <w:rFonts w:eastAsia="" w:ascii="Ubuntu" w:hAnsi="Ubuntu" w:eastAsiaTheme="minorEastAsia"/>
          <w:sz w:val="32"/>
          <w:szCs w:val="32"/>
        </w:rPr>
        <w:t>E is the activation energy</w:t>
      </w:r>
    </w:p>
    <w:p>
      <w:pPr>
        <w:pStyle w:val="Normal"/>
        <w:bidi w:val="0"/>
        <w:jc w:val="left"/>
        <w:rPr>
          <w:rFonts w:ascii="Ubuntu" w:hAnsi="Ubuntu"/>
        </w:rPr>
      </w:pPr>
      <w:r>
        <w:rPr>
          <w:rFonts w:eastAsia="" w:ascii="Ubuntu" w:hAnsi="Ubuntu" w:eastAsiaTheme="minorEastAsia"/>
          <w:sz w:val="32"/>
          <w:szCs w:val="32"/>
        </w:rPr>
        <w:t>R is the molar gas constant</w:t>
      </w:r>
    </w:p>
    <w:p>
      <w:pPr>
        <w:pStyle w:val="Normal"/>
        <w:bidi w:val="0"/>
        <w:jc w:val="left"/>
        <w:rPr>
          <w:rFonts w:ascii="Ubuntu" w:hAnsi="Ubuntu"/>
        </w:rPr>
      </w:pPr>
      <w:r>
        <w:rPr>
          <w:rFonts w:eastAsia="" w:ascii="Ubuntu" w:hAnsi="Ubuntu" w:eastAsiaTheme="minorEastAsia"/>
          <w:sz w:val="32"/>
          <w:szCs w:val="32"/>
        </w:rPr>
        <w:t>T is the absolute temperature</w:t>
      </w:r>
    </w:p>
    <w:p>
      <w:pPr>
        <w:pStyle w:val="Normal"/>
        <w:bidi w:val="0"/>
        <w:jc w:val="left"/>
        <w:rPr>
          <w:rFonts w:ascii="Ubuntu" w:hAnsi="Ubuntu"/>
        </w:rPr>
      </w:pPr>
      <w:r>
        <w:rPr>
          <w:rFonts w:eastAsia="" w:ascii="Ubuntu" w:hAnsi="Ubuntu" w:eastAsiaTheme="minorEastAsia"/>
          <w:sz w:val="32"/>
          <w:szCs w:val="32"/>
        </w:rPr>
        <w:t>From</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bidi w:val="0"/>
        <w:jc w:val="left"/>
        <w:rPr>
          <w:rFonts w:ascii="Ubuntu" w:hAnsi="Ubuntu"/>
        </w:rPr>
      </w:pPr>
      <w:r>
        <w:rPr>
          <w:rFonts w:eastAsia="" w:ascii="Ubuntu" w:hAnsi="Ubuntu" w:eastAsiaTheme="minorEastAsia"/>
          <w:sz w:val="32"/>
          <w:szCs w:val="32"/>
        </w:rPr>
        <w:t>Adding In to both sides,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ln</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ln</m:t>
          </m:r>
          <m:d>
            <m:dPr>
              <m:begChr m:val="("/>
              <m:endChr m:val=")"/>
            </m:dPr>
            <m:e>
              <m:r>
                <w:rPr>
                  <w:rFonts w:ascii="Cambria Math" w:hAnsi="Cambria Math"/>
                </w:rPr>
                <m:t xml:space="preserve">e</m:t>
              </m:r>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m:t>
          </m:r>
          <m:r>
            <w:rPr>
              <w:rFonts w:ascii="Cambria Math" w:hAnsi="Cambria Math"/>
            </w:rPr>
            <m:t xml:space="preserve">1</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oMath>
      </m:oMathPara>
    </w:p>
    <w:p>
      <w:pPr>
        <w:pStyle w:val="Normal"/>
        <w:bidi w:val="0"/>
        <w:jc w:val="left"/>
        <w:rPr>
          <w:rFonts w:ascii="Ubuntu" w:hAnsi="Ubuntu"/>
        </w:rPr>
      </w:pPr>
      <w:r>
        <w:rPr>
          <w:rFonts w:eastAsia="" w:ascii="Ubuntu" w:hAnsi="Ubuntu" w:eastAsiaTheme="minorEastAsia"/>
          <w:sz w:val="32"/>
          <w:szCs w:val="32"/>
        </w:rPr>
        <w:t xml:space="preserve">In a graph of </w:t>
      </w:r>
      <w:r>
        <w:rPr/>
      </w:r>
      <m:oMath xmlns:m="http://schemas.openxmlformats.org/officeDocument/2006/math">
        <m:r>
          <w:rPr>
            <w:rFonts w:ascii="Cambria Math" w:hAnsi="Cambria Math"/>
          </w:rPr>
          <m:t xml:space="preserve">ln</m:t>
        </m:r>
        <m:d>
          <m:dPr>
            <m:begChr m:val="("/>
            <m:endChr m:val=")"/>
          </m:dPr>
          <m:e>
            <m:r>
              <w:rPr>
                <w:rFonts w:ascii="Cambria Math" w:hAnsi="Cambria Math"/>
              </w:rPr>
              <m:t xml:space="preserve">k</m:t>
            </m:r>
          </m:e>
        </m:d>
      </m:oMath>
      <w:r>
        <w:rPr>
          <w:rFonts w:eastAsia="" w:ascii="Ubuntu" w:hAnsi="Ubuntu" w:eastAsiaTheme="minorEastAsia"/>
          <w:sz w:val="32"/>
          <w:szCs w:val="32"/>
        </w:rPr>
        <w:t xml:space="preserve"> against </w:t>
      </w:r>
      <w:r>
        <w:rPr/>
      </w:r>
      <m:oMath xmlns:m="http://schemas.openxmlformats.org/officeDocument/2006/math">
        <m:f>
          <m:num>
            <m:r>
              <w:rPr>
                <w:rFonts w:ascii="Cambria Math" w:hAnsi="Cambria Math"/>
              </w:rPr>
              <m:t xml:space="preserve">1</m:t>
            </m:r>
          </m:num>
          <m:den>
            <m:r>
              <w:rPr>
                <w:rFonts w:ascii="Cambria Math" w:hAnsi="Cambria Math"/>
              </w:rPr>
              <m:t xml:space="preserve">t</m:t>
            </m:r>
          </m:den>
        </m:f>
      </m:oMath>
      <w:r>
        <w:rPr>
          <w:rFonts w:eastAsia="" w:ascii="Ubuntu" w:hAnsi="Ubuntu" w:eastAsiaTheme="minorEastAsia"/>
          <w:sz w:val="32"/>
          <w:szCs w:val="32"/>
        </w:rPr>
        <w:t xml:space="preserve">, the y intercept is </w:t>
      </w:r>
      <w:r>
        <w:rPr/>
      </w:r>
      <m:oMath xmlns:m="http://schemas.openxmlformats.org/officeDocument/2006/math">
        <m:r>
          <w:rPr>
            <w:rFonts w:ascii="Cambria Math" w:hAnsi="Cambria Math"/>
          </w:rPr>
          <m:t xml:space="preserve">ln</m:t>
        </m:r>
        <m:d>
          <m:dPr>
            <m:begChr m:val="("/>
            <m:endChr m:val=")"/>
          </m:dPr>
          <m:e>
            <m:r>
              <w:rPr>
                <w:rFonts w:ascii="Cambria Math" w:hAnsi="Cambria Math"/>
              </w:rPr>
              <m:t xml:space="preserve">A</m:t>
            </m:r>
          </m:e>
        </m:d>
      </m:oMath>
      <w:r>
        <w:rPr>
          <w:rFonts w:eastAsia="" w:ascii="Ubuntu" w:hAnsi="Ubuntu" w:eastAsiaTheme="minorEastAsia"/>
          <w:sz w:val="32"/>
          <w:szCs w:val="32"/>
        </w:rPr>
        <w:t xml:space="preserve"> while the slope is </w:t>
      </w:r>
      <w:r>
        <w:rPr/>
      </w:r>
      <m:oMath xmlns:m="http://schemas.openxmlformats.org/officeDocument/2006/math">
        <m:f>
          <m:num>
            <m:r>
              <w:rPr>
                <w:rFonts w:ascii="Cambria Math" w:hAnsi="Cambria Math"/>
              </w:rPr>
              <m:t xml:space="preserve">–</m:t>
            </m:r>
            <m:r>
              <w:rPr>
                <w:rFonts w:ascii="Cambria Math" w:hAnsi="Cambria Math"/>
              </w:rPr>
              <m:t xml:space="preserve">E</m:t>
            </m:r>
          </m:num>
          <m:den>
            <m:r>
              <w:rPr>
                <w:rFonts w:ascii="Cambria Math" w:hAnsi="Cambria Math"/>
              </w:rPr>
              <m:t xml:space="preserve">R</m:t>
            </m:r>
          </m:den>
        </m:f>
      </m:oMath>
    </w:p>
    <w:p>
      <w:pPr>
        <w:pStyle w:val="Normal"/>
        <w:bidi w:val="0"/>
        <w:jc w:val="left"/>
        <w:rPr>
          <w:rFonts w:ascii="Ubuntu" w:hAnsi="Ubuntu"/>
        </w:rPr>
      </w:pPr>
      <w:r>
        <w:rPr>
          <w:rFonts w:eastAsia="" w:ascii="Ubuntu" w:hAnsi="Ubuntu" w:eastAsiaTheme="minorEastAsia"/>
          <w:sz w:val="32"/>
          <w:szCs w:val="32"/>
        </w:rPr>
        <w:t>CATALYST</w:t>
      </w:r>
    </w:p>
    <w:p>
      <w:pPr>
        <w:pStyle w:val="Normal"/>
        <w:bidi w:val="0"/>
        <w:jc w:val="left"/>
        <w:rPr>
          <w:rFonts w:ascii="Ubuntu" w:hAnsi="Ubuntu"/>
        </w:rPr>
      </w:pPr>
      <w:r>
        <w:rPr>
          <w:rFonts w:eastAsia="" w:ascii="Ubuntu" w:hAnsi="Ubuntu" w:eastAsiaTheme="minorEastAsia"/>
          <w:sz w:val="32"/>
          <w:szCs w:val="32"/>
        </w:rPr>
        <w:t xml:space="preserve">A catalyst is a substance that alters the rate of a reaction but remains chemically and quantitatively unchanged at the end of the reaction. A reaction that involves a catalyst is called a catalysis or a catalytic reaction. Substances that improve the efficiency of a catalyst are called promoters while substances that decrease the efficiency of a catalyst are called Inhibitors or enzyme poison. </w:t>
      </w:r>
    </w:p>
    <w:p>
      <w:pPr>
        <w:pStyle w:val="Normal"/>
        <w:bidi w:val="0"/>
        <w:jc w:val="left"/>
        <w:rPr>
          <w:rFonts w:ascii="Ubuntu" w:hAnsi="Ubuntu"/>
        </w:rPr>
      </w:pPr>
      <w:r>
        <w:rPr>
          <w:rFonts w:eastAsia="" w:ascii="Ubuntu" w:hAnsi="Ubuntu" w:eastAsiaTheme="minorEastAsia"/>
          <w:sz w:val="32"/>
          <w:szCs w:val="32"/>
        </w:rPr>
        <w:t>The basic function of a catalyst in a reaction is to change (or increase) the rate of a reaction by lowering the activation energy</w:t>
      </w:r>
    </w:p>
    <w:p>
      <w:pPr>
        <w:pStyle w:val="Normal"/>
        <w:bidi w:val="0"/>
        <w:jc w:val="left"/>
        <w:rPr>
          <w:rFonts w:ascii="Ubuntu" w:hAnsi="Ubuntu"/>
        </w:rPr>
      </w:pPr>
      <w:r>
        <w:rPr>
          <w:rFonts w:eastAsia="" w:ascii="Ubuntu" w:hAnsi="Ubuntu" w:eastAsiaTheme="minorEastAsia"/>
          <w:sz w:val="32"/>
          <w:szCs w:val="32"/>
        </w:rPr>
        <w:t>GENERAL CHARACTERISTICS OF CATALYSTS</w:t>
      </w:r>
    </w:p>
    <w:p>
      <w:pPr>
        <w:pStyle w:val="Normal"/>
        <w:bidi w:val="0"/>
        <w:jc w:val="left"/>
        <w:rPr>
          <w:rFonts w:ascii="Ubuntu" w:hAnsi="Ubuntu"/>
        </w:rPr>
      </w:pPr>
      <w:r>
        <w:rPr>
          <w:rFonts w:eastAsia="" w:ascii="Ubuntu" w:hAnsi="Ubuntu" w:eastAsiaTheme="minorEastAsia"/>
          <w:sz w:val="32"/>
          <w:szCs w:val="32"/>
        </w:rPr>
        <w:t>They alter the rate of reactions</w:t>
      </w:r>
    </w:p>
    <w:p>
      <w:pPr>
        <w:pStyle w:val="Normal"/>
        <w:bidi w:val="0"/>
        <w:jc w:val="left"/>
        <w:rPr>
          <w:rFonts w:ascii="Ubuntu" w:hAnsi="Ubuntu"/>
        </w:rPr>
      </w:pPr>
      <w:r>
        <w:rPr>
          <w:rFonts w:eastAsia="" w:ascii="Ubuntu" w:hAnsi="Ubuntu" w:eastAsiaTheme="minorEastAsia"/>
          <w:sz w:val="32"/>
          <w:szCs w:val="32"/>
        </w:rPr>
        <w:t>They remain unchanged at the end of the reaction</w:t>
      </w:r>
    </w:p>
    <w:p>
      <w:pPr>
        <w:pStyle w:val="Normal"/>
        <w:bidi w:val="0"/>
        <w:jc w:val="left"/>
        <w:rPr>
          <w:rFonts w:ascii="Ubuntu" w:hAnsi="Ubuntu"/>
        </w:rPr>
      </w:pPr>
      <w:r>
        <w:rPr>
          <w:rFonts w:eastAsia="" w:ascii="Ubuntu" w:hAnsi="Ubuntu" w:eastAsiaTheme="minorEastAsia"/>
          <w:sz w:val="32"/>
          <w:szCs w:val="32"/>
        </w:rPr>
        <w:t>They are specific in action</w:t>
      </w:r>
    </w:p>
    <w:p>
      <w:pPr>
        <w:pStyle w:val="Normal"/>
        <w:bidi w:val="0"/>
        <w:jc w:val="left"/>
        <w:rPr>
          <w:rFonts w:ascii="Ubuntu" w:hAnsi="Ubuntu"/>
        </w:rPr>
      </w:pPr>
      <w:r>
        <w:rPr>
          <w:rFonts w:eastAsia="" w:ascii="Ubuntu" w:hAnsi="Ubuntu" w:eastAsiaTheme="minorEastAsia"/>
          <w:sz w:val="32"/>
          <w:szCs w:val="32"/>
        </w:rPr>
        <w:t>They also do not affect the product formed</w:t>
      </w:r>
    </w:p>
    <w:p>
      <w:pPr>
        <w:pStyle w:val="Normal"/>
        <w:bidi w:val="0"/>
        <w:jc w:val="left"/>
        <w:rPr>
          <w:rFonts w:ascii="Ubuntu" w:hAnsi="Ubuntu"/>
        </w:rPr>
      </w:pPr>
      <w:r>
        <w:rPr>
          <w:rFonts w:eastAsia="" w:ascii="Ubuntu" w:hAnsi="Ubuntu" w:eastAsiaTheme="minorEastAsia"/>
          <w:sz w:val="32"/>
          <w:szCs w:val="32"/>
        </w:rPr>
        <w:t>They have no effect on the position of equilibrium</w:t>
      </w:r>
    </w:p>
    <w:p>
      <w:pPr>
        <w:pStyle w:val="Normal"/>
        <w:bidi w:val="0"/>
        <w:jc w:val="left"/>
        <w:rPr>
          <w:rFonts w:ascii="Ubuntu" w:hAnsi="Ubuntu"/>
        </w:rPr>
      </w:pPr>
      <w:r>
        <w:rPr>
          <w:rFonts w:eastAsia="" w:ascii="Ubuntu" w:hAnsi="Ubuntu" w:eastAsiaTheme="minorEastAsia"/>
          <w:sz w:val="32"/>
          <w:szCs w:val="32"/>
        </w:rPr>
        <w:t>The efficiency of a solid catalyst can be improved by the increase of its surface area.</w:t>
      </w:r>
    </w:p>
    <w:p>
      <w:pPr>
        <w:pStyle w:val="Normal"/>
        <w:bidi w:val="0"/>
        <w:jc w:val="left"/>
        <w:rPr>
          <w:rFonts w:ascii="Ubuntu" w:hAnsi="Ubuntu"/>
        </w:rPr>
      </w:pPr>
      <w:r>
        <w:rPr>
          <w:rFonts w:eastAsia="" w:ascii="Ubuntu" w:hAnsi="Ubuntu" w:eastAsiaTheme="minorEastAsia"/>
          <w:sz w:val="32"/>
          <w:szCs w:val="32"/>
        </w:rPr>
        <w:t>SURFACE AREA EXPOSED</w:t>
      </w:r>
    </w:p>
    <w:p>
      <w:pPr>
        <w:pStyle w:val="Normal"/>
        <w:bidi w:val="0"/>
        <w:jc w:val="left"/>
        <w:rPr>
          <w:rFonts w:ascii="Ubuntu" w:hAnsi="Ubuntu"/>
        </w:rPr>
      </w:pPr>
      <w:r>
        <w:rPr>
          <w:rFonts w:eastAsia="" w:ascii="Ubuntu" w:hAnsi="Ubuntu" w:eastAsiaTheme="minorEastAsia"/>
          <w:sz w:val="32"/>
          <w:szCs w:val="32"/>
        </w:rPr>
        <w:t xml:space="preserve">An increase in the surface area of the reactant increases the frequency of collision which leads to a rapid increase in the reaction rate. For example, powdered marble (which has a large surface area because its particles are freer and can easily interact) liberates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 w:ascii="Ubuntu" w:hAnsi="Ubuntu" w:eastAsiaTheme="minorEastAsia"/>
          <w:sz w:val="32"/>
          <w:szCs w:val="32"/>
        </w:rPr>
        <w:t xml:space="preserve"> faster than when solid marble when it combines with </w:t>
      </w:r>
      <w:r>
        <w:rPr/>
      </w:r>
      <m:oMath xmlns:m="http://schemas.openxmlformats.org/officeDocument/2006/math">
        <m:r>
          <w:rPr>
            <w:rFonts w:ascii="Cambria Math" w:hAnsi="Cambria Math"/>
          </w:rPr>
          <m:t xml:space="preserve">H</m:t>
        </m:r>
        <m:r>
          <w:rPr>
            <w:rFonts w:ascii="Cambria Math" w:hAnsi="Cambria Math"/>
          </w:rPr>
          <m:t xml:space="preserve">Cl</m:t>
        </m:r>
      </m:oMath>
      <w:r>
        <w:rPr>
          <w:rFonts w:eastAsia="" w:ascii="Ubuntu" w:hAnsi="Ubuntu" w:eastAsiaTheme="minorEastAsia"/>
          <w:sz w:val="32"/>
          <w:szCs w:val="32"/>
        </w:rPr>
        <w:t xml:space="preserve"> because of the increase in its surface area. Similarly, sore dust particles of a particular wood burn faster than a log of wood of the same mass.</w:t>
      </w:r>
    </w:p>
    <w:p>
      <w:pPr>
        <w:pStyle w:val="Normal"/>
        <w:bidi w:val="0"/>
        <w:jc w:val="left"/>
        <w:rPr>
          <w:rFonts w:ascii="Ubuntu" w:hAnsi="Ubuntu"/>
        </w:rPr>
      </w:pPr>
      <w:r>
        <w:rPr>
          <w:rFonts w:eastAsia="" w:ascii="Ubuntu" w:hAnsi="Ubuntu" w:eastAsiaTheme="minorEastAsia"/>
          <w:sz w:val="32"/>
          <w:szCs w:val="32"/>
        </w:rPr>
        <w:t xml:space="preserve"> </w:t>
      </w:r>
      <w:r>
        <w:rPr>
          <w:rFonts w:eastAsia="" w:ascii="Ubuntu" w:hAnsi="Ubuntu" w:eastAsiaTheme="minorEastAsia"/>
          <w:sz w:val="32"/>
          <w:szCs w:val="32"/>
        </w:rPr>
        <w:t>LIGHT</w:t>
      </w:r>
    </w:p>
    <w:p>
      <w:pPr>
        <w:pStyle w:val="Normal"/>
        <w:bidi w:val="0"/>
        <w:jc w:val="left"/>
        <w:rPr>
          <w:rFonts w:ascii="Ubuntu" w:hAnsi="Ubuntu"/>
        </w:rPr>
      </w:pPr>
      <w:r>
        <w:rPr>
          <w:rFonts w:eastAsia="" w:ascii="Ubuntu" w:hAnsi="Ubuntu" w:eastAsiaTheme="minorEastAsia"/>
          <w:sz w:val="32"/>
          <w:szCs w:val="32"/>
        </w:rPr>
        <w:t>Some reactions are influenced by the presence of light and they are known as PHOTOCATALYTIC reactions. Examples include</w:t>
      </w:r>
    </w:p>
    <w:p>
      <w:pPr>
        <w:pStyle w:val="Normal"/>
        <w:bidi w:val="0"/>
        <w:jc w:val="left"/>
        <w:rPr>
          <w:rFonts w:ascii="Ubuntu" w:hAnsi="Ubuntu"/>
        </w:rPr>
      </w:pPr>
      <w:r>
        <w:rPr>
          <w:rFonts w:eastAsia="" w:ascii="Ubuntu" w:hAnsi="Ubuntu" w:eastAsiaTheme="minorEastAsia"/>
          <w:sz w:val="32"/>
          <w:szCs w:val="32"/>
        </w:rPr>
        <w:t>The reaction between hydrogen and chlorine is spontaneous under a bright sunlight but slower under a diffused light</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sunlight</m:t>
              </m:r>
            </m:sub>
          </m:sSub>
          <m:r>
            <w:rPr>
              <w:rFonts w:ascii="Cambria Math" w:hAnsi="Cambria Math"/>
            </w:rPr>
            <m:t xml:space="preserve">2</m:t>
          </m:r>
          <m:r>
            <w:rPr>
              <w:rFonts w:ascii="Cambria Math" w:hAnsi="Cambria Math"/>
            </w:rPr>
            <m:t xml:space="preserve">HCl</m:t>
          </m:r>
        </m:oMath>
      </m:oMathPara>
    </w:p>
    <w:p>
      <w:pPr>
        <w:pStyle w:val="Normal"/>
        <w:bidi w:val="0"/>
        <w:jc w:val="left"/>
        <w:rPr>
          <w:rFonts w:ascii="Ubuntu" w:hAnsi="Ubuntu"/>
        </w:rPr>
      </w:pPr>
      <w:r>
        <w:rPr>
          <w:rFonts w:eastAsia="" w:ascii="Ubuntu" w:hAnsi="Ubuntu" w:eastAsiaTheme="minorEastAsia"/>
          <w:sz w:val="32"/>
          <w:szCs w:val="32"/>
        </w:rPr>
        <w:t>Photosynthesis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6</m:t>
          </m:r>
          <m:sSub>
            <m:e>
              <m:r>
                <w:rPr>
                  <w:rFonts w:ascii="Cambria Math" w:hAnsi="Cambria Math"/>
                </w:rPr>
                <m:t xml:space="preserve">O</m:t>
              </m:r>
            </m:e>
            <m:sub>
              <m:r>
                <w:rPr>
                  <w:rFonts w:ascii="Cambria Math" w:hAnsi="Cambria Math"/>
                </w:rPr>
                <m:t xml:space="preserve">2</m:t>
              </m:r>
            </m:sub>
          </m:sSub>
        </m:oMath>
      </m:oMathPara>
    </w:p>
    <w:p>
      <w:pPr>
        <w:pStyle w:val="Normal"/>
        <w:bidi w:val="0"/>
        <w:jc w:val="left"/>
        <w:rPr>
          <w:rFonts w:ascii="Ubuntu" w:hAnsi="Ubuntu"/>
        </w:rPr>
      </w:pPr>
      <w:r>
        <w:rPr>
          <w:rFonts w:eastAsia="" w:ascii="Ubuntu" w:hAnsi="Ubuntu" w:eastAsiaTheme="minorEastAsia"/>
          <w:sz w:val="32"/>
          <w:szCs w:val="32"/>
        </w:rPr>
        <w:t>Decomposition of hydrogen peroxide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bidi w:val="0"/>
        <w:jc w:val="left"/>
        <w:rPr>
          <w:rFonts w:ascii="Ubuntu" w:hAnsi="Ubuntu"/>
        </w:rPr>
      </w:pPr>
      <w:r>
        <w:rPr>
          <w:rFonts w:eastAsia="" w:ascii="Ubuntu" w:hAnsi="Ubuntu" w:eastAsiaTheme="minorEastAsia"/>
          <w:sz w:val="32"/>
          <w:szCs w:val="32"/>
        </w:rPr>
        <w:t>Substitution reaction between methane and chlorine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bidi w:val="0"/>
        <w:jc w:val="left"/>
        <w:rPr>
          <w:rFonts w:ascii="Ubuntu" w:hAnsi="Ubuntu"/>
        </w:rPr>
      </w:pPr>
      <w:r>
        <w:rPr>
          <w:rFonts w:eastAsia="" w:ascii="Ubuntu" w:hAnsi="Ubuntu" w:eastAsiaTheme="minorEastAsia"/>
          <w:sz w:val="32"/>
          <w:szCs w:val="32"/>
        </w:rPr>
        <w:t>PHYSICAL NATURE OF THE REACTANTS</w:t>
      </w:r>
    </w:p>
    <w:p>
      <w:pPr>
        <w:pStyle w:val="Normal"/>
        <w:bidi w:val="0"/>
        <w:jc w:val="left"/>
        <w:rPr>
          <w:rFonts w:ascii="Ubuntu" w:hAnsi="Ubuntu"/>
        </w:rPr>
      </w:pPr>
      <w:r>
        <w:rPr>
          <w:rFonts w:eastAsia="" w:ascii="Ubuntu" w:hAnsi="Ubuntu" w:eastAsiaTheme="minorEastAsia"/>
          <w:sz w:val="32"/>
          <w:szCs w:val="32"/>
        </w:rPr>
        <w:t>The physical nature of the reactants also plays a significant role in determining the speed of a reaction. For example, when gold is dropped into a solution of HCl, there is no evidence of any reaction</w:t>
      </w:r>
    </w:p>
    <w:p>
      <w:pPr>
        <w:pStyle w:val="Normal"/>
        <w:bidi w:val="0"/>
        <w:jc w:val="left"/>
        <w:rPr>
          <w:rFonts w:ascii="Ubuntu" w:hAnsi="Ubuntu"/>
        </w:rPr>
      </w:pPr>
      <w:r>
        <w:rPr>
          <w:rFonts w:eastAsia="" w:ascii="Ubuntu" w:hAnsi="Ubuntu" w:eastAsiaTheme="minorEastAsia"/>
          <w:sz w:val="32"/>
          <w:szCs w:val="32"/>
        </w:rPr>
        <w:t>When Iron is dropped into HCl, there is a slow evolution of Hydrogen gas</w:t>
      </w:r>
    </w:p>
    <w:p>
      <w:pPr>
        <w:pStyle w:val="Normal"/>
        <w:bidi w:val="0"/>
        <w:jc w:val="left"/>
        <w:rPr>
          <w:rFonts w:ascii="Ubuntu" w:hAnsi="Ubuntu"/>
        </w:rPr>
      </w:pPr>
      <w:r>
        <w:rPr>
          <w:rFonts w:eastAsia="" w:ascii="Ubuntu" w:hAnsi="Ubuntu" w:eastAsiaTheme="minorEastAsia"/>
          <w:sz w:val="32"/>
          <w:szCs w:val="32"/>
        </w:rPr>
        <w:t>When zinc is dropped into a solution of HCl, there is a fast evidence of a reaction and hydrogen gas is evolved quickly</w:t>
      </w:r>
    </w:p>
    <w:p>
      <w:pPr>
        <w:pStyle w:val="Normal"/>
        <w:bidi w:val="0"/>
        <w:jc w:val="left"/>
        <w:rPr>
          <w:rFonts w:ascii="Ubuntu" w:hAnsi="Ubuntu"/>
        </w:rPr>
      </w:pPr>
      <w:r>
        <w:rPr>
          <w:rFonts w:eastAsia="" w:ascii="Ubuntu" w:hAnsi="Ubuntu" w:eastAsiaTheme="minorEastAsia"/>
          <w:sz w:val="32"/>
          <w:szCs w:val="32"/>
        </w:rPr>
        <w:t>PRESSURE</w:t>
      </w:r>
    </w:p>
    <w:p>
      <w:pPr>
        <w:pStyle w:val="Normal"/>
        <w:bidi w:val="0"/>
        <w:jc w:val="left"/>
        <w:rPr>
          <w:rFonts w:ascii="Ubuntu" w:hAnsi="Ubuntu"/>
        </w:rPr>
      </w:pPr>
      <w:r>
        <w:rPr>
          <w:rFonts w:eastAsia="" w:ascii="Ubuntu" w:hAnsi="Ubuntu" w:eastAsiaTheme="minorEastAsia"/>
          <w:sz w:val="32"/>
          <w:szCs w:val="32"/>
        </w:rPr>
        <w:t>Pressure affects only gaseous reactions. Generally, an increase in pressure increases the frequency of collision which leads to the rapid increase in the reaction rate</w:t>
      </w:r>
    </w:p>
    <w:p>
      <w:pPr>
        <w:pStyle w:val="Normal"/>
        <w:bidi w:val="0"/>
        <w:jc w:val="left"/>
        <w:rPr>
          <w:rFonts w:ascii="Ubuntu" w:hAnsi="Ubuntu"/>
        </w:rPr>
      </w:pPr>
      <w:r>
        <w:rPr>
          <w:rFonts w:eastAsia="" w:ascii="Ubuntu" w:hAnsi="Ubuntu" w:eastAsiaTheme="minorEastAsia"/>
          <w:sz w:val="32"/>
          <w:szCs w:val="32"/>
        </w:rPr>
        <w:t>For forward reaction,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Activated</m:t>
          </m:r>
          <m:r>
            <w:rPr>
              <w:rFonts w:ascii="Cambria Math" w:hAnsi="Cambria Math"/>
            </w:rPr>
            <m:t xml:space="preserve">Complex</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reactants</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d>
            <m:dPr>
              <m:begChr m:val="("/>
              <m:endChr m:val=")"/>
            </m:dPr>
            <m:e>
              <m:r>
                <w:rPr>
                  <w:rFonts w:ascii="Cambria Math" w:hAnsi="Cambria Math"/>
                </w:rPr>
                <m:t xml:space="preserve">highest</m:t>
              </m:r>
              <m:r>
                <w:rPr>
                  <w:rFonts w:ascii="Cambria Math" w:hAnsi="Cambria Math"/>
                </w:rPr>
                <m:t xml:space="preserve">point</m:t>
              </m:r>
            </m:e>
          </m:d>
          <m:r>
            <w:rPr>
              <w:rFonts w:ascii="Cambria Math" w:hAnsi="Cambria Math"/>
            </w:rPr>
            <m:t xml:space="preserve">−</m:t>
          </m:r>
          <m:r>
            <w:rPr>
              <w:rFonts w:ascii="Cambria Math" w:hAnsi="Cambria Math"/>
            </w:rPr>
            <m:t xml:space="preserve">reactant</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r</m:t>
          </m:r>
        </m:oMath>
      </m:oMathPara>
    </w:p>
    <w:p>
      <w:pPr>
        <w:pStyle w:val="Normal"/>
        <w:bidi w:val="0"/>
        <w:jc w:val="left"/>
        <w:rPr>
          <w:rFonts w:ascii="Ubuntu" w:hAnsi="Ubuntu"/>
        </w:rPr>
      </w:pPr>
      <w:r>
        <w:rPr>
          <w:rFonts w:eastAsia="" w:ascii="Ubuntu" w:hAnsi="Ubuntu" w:eastAsiaTheme="minorEastAsia"/>
          <w:sz w:val="32"/>
          <w:szCs w:val="32"/>
        </w:rPr>
        <w:t>For a backward reaction, the products are now the reactants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r>
            <w:rPr>
              <w:rFonts w:ascii="Cambria Math" w:hAnsi="Cambria Math"/>
            </w:rPr>
            <m:t xml:space="preserve">−</m:t>
          </m:r>
          <m:r>
            <w:rPr>
              <w:rFonts w:ascii="Cambria Math" w:hAnsi="Cambria Math"/>
            </w:rPr>
            <m:t xml:space="preserve">products</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p</m:t>
          </m:r>
        </m:oMath>
      </m:oMathPara>
    </w:p>
    <w:p>
      <w:pPr>
        <w:pStyle w:val="Normal"/>
        <w:bidi w:val="0"/>
        <w:jc w:val="left"/>
        <w:rPr>
          <w:rFonts w:ascii="Ubuntu" w:hAnsi="Ubuntu"/>
        </w:rPr>
      </w:pPr>
      <w:r>
        <w:rPr>
          <w:rFonts w:eastAsia="" w:ascii="Ubuntu" w:hAnsi="Ubuntu" w:eastAsiaTheme="minorEastAsia"/>
          <w:sz w:val="32"/>
          <w:szCs w:val="32"/>
        </w:rPr>
        <w:t>QUESTIONS</w:t>
      </w:r>
    </w:p>
    <w:p>
      <w:pPr>
        <w:pStyle w:val="Normal"/>
        <w:bidi w:val="0"/>
        <w:jc w:val="left"/>
        <w:rPr>
          <w:rFonts w:ascii="Ubuntu" w:hAnsi="Ubuntu"/>
        </w:rPr>
      </w:pPr>
      <w:r>
        <w:rPr/>
        <w:drawing>
          <wp:inline distT="0" distB="0" distL="0" distR="0">
            <wp:extent cx="6753225" cy="1266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53225" cy="1266825"/>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Answer: B</w:t>
      </w:r>
    </w:p>
    <w:p>
      <w:pPr>
        <w:pStyle w:val="Normal"/>
        <w:bidi w:val="0"/>
        <w:jc w:val="left"/>
        <w:rPr>
          <w:rFonts w:ascii="Ubuntu" w:hAnsi="Ubuntu"/>
        </w:rPr>
      </w:pPr>
      <w:r>
        <w:rPr>
          <w:rFonts w:eastAsia="" w:ascii="Ubuntu" w:hAnsi="Ubuntu" w:eastAsiaTheme="minorEastAsia"/>
          <w:sz w:val="32"/>
          <w:szCs w:val="32"/>
        </w:rPr>
        <w:t>my answer is c</w:t>
      </w:r>
    </w:p>
    <w:p>
      <w:pPr>
        <w:pStyle w:val="Normal"/>
        <w:bidi w:val="0"/>
        <w:jc w:val="left"/>
        <w:rPr>
          <w:rFonts w:ascii="Ubuntu" w:hAnsi="Ubuntu"/>
        </w:rPr>
      </w:pPr>
      <w:r>
        <w:rPr/>
        <w:drawing>
          <wp:inline distT="0" distB="0" distL="0" distR="0">
            <wp:extent cx="4305935" cy="590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305935" cy="590550"/>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Answer: B</w:t>
      </w:r>
    </w:p>
    <w:p>
      <w:pPr>
        <w:pStyle w:val="Normal"/>
        <w:bidi w:val="0"/>
        <w:jc w:val="left"/>
        <w:rPr>
          <w:rFonts w:ascii="Ubuntu" w:hAnsi="Ubuntu"/>
        </w:rPr>
      </w:pPr>
      <w:r>
        <w:rPr/>
        <w:drawing>
          <wp:inline distT="0" distB="0" distL="0" distR="0">
            <wp:extent cx="6594475" cy="904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94475" cy="904875"/>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Answer: C</w:t>
      </w:r>
    </w:p>
    <w:p>
      <w:pPr>
        <w:pStyle w:val="Normal"/>
        <w:bidi w:val="0"/>
        <w:jc w:val="left"/>
        <w:rPr>
          <w:rFonts w:ascii="Ubuntu" w:hAnsi="Ubuntu"/>
        </w:rPr>
      </w:pPr>
      <w:r>
        <w:rPr/>
        <w:drawing>
          <wp:inline distT="0" distB="0" distL="0" distR="0">
            <wp:extent cx="6393180" cy="895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93180" cy="895350"/>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Answer: C</w:t>
      </w:r>
    </w:p>
    <w:p>
      <w:pPr>
        <w:pStyle w:val="Normal"/>
        <w:bidi w:val="0"/>
        <w:jc w:val="left"/>
        <w:rPr>
          <w:rFonts w:ascii="Ubuntu" w:hAnsi="Ubuntu"/>
        </w:rPr>
      </w:pPr>
      <w:r>
        <w:rPr/>
        <w:drawing>
          <wp:inline distT="0" distB="0" distL="0" distR="0">
            <wp:extent cx="6819900" cy="15716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819900" cy="1571625"/>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Answer: B</w:t>
      </w:r>
    </w:p>
    <w:p>
      <w:pPr>
        <w:pStyle w:val="Normal"/>
        <w:bidi w:val="0"/>
        <w:jc w:val="left"/>
        <w:rPr>
          <w:rFonts w:ascii="Ubuntu" w:hAnsi="Ubuntu"/>
        </w:rPr>
      </w:pPr>
      <w:r>
        <w:rPr/>
        <w:drawing>
          <wp:inline distT="0" distB="0" distL="0" distR="0">
            <wp:extent cx="6134100" cy="33159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134100" cy="3315970"/>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Answer: C</w:t>
      </w:r>
    </w:p>
    <w:p>
      <w:pPr>
        <w:pStyle w:val="Normal"/>
        <w:bidi w:val="0"/>
        <w:jc w:val="left"/>
        <w:rPr>
          <w:rFonts w:ascii="Ubuntu" w:hAnsi="Ubuntu"/>
        </w:rPr>
      </w:pPr>
      <w:r>
        <w:rPr/>
        <w:drawing>
          <wp:inline distT="0" distB="0" distL="0" distR="0">
            <wp:extent cx="6562725" cy="302069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562725" cy="3020695"/>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w:t>
      </w:r>
    </w:p>
    <w:p>
      <w:pPr>
        <w:pStyle w:val="Normal"/>
        <w:bidi w:val="0"/>
        <w:jc w:val="left"/>
        <w:rPr>
          <w:rFonts w:ascii="Ubuntu" w:hAnsi="Ubuntu"/>
        </w:rPr>
      </w:pPr>
      <w:r>
        <w:rPr/>
        <w:drawing>
          <wp:inline distT="0" distB="0" distL="0" distR="0">
            <wp:extent cx="6539230" cy="25812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539230" cy="2581275"/>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C</w:t>
      </w:r>
    </w:p>
    <w:p>
      <w:pPr>
        <w:pStyle w:val="Normal"/>
        <w:bidi w:val="0"/>
        <w:jc w:val="left"/>
        <w:rPr>
          <w:rFonts w:ascii="Ubuntu" w:hAnsi="Ubuntu"/>
        </w:rPr>
      </w:pPr>
      <w:r>
        <w:rPr/>
        <w:drawing>
          <wp:inline distT="0" distB="0" distL="0" distR="0">
            <wp:extent cx="6619875" cy="1323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619875" cy="1323975"/>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w:t>
      </w:r>
    </w:p>
    <w:p>
      <w:pPr>
        <w:pStyle w:val="Normal"/>
        <w:bidi w:val="0"/>
        <w:jc w:val="left"/>
        <w:rPr>
          <w:rFonts w:ascii="Ubuntu" w:hAnsi="Ubuntu"/>
        </w:rPr>
      </w:pPr>
      <w:r>
        <w:rPr/>
        <w:drawing>
          <wp:inline distT="0" distB="0" distL="0" distR="0">
            <wp:extent cx="6602095" cy="13525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602095" cy="1352550"/>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B</w:t>
      </w:r>
    </w:p>
    <w:p>
      <w:pPr>
        <w:pStyle w:val="Normal"/>
        <w:bidi w:val="0"/>
        <w:jc w:val="left"/>
        <w:rPr>
          <w:rFonts w:ascii="Ubuntu" w:hAnsi="Ubuntu"/>
        </w:rPr>
      </w:pPr>
      <w:r>
        <w:rPr/>
        <w:drawing>
          <wp:inline distT="0" distB="0" distL="0" distR="0">
            <wp:extent cx="6532245" cy="15144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6532245" cy="1514475"/>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w:t>
      </w:r>
    </w:p>
    <w:p>
      <w:pPr>
        <w:pStyle w:val="Normal"/>
        <w:bidi w:val="0"/>
        <w:jc w:val="left"/>
        <w:rPr>
          <w:rFonts w:ascii="Ubuntu" w:hAnsi="Ubuntu"/>
        </w:rPr>
      </w:pPr>
      <w:r>
        <w:rPr/>
        <w:drawing>
          <wp:inline distT="0" distB="0" distL="0" distR="0">
            <wp:extent cx="4001135" cy="74295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001135" cy="742950"/>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C</w:t>
      </w:r>
    </w:p>
    <w:p>
      <w:pPr>
        <w:pStyle w:val="Normal"/>
        <w:bidi w:val="0"/>
        <w:jc w:val="left"/>
        <w:rPr>
          <w:rFonts w:ascii="Ubuntu" w:hAnsi="Ubuntu"/>
        </w:rPr>
      </w:pPr>
      <w:r>
        <w:rPr/>
        <w:drawing>
          <wp:inline distT="0" distB="0" distL="0" distR="0">
            <wp:extent cx="3514725" cy="80962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514725" cy="809625"/>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w:t>
      </w:r>
    </w:p>
    <w:p>
      <w:pPr>
        <w:pStyle w:val="Normal"/>
        <w:bidi w:val="0"/>
        <w:jc w:val="left"/>
        <w:rPr>
          <w:rFonts w:ascii="Ubuntu" w:hAnsi="Ubuntu"/>
        </w:rPr>
      </w:pPr>
      <w:r>
        <w:rPr/>
        <w:drawing>
          <wp:inline distT="0" distB="0" distL="0" distR="0">
            <wp:extent cx="4134485" cy="838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4134485" cy="838200"/>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C or E</w:t>
      </w:r>
    </w:p>
    <w:p>
      <w:pPr>
        <w:pStyle w:val="Normal"/>
        <w:bidi w:val="0"/>
        <w:jc w:val="left"/>
        <w:rPr>
          <w:rFonts w:ascii="Ubuntu" w:hAnsi="Ubuntu"/>
        </w:rPr>
      </w:pPr>
      <w:r>
        <w:rPr/>
        <w:drawing>
          <wp:inline distT="0" distB="0" distL="0" distR="0">
            <wp:extent cx="3343910" cy="8382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3343910" cy="838200"/>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C</w:t>
      </w:r>
    </w:p>
    <w:p>
      <w:pPr>
        <w:pStyle w:val="Normal"/>
        <w:bidi w:val="0"/>
        <w:jc w:val="left"/>
        <w:rPr>
          <w:rFonts w:ascii="Ubuntu" w:hAnsi="Ubuntu"/>
        </w:rPr>
      </w:pPr>
      <w:r>
        <w:rPr/>
        <w:drawing>
          <wp:inline distT="0" distB="0" distL="0" distR="0">
            <wp:extent cx="3239135" cy="81915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3239135" cy="819150"/>
                    </a:xfrm>
                    <a:prstGeom prst="rect">
                      <a:avLst/>
                    </a:prstGeom>
                  </pic:spPr>
                </pic:pic>
              </a:graphicData>
            </a:graphic>
          </wp:inline>
        </w:drawing>
      </w:r>
    </w:p>
    <w:p>
      <w:pPr>
        <w:pStyle w:val="Normal"/>
        <w:bidi w:val="0"/>
        <w:jc w:val="left"/>
        <w:rPr>
          <w:rFonts w:ascii="Ubuntu" w:hAnsi="Ubuntu"/>
        </w:rPr>
      </w:pPr>
      <w:r>
        <w:rPr>
          <w:rFonts w:eastAsia="" w:ascii="Ubuntu" w:hAnsi="Ubuntu" w:eastAsiaTheme="minorEastAsia"/>
          <w:sz w:val="32"/>
          <w:szCs w:val="32"/>
        </w:rPr>
        <w:t>A</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Note the following formulae</w:t>
      </w:r>
    </w:p>
    <w:p>
      <w:pPr>
        <w:pStyle w:val="Normal"/>
        <w:bidi w:val="0"/>
        <w:jc w:val="left"/>
        <w:rPr>
          <w:rFonts w:ascii="Ubuntu" w:hAnsi="Ubuntu"/>
        </w:rPr>
      </w:pPr>
      <w:r>
        <w:rPr/>
      </w:r>
      <m:oMathPara xmlns:m="http://schemas.openxmlformats.org/officeDocument/2006/math">
        <m:oMathParaPr>
          <m:jc m:val="left"/>
        </m:oMathParaPr>
        <m:oMath>
          <m:r>
            <w:rPr>
              <w:rFonts w:ascii="Cambria Math" w:hAnsi="Cambria Math"/>
            </w:rPr>
            <m:t xml:space="preserve">Rate</m:t>
          </m:r>
          <m:r>
            <w:rPr>
              <w:rFonts w:ascii="Cambria Math" w:hAnsi="Cambria Math"/>
            </w:rPr>
            <m:t xml:space="preserve">of</m:t>
          </m:r>
          <m:r>
            <w:rPr>
              <w:rFonts w:ascii="Cambria Math" w:hAnsi="Cambria Math"/>
            </w:rPr>
            <m:t xml:space="preserve">a</m:t>
          </m:r>
          <m:r>
            <w:rPr>
              <w:rFonts w:ascii="Cambria Math" w:hAnsi="Cambria Math"/>
            </w:rPr>
            <m:t xml:space="preserve">reaction</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disappearance</m:t>
          </m:r>
          <m:r>
            <w:rPr>
              <w:rFonts w:ascii="Cambria Math" w:hAnsi="Cambria Math"/>
            </w:rPr>
            <m:t xml:space="preserve">of</m:t>
          </m:r>
          <m:r>
            <w:rPr>
              <w:rFonts w:ascii="Cambria Math" w:hAnsi="Cambria Math"/>
            </w:rPr>
            <m:t xml:space="preserve">a</m:t>
          </m:r>
          <m:r>
            <w:rPr>
              <w:rFonts w:ascii="Cambria Math" w:hAnsi="Cambria Math"/>
            </w:rPr>
            <m:t xml:space="preserve">reactant</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appearance</m:t>
          </m:r>
          <m:r>
            <w:rPr>
              <w:rFonts w:ascii="Cambria Math" w:hAnsi="Cambria Math"/>
            </w:rPr>
            <m:t xml:space="preserve">of</m:t>
          </m:r>
          <m:r>
            <w:rPr>
              <w:rFonts w:ascii="Cambria Math" w:hAnsi="Cambria Math"/>
            </w:rPr>
            <m:t xml:space="preserve">a</m:t>
          </m:r>
          <m:r>
            <w:rPr>
              <w:rFonts w:ascii="Cambria Math" w:hAnsi="Cambria Math"/>
            </w:rPr>
            <m:t xml:space="preserve">product</m:t>
          </m:r>
        </m:oMath>
      </m:oMathPara>
    </w:p>
    <w:p>
      <w:pPr>
        <w:pStyle w:val="Normal"/>
        <w:bidi w:val="0"/>
        <w:jc w:val="left"/>
        <w:rPr>
          <w:rFonts w:ascii="Ubuntu" w:hAnsi="Ubuntu"/>
        </w:rPr>
      </w:pPr>
      <w:r>
        <w:rPr>
          <w:rFonts w:eastAsia="" w:ascii="Ubuntu" w:hAnsi="Ubuntu" w:eastAsiaTheme="minorEastAsia"/>
          <w:sz w:val="32"/>
          <w:szCs w:val="32"/>
        </w:rPr>
        <w:t>Given the following equation:</w:t>
      </w:r>
    </w:p>
    <w:p>
      <w:pPr>
        <w:pStyle w:val="Normal"/>
        <w:bidi w:val="0"/>
        <w:jc w:val="left"/>
        <w:rPr>
          <w:rFonts w:ascii="Ubuntu" w:hAnsi="Ubuntu"/>
        </w:rPr>
      </w:pPr>
      <w:r>
        <w:rPr/>
      </w:r>
      <m:oMathPara xmlns:m="http://schemas.openxmlformats.org/officeDocument/2006/math">
        <m:oMathParaPr>
          <m:jc m:val="left"/>
        </m:oMathParaPr>
        <m:oMath>
          <m:r>
            <w:rPr>
              <w:rFonts w:ascii="Cambria Math" w:hAnsi="Cambria Math"/>
            </w:rPr>
            <m:t xml:space="preserve">2</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bidi w:val="0"/>
        <w:jc w:val="left"/>
        <w:rPr>
          <w:rFonts w:ascii="Ubuntu" w:hAnsi="Ubuntu"/>
        </w:rPr>
      </w:pPr>
      <w:r>
        <w:rPr/>
      </w:r>
      <m:oMathPara xmlns:m="http://schemas.openxmlformats.org/officeDocument/2006/math">
        <m:oMathParaPr>
          <m:jc m:val="left"/>
        </m:oMathParaPr>
        <m:oMath>
          <m:r>
            <w:rPr>
              <w:rFonts w:ascii="Cambria Math" w:hAnsi="Cambria Math"/>
            </w:rPr>
            <m:t xml:space="preserve">Rate</m:t>
          </m:r>
          <m:r>
            <w:rPr>
              <w:rFonts w:ascii="Cambria Math" w:hAnsi="Cambria Math"/>
            </w:rPr>
            <m:t xml:space="preserve">of</m:t>
          </m:r>
          <m:r>
            <w:rPr>
              <w:rFonts w:ascii="Cambria Math" w:hAnsi="Cambria Math"/>
            </w:rPr>
            <m:t xml:space="preserve">appearance</m:t>
          </m:r>
          <m:r>
            <w:rPr>
              <w:rFonts w:ascii="Cambria Math" w:hAnsi="Cambria Math"/>
            </w:rPr>
            <m:t xml:space="preserve">of</m:t>
          </m:r>
          <m:r>
            <w:rPr>
              <w:rFonts w:ascii="Cambria Math" w:hAnsi="Cambria Math"/>
            </w:rPr>
            <m:t xml:space="preserve">oxygen</m:t>
          </m:r>
          <m:r>
            <w:rPr>
              <w:rFonts w:ascii="Cambria Math" w:hAnsi="Cambria Math"/>
            </w:rPr>
            <m:t xml:space="preserve">=</m:t>
          </m:r>
          <m:f>
            <m:num>
              <m:r>
                <w:rPr>
                  <w:rFonts w:ascii="Cambria Math" w:hAnsi="Cambria Math"/>
                </w:rPr>
                <m:t xml:space="preserve">Final</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Initial</m:t>
              </m:r>
              <m:r>
                <w:rPr>
                  <w:rFonts w:ascii="Cambria Math" w:hAnsi="Cambria Math"/>
                </w:rPr>
                <m:t xml:space="preserve">Conc</m:t>
              </m:r>
              <m:r>
                <w:rPr>
                  <w:rFonts w:ascii="Cambria Math" w:hAnsi="Cambria Math"/>
                </w:rPr>
                <m:t xml:space="preserve">.</m:t>
              </m:r>
            </m:num>
            <m:den>
              <m:r>
                <w:rPr>
                  <w:rFonts w:ascii="Cambria Math" w:hAnsi="Cambria Math"/>
                </w:rPr>
                <m:t xml:space="preserve">Final</m:t>
              </m:r>
              <m:r>
                <w:rPr>
                  <w:rFonts w:ascii="Cambria Math" w:hAnsi="Cambria Math"/>
                </w:rPr>
                <m:t xml:space="preserve">time</m:t>
              </m:r>
              <m:r>
                <w:rPr>
                  <w:rFonts w:ascii="Cambria Math" w:hAnsi="Cambria Math"/>
                </w:rPr>
                <m:t xml:space="preserve">−</m:t>
              </m:r>
              <m:r>
                <w:rPr>
                  <w:rFonts w:ascii="Cambria Math" w:hAnsi="Cambria Math"/>
                </w:rPr>
                <m:t xml:space="preserve">Initial</m:t>
              </m:r>
              <m:r>
                <w:rPr>
                  <w:rFonts w:ascii="Cambria Math" w:hAnsi="Cambria Math"/>
                </w:rPr>
                <m:t xml:space="preserve">Time</m:t>
              </m:r>
            </m:den>
          </m:f>
        </m:oMath>
      </m:oMathPara>
    </w:p>
    <w:p>
      <w:pPr>
        <w:pStyle w:val="Normal"/>
        <w:bidi w:val="0"/>
        <w:jc w:val="left"/>
        <w:rPr>
          <w:rFonts w:ascii="Ubuntu" w:hAnsi="Ubuntu"/>
        </w:rPr>
      </w:pPr>
      <w:r>
        <w:rPr/>
      </w:r>
      <m:oMathPara xmlns:m="http://schemas.openxmlformats.org/officeDocument/2006/math">
        <m:oMathParaPr>
          <m:jc m:val="left"/>
        </m:oMathParaPr>
        <m:oMath>
          <m:r>
            <w:rPr>
              <w:rFonts w:ascii="Cambria Math" w:hAnsi="Cambria Math"/>
            </w:rPr>
            <m:t xml:space="preserve">Rate</m:t>
          </m:r>
          <m:r>
            <w:rPr>
              <w:rFonts w:ascii="Cambria Math" w:hAnsi="Cambria Math"/>
            </w:rPr>
            <m:t xml:space="preserve">of</m:t>
          </m:r>
          <m:r>
            <w:rPr>
              <w:rFonts w:ascii="Cambria Math" w:hAnsi="Cambria Math"/>
            </w:rPr>
            <m:t xml:space="preserve">disappearance</m:t>
          </m:r>
          <m:r>
            <w:rPr>
              <w:rFonts w:ascii="Cambria Math" w:hAnsi="Cambria Math"/>
            </w:rPr>
            <m:t xml:space="preserve">of</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f>
            <m:num>
              <m:r>
                <w:rPr>
                  <w:rFonts w:ascii="Cambria Math" w:hAnsi="Cambria Math"/>
                </w:rPr>
                <m:t xml:space="preserve">Final</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Initial</m:t>
              </m:r>
              <m:r>
                <w:rPr>
                  <w:rFonts w:ascii="Cambria Math" w:hAnsi="Cambria Math"/>
                </w:rPr>
                <m:t xml:space="preserve">Conc</m:t>
              </m:r>
              <m:r>
                <w:rPr>
                  <w:rFonts w:ascii="Cambria Math" w:hAnsi="Cambria Math"/>
                </w:rPr>
                <m:t xml:space="preserve">.</m:t>
              </m:r>
            </m:num>
            <m:den>
              <m:r>
                <w:rPr>
                  <w:rFonts w:ascii="Cambria Math" w:hAnsi="Cambria Math"/>
                </w:rPr>
                <m:t xml:space="preserve">Final</m:t>
              </m:r>
              <m:r>
                <w:rPr>
                  <w:rFonts w:ascii="Cambria Math" w:hAnsi="Cambria Math"/>
                </w:rPr>
                <m:t xml:space="preserve">time</m:t>
              </m:r>
              <m:r>
                <w:rPr>
                  <w:rFonts w:ascii="Cambria Math" w:hAnsi="Cambria Math"/>
                </w:rPr>
                <m:t xml:space="preserve">−</m:t>
              </m:r>
              <m:r>
                <w:rPr>
                  <w:rFonts w:ascii="Cambria Math" w:hAnsi="Cambria Math"/>
                </w:rPr>
                <m:t xml:space="preserve">Initial</m:t>
              </m:r>
              <m:r>
                <w:rPr>
                  <w:rFonts w:ascii="Cambria Math" w:hAnsi="Cambria Math"/>
                </w:rPr>
                <m:t xml:space="preserve">Time</m:t>
              </m:r>
            </m:den>
          </m:f>
        </m:oMath>
      </m:oMathPara>
    </w:p>
    <w:p>
      <w:pPr>
        <w:pStyle w:val="Normal"/>
        <w:bidi w:val="0"/>
        <w:jc w:val="left"/>
        <w:rPr>
          <w:rFonts w:ascii="Ubuntu" w:hAnsi="Ubuntu"/>
        </w:rPr>
      </w:pPr>
      <w:r>
        <w:rPr>
          <w:rFonts w:eastAsia="" w:ascii="Ubuntu" w:hAnsi="Ubuntu" w:eastAsiaTheme="minorEastAsia"/>
          <w:sz w:val="32"/>
          <w:szCs w:val="32"/>
        </w:rPr>
        <w:t>The value of the above is going to be negative since it is going to decrease in concentration. To make it positive, a negative sign is put infront of it</w:t>
      </w:r>
    </w:p>
    <w:p>
      <w:pPr>
        <w:pStyle w:val="Normal"/>
        <w:bidi w:val="0"/>
        <w:jc w:val="left"/>
        <w:rPr>
          <w:rFonts w:ascii="Ubuntu" w:hAnsi="Ubuntu"/>
        </w:rPr>
      </w:pPr>
      <w:r>
        <w:rPr/>
      </w:r>
      <m:oMathPara xmlns:m="http://schemas.openxmlformats.org/officeDocument/2006/math">
        <m:oMathParaPr>
          <m:jc m:val="left"/>
        </m:oMathParaPr>
        <m:oMath>
          <m:f>
            <m:num>
              <m:r>
                <w:rPr>
                  <w:rFonts w:ascii="Cambria Math" w:hAnsi="Cambria Math"/>
                </w:rPr>
                <m:t xml:space="preserve">−</m:t>
              </m:r>
              <m:r>
                <w:rPr>
                  <w:rFonts w:ascii="Cambria Math" w:hAnsi="Cambria Math"/>
                </w:rPr>
                <m:t xml:space="preserve">Δ</m:t>
              </m:r>
              <m:d>
                <m:dPr>
                  <m:begChr m:val="["/>
                  <m:endChr m:val="]"/>
                </m:dPr>
                <m:e>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e>
              </m:d>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Ubuntu" w:hAnsi="Ubuntu"/>
        </w:rPr>
      </w:pPr>
      <w:r>
        <w:rPr>
          <w:rFonts w:eastAsia="" w:ascii="Ubuntu" w:hAnsi="Ubuntu" w:eastAsiaTheme="minorEastAsia"/>
          <w:sz w:val="32"/>
          <w:szCs w:val="32"/>
        </w:rPr>
        <w:t>To be able to cook</w:t>
      </w:r>
    </w:p>
    <w:p>
      <w:pPr>
        <w:pStyle w:val="Normal"/>
        <w:bidi w:val="0"/>
        <w:jc w:val="left"/>
        <w:rPr>
          <w:rFonts w:ascii="Ubuntu" w:hAnsi="Ubuntu"/>
        </w:rPr>
      </w:pPr>
      <w:r>
        <w:rPr>
          <w:rFonts w:eastAsia="" w:ascii="Ubuntu" w:hAnsi="Ubuntu" w:eastAsiaTheme="minorEastAsia"/>
          <w:sz w:val="32"/>
          <w:szCs w:val="32"/>
        </w:rPr>
        <w:t>Given the equation</w:t>
      </w:r>
    </w:p>
    <w:p>
      <w:pPr>
        <w:pStyle w:val="Normal"/>
        <w:bidi w:val="0"/>
        <w:jc w:val="left"/>
        <w:rPr>
          <w:rFonts w:ascii="Ubuntu" w:hAnsi="Ubuntu"/>
        </w:rPr>
      </w:pPr>
      <w:r>
        <w:rPr/>
      </w:r>
      <m:oMathPara xmlns:m="http://schemas.openxmlformats.org/officeDocument/2006/math">
        <m:oMathParaPr>
          <m:jc m:val="left"/>
        </m:oMathParaPr>
        <m:oMath>
          <m:r>
            <w:rPr>
              <w:rFonts w:ascii="Cambria Math" w:hAnsi="Cambria Math"/>
            </w:rPr>
            <m:t xml:space="preserve">mA</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pC</m:t>
          </m:r>
          <m:r>
            <w:rPr>
              <w:rFonts w:ascii="Cambria Math" w:hAnsi="Cambria Math"/>
            </w:rPr>
            <m:t xml:space="preserve">+</m:t>
          </m:r>
          <m:r>
            <w:rPr>
              <w:rFonts w:ascii="Cambria Math" w:hAnsi="Cambria Math"/>
            </w:rPr>
            <m:t xml:space="preserve">qD</m:t>
          </m:r>
        </m:oMath>
      </m:oMathPara>
    </w:p>
    <w:p>
      <w:pPr>
        <w:pStyle w:val="Normal"/>
        <w:bidi w:val="0"/>
        <w:jc w:val="left"/>
        <w:rPr>
          <w:rFonts w:ascii="Ubuntu" w:hAnsi="Ubuntu"/>
        </w:rPr>
      </w:pPr>
      <w:r>
        <w:rPr/>
      </w:r>
      <m:oMathPara xmlns:m="http://schemas.openxmlformats.org/officeDocument/2006/math">
        <m:oMathParaPr>
          <m:jc m:val="left"/>
        </m:oMathParaPr>
        <m:oMath>
          <m:f>
            <m:num>
              <m:r>
                <w:rPr>
                  <w:rFonts w:ascii="Cambria Math" w:hAnsi="Cambria Math"/>
                </w:rPr>
                <m:t xml:space="preserve">−</m:t>
              </m:r>
              <m:r>
                <w:rPr>
                  <w:rFonts w:ascii="Cambria Math" w:hAnsi="Cambria Math"/>
                </w:rPr>
                <m:t xml:space="preserve">1</m:t>
              </m:r>
            </m:num>
            <m:den>
              <m:r>
                <w:rPr>
                  <w:rFonts w:ascii="Cambria Math" w:hAnsi="Cambria Math"/>
                </w:rPr>
                <m:t xml:space="preserve">m</m:t>
              </m:r>
            </m:den>
          </m:f>
          <m:f>
            <m:num>
              <m:r>
                <w:rPr>
                  <w:rFonts w:ascii="Cambria Math" w:hAnsi="Cambria Math"/>
                </w:rPr>
                <m:t xml:space="preserve">Δ</m:t>
              </m:r>
              <m:d>
                <m:dPr>
                  <m:begChr m:val="["/>
                  <m:endChr m:val="]"/>
                </m:dPr>
                <m:e>
                  <m:r>
                    <w:rPr>
                      <w:rFonts w:ascii="Cambria Math" w:hAnsi="Cambria Math"/>
                    </w:rPr>
                    <m:t xml:space="preserve">A</m:t>
                  </m:r>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n</m:t>
              </m:r>
            </m:den>
          </m:f>
          <m:f>
            <m:num>
              <m:r>
                <w:rPr>
                  <w:rFonts w:ascii="Cambria Math" w:hAnsi="Cambria Math"/>
                </w:rPr>
                <m:t xml:space="preserve">Δ</m:t>
              </m:r>
              <m:d>
                <m:dPr>
                  <m:begChr m:val="["/>
                  <m:endChr m:val="]"/>
                </m:dPr>
                <m:e>
                  <m:r>
                    <w:rPr>
                      <w:rFonts w:ascii="Cambria Math" w:hAnsi="Cambria Math"/>
                    </w:rPr>
                    <m:t xml:space="preserve">B</m:t>
                  </m:r>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f>
            <m:num>
              <m:r>
                <w:rPr>
                  <w:rFonts w:ascii="Cambria Math" w:hAnsi="Cambria Math"/>
                </w:rPr>
                <m:t xml:space="preserve">Δ</m:t>
              </m:r>
              <m:d>
                <m:dPr>
                  <m:begChr m:val="["/>
                  <m:endChr m:val="]"/>
                </m:dPr>
                <m:e>
                  <m:r>
                    <w:rPr>
                      <w:rFonts w:ascii="Cambria Math" w:hAnsi="Cambria Math"/>
                    </w:rPr>
                    <m:t xml:space="preserve">C</m:t>
                  </m:r>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f>
            <m:num>
              <m:r>
                <w:rPr>
                  <w:rFonts w:ascii="Cambria Math" w:hAnsi="Cambria Math"/>
                </w:rPr>
                <m:t xml:space="preserve">Δ</m:t>
              </m:r>
              <m:d>
                <m:dPr>
                  <m:begChr m:val="["/>
                  <m:endChr m:val="]"/>
                </m:dPr>
                <m:e>
                  <m:r>
                    <w:rPr>
                      <w:rFonts w:ascii="Cambria Math" w:hAnsi="Cambria Math"/>
                    </w:rPr>
                    <m:t xml:space="preserve">D</m:t>
                  </m:r>
                </m:e>
              </m:d>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Ubuntu" w:hAnsi="Ubuntu"/>
        </w:rPr>
      </w:pPr>
      <w:r>
        <w:rPr>
          <w:rFonts w:eastAsia="" w:ascii="Ubuntu" w:hAnsi="Ubuntu" w:eastAsiaTheme="minorEastAsia"/>
          <w:sz w:val="32"/>
          <w:szCs w:val="32"/>
        </w:rPr>
        <w:t>The concentration per time for each element is the rate of appearance or rate of disappearance of the element.</w:t>
      </w:r>
    </w:p>
    <w:p>
      <w:pPr>
        <w:pStyle w:val="Normal"/>
        <w:bidi w:val="0"/>
        <w:jc w:val="left"/>
        <w:rPr>
          <w:rFonts w:ascii="Ubuntu" w:hAnsi="Ubuntu"/>
        </w:rPr>
      </w:pPr>
      <w:r>
        <w:rPr/>
      </w:r>
      <m:oMathPara xmlns:m="http://schemas.openxmlformats.org/officeDocument/2006/math">
        <m:oMathParaPr>
          <m:jc m:val="left"/>
        </m:oMathParaPr>
        <m:oMath>
          <m:r>
            <w:rPr>
              <w:rFonts w:ascii="Cambria Math" w:hAnsi="Cambria Math"/>
            </w:rPr>
            <m:t xml:space="preserve">2</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bidi w:val="0"/>
        <w:jc w:val="left"/>
        <w:rPr>
          <w:rFonts w:ascii="Ubuntu" w:hAnsi="Ubuntu"/>
        </w:rPr>
      </w:pPr>
      <w:r>
        <w:rPr>
          <w:rFonts w:eastAsia="" w:ascii="Ubuntu" w:hAnsi="Ubuntu" w:eastAsiaTheme="minorEastAsia"/>
          <w:sz w:val="32"/>
          <w:szCs w:val="32"/>
        </w:rPr>
        <w:t xml:space="preserve">If the rate of formation of </w:t>
      </w:r>
      <w:r>
        <w:rPr/>
      </w:r>
      <m:oMath xmlns:m="http://schemas.openxmlformats.org/officeDocument/2006/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0.0072</m:t>
        </m:r>
        <m:r>
          <w:rPr>
            <w:rFonts w:ascii="Cambria Math" w:hAnsi="Cambria Math"/>
          </w:rPr>
          <m:t xml:space="preserve">mol</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p>
    <w:p>
      <w:pPr>
        <w:pStyle w:val="Normal"/>
        <w:bidi w:val="0"/>
        <w:jc w:val="left"/>
        <w:rPr>
          <w:rFonts w:ascii="Ubuntu" w:hAnsi="Ubuntu"/>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4</m:t>
              </m:r>
            </m:den>
          </m:f>
          <m:f>
            <m:num>
              <m:r>
                <w:rPr>
                  <w:rFonts w:ascii="Cambria Math" w:hAnsi="Cambria Math"/>
                </w:rPr>
                <m:t xml:space="preserve">Δ</m:t>
              </m:r>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Δ</m:t>
              </m:r>
              <m:d>
                <m:dPr>
                  <m:begChr m:val="["/>
                  <m:endChr m:val="]"/>
                </m:dPr>
                <m:e>
                  <m:sSub>
                    <m:e>
                      <m:r>
                        <w:rPr>
                          <w:rFonts w:ascii="Cambria Math" w:hAnsi="Cambria Math"/>
                        </w:rPr>
                        <m:t xml:space="preserve">O</m:t>
                      </m:r>
                    </m:e>
                    <m:sub>
                      <m:r>
                        <w:rPr>
                          <w:rFonts w:ascii="Cambria Math" w:hAnsi="Cambria Math"/>
                        </w:rPr>
                        <m:t xml:space="preserve">2</m:t>
                      </m:r>
                    </m:sub>
                  </m:sSub>
                </m:e>
              </m:d>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Ubuntu" w:hAnsi="Ubuntu"/>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4</m:t>
              </m:r>
            </m:den>
          </m:f>
          <m:d>
            <m:dPr>
              <m:begChr m:val="["/>
              <m:endChr m:val="]"/>
            </m:dPr>
            <m:e>
              <m:r>
                <w:rPr>
                  <w:rFonts w:ascii="Cambria Math" w:hAnsi="Cambria Math"/>
                </w:rPr>
                <m:t xml:space="preserve">0.0072</m:t>
              </m:r>
            </m:e>
          </m:d>
          <m:r>
            <w:rPr>
              <w:rFonts w:ascii="Cambria Math" w:hAnsi="Cambria Math"/>
            </w:rPr>
            <m:t xml:space="preserve">=</m:t>
          </m:r>
          <m:f>
            <m:num>
              <m:r>
                <w:rPr>
                  <w:rFonts w:ascii="Cambria Math" w:hAnsi="Cambria Math"/>
                </w:rPr>
                <m:t xml:space="preserve">Δ</m:t>
              </m:r>
              <m:d>
                <m:dPr>
                  <m:begChr m:val="["/>
                  <m:endChr m:val="]"/>
                </m:dPr>
                <m:e>
                  <m:sSub>
                    <m:e>
                      <m:r>
                        <w:rPr>
                          <w:rFonts w:ascii="Cambria Math" w:hAnsi="Cambria Math"/>
                        </w:rPr>
                        <m:t xml:space="preserve">O</m:t>
                      </m:r>
                    </m:e>
                    <m:sub>
                      <m:r>
                        <w:rPr>
                          <w:rFonts w:ascii="Cambria Math" w:hAnsi="Cambria Math"/>
                        </w:rPr>
                        <m:t xml:space="preserve">2</m:t>
                      </m:r>
                    </m:sub>
                  </m:sSub>
                </m:e>
              </m:d>
            </m:num>
            <m:den>
              <m:r>
                <w:rPr>
                  <w:rFonts w:ascii="Cambria Math" w:hAnsi="Cambria Math"/>
                </w:rPr>
                <m:t xml:space="preserve">Δ</m:t>
              </m:r>
              <m:r>
                <w:rPr>
                  <w:rFonts w:ascii="Cambria Math" w:hAnsi="Cambria Math"/>
                </w:rPr>
                <m:t xml:space="preserve">t</m:t>
              </m:r>
            </m:den>
          </m:f>
        </m:oMath>
      </m:oMathPara>
    </w:p>
    <w:p>
      <w:pPr>
        <w:pStyle w:val="Normal"/>
        <w:bidi w:val="0"/>
        <w:spacing w:before="0" w:after="200"/>
        <w:jc w:val="left"/>
        <w:rPr>
          <w:rFonts w:ascii="Ubuntu" w:hAnsi="Ubuntu"/>
        </w:rPr>
      </w:pPr>
      <w:r>
        <w:rPr/>
      </w:r>
      <m:oMathPara xmlns:m="http://schemas.openxmlformats.org/officeDocument/2006/math">
        <m:oMathParaPr>
          <m:jc m:val="left"/>
        </m:oMathParaPr>
        <m:oMath>
          <m:f>
            <m:num>
              <m:r>
                <w:rPr>
                  <w:rFonts w:ascii="Cambria Math" w:hAnsi="Cambria Math"/>
                </w:rPr>
                <m:t xml:space="preserve">Δ</m:t>
              </m:r>
              <m:d>
                <m:dPr>
                  <m:begChr m:val="["/>
                  <m:endChr m:val="]"/>
                </m:dPr>
                <m:e>
                  <m:sSub>
                    <m:e>
                      <m:r>
                        <w:rPr>
                          <w:rFonts w:ascii="Cambria Math" w:hAnsi="Cambria Math"/>
                        </w:rPr>
                        <m:t xml:space="preserve">O</m:t>
                      </m:r>
                    </m:e>
                    <m:sub>
                      <m:r>
                        <w:rPr>
                          <w:rFonts w:ascii="Cambria Math" w:hAnsi="Cambria Math"/>
                        </w:rPr>
                        <m:t xml:space="preserve">2</m:t>
                      </m:r>
                    </m:sub>
                  </m:sSub>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0.0018</m:t>
          </m:r>
        </m:oMath>
      </m:oMathPara>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2022-12-01T09:56:57Z</dcterms:created>
  <dc:creator/>
  <dc:description/>
  <dc:language>en-US</dc:language>
  <cp:lastModifiedBy/>
  <dcterms:modified xsi:type="dcterms:W3CDTF">2022-12-01T09:58:19Z</dcterms:modified>
  <cp:revision>1</cp:revision>
  <dc:subject/>
  <dc:title/>
</cp:coreProperties>
</file>