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B71B" w14:textId="77777777" w:rsidR="003E14F7" w:rsidRPr="003E14F7" w:rsidRDefault="003E14F7" w:rsidP="003E14F7">
      <w:pPr>
        <w:rPr>
          <w:b/>
          <w:bCs/>
        </w:rPr>
      </w:pPr>
      <w:r w:rsidRPr="003E14F7">
        <w:rPr>
          <w:b/>
          <w:bCs/>
        </w:rPr>
        <w:t>ПОЛИТИКА / ИНСТРУКЦИЯ</w:t>
      </w:r>
    </w:p>
    <w:p w14:paraId="02725AE2" w14:textId="77777777" w:rsidR="003E14F7" w:rsidRPr="003E14F7" w:rsidRDefault="003E14F7" w:rsidP="003E14F7">
      <w:pPr>
        <w:rPr>
          <w:b/>
          <w:bCs/>
        </w:rPr>
      </w:pPr>
      <w:r w:rsidRPr="003E14F7">
        <w:rPr>
          <w:b/>
          <w:bCs/>
        </w:rPr>
        <w:t>по расчёту маржинального дохода и оценке ликвидности товаров</w:t>
      </w:r>
    </w:p>
    <w:p w14:paraId="78153BEE" w14:textId="77777777" w:rsidR="003E14F7" w:rsidRPr="003E14F7" w:rsidRDefault="003E14F7" w:rsidP="003E14F7">
      <w:pPr>
        <w:rPr>
          <w:b/>
          <w:bCs/>
        </w:rPr>
      </w:pPr>
      <w:r w:rsidRPr="003E14F7">
        <w:rPr>
          <w:b/>
          <w:bCs/>
        </w:rPr>
        <w:t xml:space="preserve">(на основе данных </w:t>
      </w:r>
      <w:proofErr w:type="spellStart"/>
      <w:r w:rsidRPr="003E14F7">
        <w:rPr>
          <w:b/>
          <w:bCs/>
        </w:rPr>
        <w:t>Wildberries</w:t>
      </w:r>
      <w:proofErr w:type="spellEnd"/>
      <w:r w:rsidRPr="003E14F7">
        <w:rPr>
          <w:b/>
          <w:bCs/>
        </w:rPr>
        <w:t>)</w:t>
      </w:r>
    </w:p>
    <w:p w14:paraId="61A923A1" w14:textId="77777777" w:rsidR="003E14F7" w:rsidRPr="003E14F7" w:rsidRDefault="003E14F7" w:rsidP="003E14F7">
      <w:r w:rsidRPr="003E14F7">
        <w:pict w14:anchorId="66A89C67">
          <v:rect id="_x0000_i1073" style="width:0;height:.75pt" o:hralign="center" o:hrstd="t" o:hr="t" fillcolor="#a0a0a0" stroked="f"/>
        </w:pict>
      </w:r>
    </w:p>
    <w:p w14:paraId="30C8C64F" w14:textId="77777777" w:rsidR="003E14F7" w:rsidRPr="003E14F7" w:rsidRDefault="003E14F7" w:rsidP="003E14F7">
      <w:pPr>
        <w:rPr>
          <w:b/>
          <w:bCs/>
        </w:rPr>
      </w:pPr>
      <w:r w:rsidRPr="003E14F7">
        <w:rPr>
          <w:b/>
          <w:bCs/>
        </w:rPr>
        <w:t>1. Цель документа</w:t>
      </w:r>
    </w:p>
    <w:p w14:paraId="216C90FA" w14:textId="77777777" w:rsidR="003E14F7" w:rsidRPr="003E14F7" w:rsidRDefault="003E14F7" w:rsidP="003E14F7">
      <w:r w:rsidRPr="003E14F7">
        <w:t>Установить единый порядок расчёта </w:t>
      </w:r>
      <w:r w:rsidRPr="003E14F7">
        <w:rPr>
          <w:b/>
          <w:bCs/>
        </w:rPr>
        <w:t>пооперационного маржинального дохода</w:t>
      </w:r>
      <w:r w:rsidRPr="003E14F7">
        <w:t> и определения </w:t>
      </w:r>
      <w:r w:rsidRPr="003E14F7">
        <w:rPr>
          <w:b/>
          <w:bCs/>
        </w:rPr>
        <w:t>статуса ликвидности</w:t>
      </w:r>
      <w:r w:rsidRPr="003E14F7">
        <w:t> товара для принятия управленческих решений (ценообразование, оптимизация логистики, рекламный бюджет, работа с остатками).</w:t>
      </w:r>
    </w:p>
    <w:p w14:paraId="5D029D36" w14:textId="77777777" w:rsidR="003E14F7" w:rsidRPr="003E14F7" w:rsidRDefault="003E14F7" w:rsidP="003E14F7">
      <w:r w:rsidRPr="003E14F7">
        <w:pict w14:anchorId="6D8518EC">
          <v:rect id="_x0000_i1074" style="width:0;height:.75pt" o:hralign="center" o:hrstd="t" o:hr="t" fillcolor="#a0a0a0" stroked="f"/>
        </w:pict>
      </w:r>
    </w:p>
    <w:p w14:paraId="48560B04" w14:textId="77777777" w:rsidR="003E14F7" w:rsidRPr="003E14F7" w:rsidRDefault="003E14F7" w:rsidP="003E14F7">
      <w:pPr>
        <w:rPr>
          <w:b/>
          <w:bCs/>
        </w:rPr>
      </w:pPr>
      <w:r w:rsidRPr="003E14F7">
        <w:rPr>
          <w:b/>
          <w:bCs/>
        </w:rPr>
        <w:t>2. Область применения</w:t>
      </w:r>
    </w:p>
    <w:p w14:paraId="27F16F99" w14:textId="77777777" w:rsidR="003E14F7" w:rsidRPr="003E14F7" w:rsidRDefault="003E14F7" w:rsidP="003E14F7">
      <w:r w:rsidRPr="003E14F7">
        <w:t xml:space="preserve">Инструкция обязательна для всех товарных позиций, реализуемых через </w:t>
      </w:r>
      <w:proofErr w:type="spellStart"/>
      <w:r w:rsidRPr="003E14F7">
        <w:t>Wildberries</w:t>
      </w:r>
      <w:proofErr w:type="spellEnd"/>
      <w:r w:rsidRPr="003E14F7">
        <w:t>, в разрезе отчётных недель/месяцев.</w:t>
      </w:r>
      <w:r w:rsidRPr="003E14F7">
        <w:br/>
        <w:t>Расчёт производится на основе данных отчёта «Расшифровка по маржинальному доходу» (формат Excel).</w:t>
      </w:r>
    </w:p>
    <w:p w14:paraId="7452FD92" w14:textId="77777777" w:rsidR="003E14F7" w:rsidRPr="003E14F7" w:rsidRDefault="003E14F7" w:rsidP="003E14F7">
      <w:r w:rsidRPr="003E14F7">
        <w:pict w14:anchorId="2619F917">
          <v:rect id="_x0000_i1075" style="width:0;height:.75pt" o:hralign="center" o:hrstd="t" o:hr="t" fillcolor="#a0a0a0" stroked="f"/>
        </w:pict>
      </w:r>
    </w:p>
    <w:p w14:paraId="2ED6C4B3" w14:textId="77777777" w:rsidR="003E14F7" w:rsidRPr="003E14F7" w:rsidRDefault="003E14F7" w:rsidP="003E14F7">
      <w:pPr>
        <w:rPr>
          <w:b/>
          <w:bCs/>
        </w:rPr>
      </w:pPr>
      <w:r w:rsidRPr="003E14F7">
        <w:rPr>
          <w:b/>
          <w:bCs/>
        </w:rPr>
        <w:t>3. Термины и определения</w:t>
      </w:r>
    </w:p>
    <w:tbl>
      <w:tblPr>
        <w:tblStyle w:val="ac"/>
        <w:tblW w:w="9196" w:type="dxa"/>
        <w:tblLook w:val="04A0" w:firstRow="1" w:lastRow="0" w:firstColumn="1" w:lastColumn="0" w:noHBand="0" w:noVBand="1"/>
      </w:tblPr>
      <w:tblGrid>
        <w:gridCol w:w="2503"/>
        <w:gridCol w:w="6693"/>
      </w:tblGrid>
      <w:tr w:rsidR="003E14F7" w:rsidRPr="003E14F7" w14:paraId="21B0D9B3" w14:textId="77777777" w:rsidTr="003E14F7">
        <w:trPr>
          <w:trHeight w:val="418"/>
        </w:trPr>
        <w:tc>
          <w:tcPr>
            <w:tcW w:w="0" w:type="auto"/>
            <w:hideMark/>
          </w:tcPr>
          <w:p w14:paraId="0044C7D8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Показатель</w:t>
            </w:r>
          </w:p>
        </w:tc>
        <w:tc>
          <w:tcPr>
            <w:tcW w:w="0" w:type="auto"/>
            <w:hideMark/>
          </w:tcPr>
          <w:p w14:paraId="69B36183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Описание</w:t>
            </w:r>
          </w:p>
        </w:tc>
      </w:tr>
      <w:tr w:rsidR="003E14F7" w:rsidRPr="003E14F7" w14:paraId="268B4AC9" w14:textId="77777777" w:rsidTr="003E14F7">
        <w:trPr>
          <w:trHeight w:val="702"/>
        </w:trPr>
        <w:tc>
          <w:tcPr>
            <w:tcW w:w="0" w:type="auto"/>
            <w:hideMark/>
          </w:tcPr>
          <w:p w14:paraId="189C7A9A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Выручка после СПП</w:t>
            </w:r>
            <w:r w:rsidRPr="003E14F7">
              <w:t> (J)</w:t>
            </w:r>
          </w:p>
        </w:tc>
        <w:tc>
          <w:tcPr>
            <w:tcW w:w="0" w:type="auto"/>
            <w:hideMark/>
          </w:tcPr>
          <w:p w14:paraId="46181FDD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Доход от продаж за вычетом скидок и прочих корректировок (система продаж поставщика).</w:t>
            </w:r>
          </w:p>
        </w:tc>
      </w:tr>
      <w:tr w:rsidR="003E14F7" w:rsidRPr="003E14F7" w14:paraId="49C3DD9A" w14:textId="77777777" w:rsidTr="003E14F7">
        <w:trPr>
          <w:trHeight w:val="691"/>
        </w:trPr>
        <w:tc>
          <w:tcPr>
            <w:tcW w:w="0" w:type="auto"/>
            <w:hideMark/>
          </w:tcPr>
          <w:p w14:paraId="48C0D144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Себестоимость 1С</w:t>
            </w:r>
            <w:r w:rsidRPr="003E14F7">
              <w:t> (K)</w:t>
            </w:r>
          </w:p>
        </w:tc>
        <w:tc>
          <w:tcPr>
            <w:tcW w:w="0" w:type="auto"/>
            <w:hideMark/>
          </w:tcPr>
          <w:p w14:paraId="28290C26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Прямая себестоимость товара по данным учётной системы (закупка, доставка до склада WB).</w:t>
            </w:r>
          </w:p>
        </w:tc>
      </w:tr>
      <w:tr w:rsidR="003E14F7" w:rsidRPr="003E14F7" w14:paraId="4306AEBA" w14:textId="77777777" w:rsidTr="003E14F7">
        <w:trPr>
          <w:trHeight w:val="418"/>
        </w:trPr>
        <w:tc>
          <w:tcPr>
            <w:tcW w:w="0" w:type="auto"/>
            <w:hideMark/>
          </w:tcPr>
          <w:p w14:paraId="7A1947F1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Наценка</w:t>
            </w:r>
            <w:r w:rsidRPr="003E14F7">
              <w:t> (L)</w:t>
            </w:r>
          </w:p>
        </w:tc>
        <w:tc>
          <w:tcPr>
            <w:tcW w:w="0" w:type="auto"/>
            <w:hideMark/>
          </w:tcPr>
          <w:p w14:paraId="36E9D114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Валовая прибыль = J – K.</w:t>
            </w:r>
          </w:p>
        </w:tc>
      </w:tr>
      <w:tr w:rsidR="003E14F7" w:rsidRPr="003E14F7" w14:paraId="775372F0" w14:textId="77777777" w:rsidTr="003E14F7">
        <w:trPr>
          <w:trHeight w:val="430"/>
        </w:trPr>
        <w:tc>
          <w:tcPr>
            <w:tcW w:w="0" w:type="auto"/>
            <w:hideMark/>
          </w:tcPr>
          <w:p w14:paraId="7269F3D4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Комиссия WB</w:t>
            </w:r>
            <w:r w:rsidRPr="003E14F7">
              <w:t> (N)</w:t>
            </w:r>
          </w:p>
        </w:tc>
        <w:tc>
          <w:tcPr>
            <w:tcW w:w="0" w:type="auto"/>
            <w:hideMark/>
          </w:tcPr>
          <w:p w14:paraId="65BBF92F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Вознаграждение площадки за реализацию (фиксированный % или сумма).</w:t>
            </w:r>
          </w:p>
        </w:tc>
      </w:tr>
      <w:tr w:rsidR="003E14F7" w:rsidRPr="003E14F7" w14:paraId="2A7B70E5" w14:textId="77777777" w:rsidTr="003E14F7">
        <w:trPr>
          <w:trHeight w:val="418"/>
        </w:trPr>
        <w:tc>
          <w:tcPr>
            <w:tcW w:w="0" w:type="auto"/>
            <w:hideMark/>
          </w:tcPr>
          <w:p w14:paraId="576D4C7C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Хранение WB</w:t>
            </w:r>
            <w:r w:rsidRPr="003E14F7">
              <w:t> (P)</w:t>
            </w:r>
          </w:p>
        </w:tc>
        <w:tc>
          <w:tcPr>
            <w:tcW w:w="0" w:type="auto"/>
            <w:hideMark/>
          </w:tcPr>
          <w:p w14:paraId="171C0F16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 xml:space="preserve">Плата за хранение на складах </w:t>
            </w:r>
            <w:proofErr w:type="spellStart"/>
            <w:r w:rsidRPr="003E14F7">
              <w:t>Wildberries</w:t>
            </w:r>
            <w:proofErr w:type="spellEnd"/>
            <w:r w:rsidRPr="003E14F7">
              <w:t>.</w:t>
            </w:r>
          </w:p>
        </w:tc>
      </w:tr>
      <w:tr w:rsidR="003E14F7" w:rsidRPr="003E14F7" w14:paraId="4FA9A3AF" w14:textId="77777777" w:rsidTr="003E14F7">
        <w:trPr>
          <w:trHeight w:val="430"/>
        </w:trPr>
        <w:tc>
          <w:tcPr>
            <w:tcW w:w="0" w:type="auto"/>
            <w:hideMark/>
          </w:tcPr>
          <w:p w14:paraId="5CA6D9FB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Логистика WB</w:t>
            </w:r>
            <w:r w:rsidRPr="003E14F7">
              <w:t> (S)</w:t>
            </w:r>
          </w:p>
        </w:tc>
        <w:tc>
          <w:tcPr>
            <w:tcW w:w="0" w:type="auto"/>
            <w:hideMark/>
          </w:tcPr>
          <w:p w14:paraId="08055564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Расходы на доставку до покупателя (включая сортировку, курьерские службы).</w:t>
            </w:r>
          </w:p>
        </w:tc>
      </w:tr>
      <w:tr w:rsidR="003E14F7" w:rsidRPr="003E14F7" w14:paraId="1E86F2B9" w14:textId="77777777" w:rsidTr="003E14F7">
        <w:trPr>
          <w:trHeight w:val="691"/>
        </w:trPr>
        <w:tc>
          <w:tcPr>
            <w:tcW w:w="0" w:type="auto"/>
            <w:hideMark/>
          </w:tcPr>
          <w:p w14:paraId="39F95FEB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Приемка WB</w:t>
            </w:r>
            <w:r w:rsidRPr="003E14F7">
              <w:t> (R)</w:t>
            </w:r>
          </w:p>
        </w:tc>
        <w:tc>
          <w:tcPr>
            <w:tcW w:w="0" w:type="auto"/>
            <w:hideMark/>
          </w:tcPr>
          <w:p w14:paraId="2EE19111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Расходы на приёмку товара на склад – </w:t>
            </w:r>
            <w:r w:rsidRPr="003E14F7">
              <w:rPr>
                <w:b/>
                <w:bCs/>
              </w:rPr>
              <w:t>не участвуют в расчёте МД</w:t>
            </w:r>
            <w:r w:rsidRPr="003E14F7">
              <w:t> (учитываются отдельно в логистике или включаются в себестоимость).</w:t>
            </w:r>
          </w:p>
        </w:tc>
      </w:tr>
      <w:tr w:rsidR="003E14F7" w:rsidRPr="003E14F7" w14:paraId="447CB349" w14:textId="77777777" w:rsidTr="003E14F7">
        <w:trPr>
          <w:trHeight w:val="418"/>
        </w:trPr>
        <w:tc>
          <w:tcPr>
            <w:tcW w:w="0" w:type="auto"/>
            <w:hideMark/>
          </w:tcPr>
          <w:p w14:paraId="3A1A69DD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Продвижение WB</w:t>
            </w:r>
            <w:r w:rsidRPr="003E14F7">
              <w:t> (U)</w:t>
            </w:r>
          </w:p>
        </w:tc>
        <w:tc>
          <w:tcPr>
            <w:tcW w:w="0" w:type="auto"/>
            <w:hideMark/>
          </w:tcPr>
          <w:p w14:paraId="225C2824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Затраты на рекламу, выкупы, участие в акциях.</w:t>
            </w:r>
          </w:p>
        </w:tc>
      </w:tr>
      <w:tr w:rsidR="003E14F7" w:rsidRPr="003E14F7" w14:paraId="3F9BA124" w14:textId="77777777" w:rsidTr="003E14F7">
        <w:trPr>
          <w:trHeight w:val="430"/>
        </w:trPr>
        <w:tc>
          <w:tcPr>
            <w:tcW w:w="0" w:type="auto"/>
            <w:hideMark/>
          </w:tcPr>
          <w:p w14:paraId="7EF6D8EC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Штрафы/доплаты</w:t>
            </w:r>
            <w:r w:rsidRPr="003E14F7">
              <w:t> (W)</w:t>
            </w:r>
          </w:p>
        </w:tc>
        <w:tc>
          <w:tcPr>
            <w:tcW w:w="0" w:type="auto"/>
            <w:hideMark/>
          </w:tcPr>
          <w:p w14:paraId="5EECDB08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Штрафы за нарушения (просрочка, брак, возвраты) и прочие доплаты.</w:t>
            </w:r>
          </w:p>
        </w:tc>
      </w:tr>
      <w:tr w:rsidR="003E14F7" w:rsidRPr="003E14F7" w14:paraId="65C80CEE" w14:textId="77777777" w:rsidTr="003E14F7">
        <w:trPr>
          <w:trHeight w:val="418"/>
        </w:trPr>
        <w:tc>
          <w:tcPr>
            <w:tcW w:w="0" w:type="auto"/>
            <w:hideMark/>
          </w:tcPr>
          <w:p w14:paraId="5081B6BF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Эквайринг</w:t>
            </w:r>
            <w:r w:rsidRPr="003E14F7">
              <w:t> (X)</w:t>
            </w:r>
          </w:p>
        </w:tc>
        <w:tc>
          <w:tcPr>
            <w:tcW w:w="0" w:type="auto"/>
            <w:hideMark/>
          </w:tcPr>
          <w:p w14:paraId="1B4CA0F8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Комиссия за оплату банковскими картами.</w:t>
            </w:r>
          </w:p>
        </w:tc>
      </w:tr>
      <w:tr w:rsidR="003E14F7" w:rsidRPr="003E14F7" w14:paraId="0CA17906" w14:textId="77777777" w:rsidTr="003E14F7">
        <w:trPr>
          <w:trHeight w:val="430"/>
        </w:trPr>
        <w:tc>
          <w:tcPr>
            <w:tcW w:w="0" w:type="auto"/>
            <w:hideMark/>
          </w:tcPr>
          <w:p w14:paraId="46A4E133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МД2…МД6</w:t>
            </w:r>
          </w:p>
        </w:tc>
        <w:tc>
          <w:tcPr>
            <w:tcW w:w="0" w:type="auto"/>
            <w:hideMark/>
          </w:tcPr>
          <w:p w14:paraId="3E603A18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Последовательные уровни маржинального дохода после вычета соответствующих затрат.</w:t>
            </w:r>
          </w:p>
        </w:tc>
      </w:tr>
      <w:tr w:rsidR="003E14F7" w:rsidRPr="003E14F7" w14:paraId="3ED94B2B" w14:textId="77777777" w:rsidTr="003E14F7">
        <w:trPr>
          <w:trHeight w:val="691"/>
        </w:trPr>
        <w:tc>
          <w:tcPr>
            <w:tcW w:w="0" w:type="auto"/>
            <w:hideMark/>
          </w:tcPr>
          <w:p w14:paraId="29AC878A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Статус ликвидности</w:t>
            </w:r>
          </w:p>
        </w:tc>
        <w:tc>
          <w:tcPr>
            <w:tcW w:w="0" w:type="auto"/>
            <w:hideMark/>
          </w:tcPr>
          <w:p w14:paraId="5AD880FD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Категория, присваиваемая товару на основе итогового МД6 и этапа, на котором прибыль стала отрицательной.</w:t>
            </w:r>
          </w:p>
        </w:tc>
      </w:tr>
    </w:tbl>
    <w:p w14:paraId="3125819F" w14:textId="77777777" w:rsidR="003E14F7" w:rsidRPr="003E14F7" w:rsidRDefault="003E14F7" w:rsidP="003E14F7">
      <w:r w:rsidRPr="003E14F7">
        <w:lastRenderedPageBreak/>
        <w:pict w14:anchorId="4D75BBCD">
          <v:rect id="_x0000_i1076" style="width:0;height:.75pt" o:hralign="center" o:hrstd="t" o:hr="t" fillcolor="#a0a0a0" stroked="f"/>
        </w:pict>
      </w:r>
    </w:p>
    <w:p w14:paraId="06EA71CE" w14:textId="77777777" w:rsidR="003E14F7" w:rsidRPr="003E14F7" w:rsidRDefault="003E14F7" w:rsidP="003E14F7">
      <w:pPr>
        <w:rPr>
          <w:b/>
          <w:bCs/>
        </w:rPr>
      </w:pPr>
      <w:r w:rsidRPr="003E14F7">
        <w:rPr>
          <w:b/>
          <w:bCs/>
        </w:rPr>
        <w:t>4. Порядок расчёта</w:t>
      </w:r>
    </w:p>
    <w:p w14:paraId="6B1C926C" w14:textId="77777777" w:rsidR="003E14F7" w:rsidRPr="003E14F7" w:rsidRDefault="003E14F7" w:rsidP="003E14F7">
      <w:r w:rsidRPr="003E14F7">
        <w:t>Расчёт ведётся поэтапно с использованием следующих формул (соответствие столбцам в отчёте):</w:t>
      </w:r>
    </w:p>
    <w:p w14:paraId="422A27FB" w14:textId="77777777" w:rsidR="003E14F7" w:rsidRPr="003E14F7" w:rsidRDefault="003E14F7" w:rsidP="003E14F7">
      <w:pPr>
        <w:numPr>
          <w:ilvl w:val="0"/>
          <w:numId w:val="1"/>
        </w:numPr>
      </w:pPr>
      <w:r w:rsidRPr="003E14F7">
        <w:rPr>
          <w:b/>
          <w:bCs/>
        </w:rPr>
        <w:t>Наценка</w:t>
      </w:r>
      <w:r w:rsidRPr="003E14F7">
        <w:t> (L) = Выручка (J) – Себестоимость (K)</w:t>
      </w:r>
    </w:p>
    <w:p w14:paraId="664C8DA4" w14:textId="77777777" w:rsidR="003E14F7" w:rsidRPr="003E14F7" w:rsidRDefault="003E14F7" w:rsidP="003E14F7">
      <w:pPr>
        <w:numPr>
          <w:ilvl w:val="0"/>
          <w:numId w:val="1"/>
        </w:numPr>
      </w:pPr>
      <w:r w:rsidRPr="003E14F7">
        <w:rPr>
          <w:b/>
          <w:bCs/>
        </w:rPr>
        <w:t>МД2</w:t>
      </w:r>
      <w:r w:rsidRPr="003E14F7">
        <w:t> (O) = Наценка (L) – Комиссия WB (N)</w:t>
      </w:r>
    </w:p>
    <w:p w14:paraId="21E2B508" w14:textId="77777777" w:rsidR="003E14F7" w:rsidRPr="003E14F7" w:rsidRDefault="003E14F7" w:rsidP="003E14F7">
      <w:pPr>
        <w:numPr>
          <w:ilvl w:val="0"/>
          <w:numId w:val="1"/>
        </w:numPr>
      </w:pPr>
      <w:r w:rsidRPr="003E14F7">
        <w:rPr>
          <w:b/>
          <w:bCs/>
        </w:rPr>
        <w:t>МД3</w:t>
      </w:r>
      <w:r w:rsidRPr="003E14F7">
        <w:t> (Q) = МД2 (O) – Хранение WB (P)</w:t>
      </w:r>
    </w:p>
    <w:p w14:paraId="1147AF54" w14:textId="77777777" w:rsidR="003E14F7" w:rsidRPr="003E14F7" w:rsidRDefault="003E14F7" w:rsidP="003E14F7">
      <w:pPr>
        <w:numPr>
          <w:ilvl w:val="0"/>
          <w:numId w:val="1"/>
        </w:numPr>
      </w:pPr>
      <w:r w:rsidRPr="003E14F7">
        <w:rPr>
          <w:b/>
          <w:bCs/>
        </w:rPr>
        <w:t>МД4</w:t>
      </w:r>
      <w:r w:rsidRPr="003E14F7">
        <w:t> (T) = МД3 (Q) – Логистика WB (S)</w:t>
      </w:r>
      <w:r w:rsidRPr="003E14F7">
        <w:br/>
      </w:r>
      <w:r w:rsidRPr="003E14F7">
        <w:rPr>
          <w:i/>
          <w:iCs/>
        </w:rPr>
        <w:t>Примечание: столбец «Приемка WB» (R) при этом не учитывается.</w:t>
      </w:r>
    </w:p>
    <w:p w14:paraId="061DDE92" w14:textId="77777777" w:rsidR="003E14F7" w:rsidRPr="003E14F7" w:rsidRDefault="003E14F7" w:rsidP="003E14F7">
      <w:pPr>
        <w:numPr>
          <w:ilvl w:val="0"/>
          <w:numId w:val="1"/>
        </w:numPr>
      </w:pPr>
      <w:r w:rsidRPr="003E14F7">
        <w:rPr>
          <w:b/>
          <w:bCs/>
        </w:rPr>
        <w:t>МД5</w:t>
      </w:r>
      <w:r w:rsidRPr="003E14F7">
        <w:t> (V) = МД4 (T) – Продвижение WB (U)</w:t>
      </w:r>
    </w:p>
    <w:p w14:paraId="42F02B3B" w14:textId="77777777" w:rsidR="003E14F7" w:rsidRPr="003E14F7" w:rsidRDefault="003E14F7" w:rsidP="003E14F7">
      <w:pPr>
        <w:numPr>
          <w:ilvl w:val="0"/>
          <w:numId w:val="1"/>
        </w:numPr>
      </w:pPr>
      <w:r w:rsidRPr="003E14F7">
        <w:rPr>
          <w:b/>
          <w:bCs/>
        </w:rPr>
        <w:t>МД6</w:t>
      </w:r>
      <w:r w:rsidRPr="003E14F7">
        <w:t> (Z) = МД5 (V) – Штрафы/доплаты (W) – Эквайринг (X)</w:t>
      </w:r>
    </w:p>
    <w:p w14:paraId="12B74603" w14:textId="77777777" w:rsidR="003E14F7" w:rsidRPr="003E14F7" w:rsidRDefault="003E14F7" w:rsidP="003E14F7">
      <w:r w:rsidRPr="003E14F7">
        <w:rPr>
          <w:b/>
          <w:bCs/>
        </w:rPr>
        <w:t>Итоговым показателем для оценки является МД6</w:t>
      </w:r>
      <w:r w:rsidRPr="003E14F7">
        <w:t> – маржинальный доход до налогообложения.</w:t>
      </w:r>
    </w:p>
    <w:p w14:paraId="1C0590D2" w14:textId="77777777" w:rsidR="003E14F7" w:rsidRPr="003E14F7" w:rsidRDefault="003E14F7" w:rsidP="003E14F7">
      <w:r w:rsidRPr="003E14F7">
        <w:pict w14:anchorId="38B27626">
          <v:rect id="_x0000_i1077" style="width:0;height:.75pt" o:hralign="center" o:hrstd="t" o:hr="t" fillcolor="#a0a0a0" stroked="f"/>
        </w:pict>
      </w:r>
    </w:p>
    <w:p w14:paraId="1C9196D1" w14:textId="77777777" w:rsidR="003E14F7" w:rsidRPr="003E14F7" w:rsidRDefault="003E14F7" w:rsidP="003E14F7">
      <w:pPr>
        <w:rPr>
          <w:b/>
          <w:bCs/>
        </w:rPr>
      </w:pPr>
      <w:r w:rsidRPr="003E14F7">
        <w:rPr>
          <w:b/>
          <w:bCs/>
        </w:rPr>
        <w:t>5. Классификация статусов ликвидности</w:t>
      </w:r>
    </w:p>
    <w:p w14:paraId="18539131" w14:textId="77777777" w:rsidR="003E14F7" w:rsidRPr="003E14F7" w:rsidRDefault="003E14F7" w:rsidP="003E14F7">
      <w:pPr>
        <w:rPr>
          <w:b/>
          <w:bCs/>
        </w:rPr>
      </w:pPr>
      <w:r w:rsidRPr="003E14F7">
        <w:rPr>
          <w:b/>
          <w:bCs/>
        </w:rPr>
        <w:t>5.1. Прибыльные статусы</w:t>
      </w:r>
    </w:p>
    <w:p w14:paraId="58F5C04B" w14:textId="77777777" w:rsidR="003E14F7" w:rsidRPr="003E14F7" w:rsidRDefault="003E14F7" w:rsidP="003E14F7">
      <w:r w:rsidRPr="003E14F7">
        <w:t>Присваиваются, если </w:t>
      </w:r>
      <w:r w:rsidRPr="003E14F7">
        <w:rPr>
          <w:b/>
          <w:bCs/>
        </w:rPr>
        <w:t>МД</w:t>
      </w:r>
      <w:proofErr w:type="gramStart"/>
      <w:r w:rsidRPr="003E14F7">
        <w:rPr>
          <w:b/>
          <w:bCs/>
        </w:rPr>
        <w:t>6 &gt;</w:t>
      </w:r>
      <w:proofErr w:type="gramEnd"/>
      <w:r w:rsidRPr="003E14F7">
        <w:rPr>
          <w:b/>
          <w:bCs/>
        </w:rPr>
        <w:t xml:space="preserve"> 0</w:t>
      </w:r>
      <w:r w:rsidRPr="003E14F7">
        <w:t> (финальная прибыль положительна).</w:t>
      </w:r>
      <w:r w:rsidRPr="003E14F7">
        <w:br/>
        <w:t>Градация по величине МД6 в расчёте на месяц (суммарно по всем продажам за месяц):</w:t>
      </w:r>
    </w:p>
    <w:tbl>
      <w:tblPr>
        <w:tblStyle w:val="ac"/>
        <w:tblW w:w="9507" w:type="dxa"/>
        <w:tblLook w:val="04A0" w:firstRow="1" w:lastRow="0" w:firstColumn="1" w:lastColumn="0" w:noHBand="0" w:noVBand="1"/>
      </w:tblPr>
      <w:tblGrid>
        <w:gridCol w:w="6334"/>
        <w:gridCol w:w="3173"/>
      </w:tblGrid>
      <w:tr w:rsidR="003E14F7" w:rsidRPr="003E14F7" w14:paraId="225BD2AF" w14:textId="77777777" w:rsidTr="003E14F7">
        <w:trPr>
          <w:trHeight w:val="410"/>
        </w:trPr>
        <w:tc>
          <w:tcPr>
            <w:tcW w:w="0" w:type="auto"/>
            <w:hideMark/>
          </w:tcPr>
          <w:p w14:paraId="66DEDFA0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Статус</w:t>
            </w:r>
          </w:p>
        </w:tc>
        <w:tc>
          <w:tcPr>
            <w:tcW w:w="0" w:type="auto"/>
            <w:hideMark/>
          </w:tcPr>
          <w:p w14:paraId="0F35E9ED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Условие</w:t>
            </w:r>
          </w:p>
        </w:tc>
      </w:tr>
      <w:tr w:rsidR="003E14F7" w:rsidRPr="003E14F7" w14:paraId="441B07B5" w14:textId="77777777" w:rsidTr="003E14F7">
        <w:trPr>
          <w:trHeight w:val="422"/>
        </w:trPr>
        <w:tc>
          <w:tcPr>
            <w:tcW w:w="0" w:type="auto"/>
            <w:hideMark/>
          </w:tcPr>
          <w:p w14:paraId="37AE5625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Прибыльный от 10 до 500 руб. в месяц</w:t>
            </w:r>
          </w:p>
        </w:tc>
        <w:tc>
          <w:tcPr>
            <w:tcW w:w="0" w:type="auto"/>
            <w:hideMark/>
          </w:tcPr>
          <w:p w14:paraId="362BA9BA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 xml:space="preserve">0 </w:t>
            </w:r>
            <w:proofErr w:type="gramStart"/>
            <w:r w:rsidRPr="003E14F7">
              <w:t>&lt; МД</w:t>
            </w:r>
            <w:proofErr w:type="gramEnd"/>
            <w:r w:rsidRPr="003E14F7">
              <w:t>6 ≤ 500</w:t>
            </w:r>
          </w:p>
        </w:tc>
      </w:tr>
      <w:tr w:rsidR="003E14F7" w:rsidRPr="003E14F7" w14:paraId="6FAEEE36" w14:textId="77777777" w:rsidTr="003E14F7">
        <w:trPr>
          <w:trHeight w:val="410"/>
        </w:trPr>
        <w:tc>
          <w:tcPr>
            <w:tcW w:w="0" w:type="auto"/>
            <w:hideMark/>
          </w:tcPr>
          <w:p w14:paraId="5C037B00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Прибыльный от 500 до 1000 руб. в месяц</w:t>
            </w:r>
          </w:p>
        </w:tc>
        <w:tc>
          <w:tcPr>
            <w:tcW w:w="0" w:type="auto"/>
            <w:hideMark/>
          </w:tcPr>
          <w:p w14:paraId="0C929D73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 xml:space="preserve">500 </w:t>
            </w:r>
            <w:proofErr w:type="gramStart"/>
            <w:r w:rsidRPr="003E14F7">
              <w:t>&lt; МД</w:t>
            </w:r>
            <w:proofErr w:type="gramEnd"/>
            <w:r w:rsidRPr="003E14F7">
              <w:t>6 ≤ 1000</w:t>
            </w:r>
          </w:p>
        </w:tc>
      </w:tr>
      <w:tr w:rsidR="003E14F7" w:rsidRPr="003E14F7" w14:paraId="262BE1B3" w14:textId="77777777" w:rsidTr="003E14F7">
        <w:trPr>
          <w:trHeight w:val="422"/>
        </w:trPr>
        <w:tc>
          <w:tcPr>
            <w:tcW w:w="0" w:type="auto"/>
            <w:hideMark/>
          </w:tcPr>
          <w:p w14:paraId="24F5789E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Прибыльный от 1000 до 30 000 руб. в месяц</w:t>
            </w:r>
          </w:p>
        </w:tc>
        <w:tc>
          <w:tcPr>
            <w:tcW w:w="0" w:type="auto"/>
            <w:hideMark/>
          </w:tcPr>
          <w:p w14:paraId="7821078F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 xml:space="preserve">1000 </w:t>
            </w:r>
            <w:proofErr w:type="gramStart"/>
            <w:r w:rsidRPr="003E14F7">
              <w:t>&lt; МД</w:t>
            </w:r>
            <w:proofErr w:type="gramEnd"/>
            <w:r w:rsidRPr="003E14F7">
              <w:t>6 ≤ 30 000</w:t>
            </w:r>
          </w:p>
        </w:tc>
      </w:tr>
      <w:tr w:rsidR="003E14F7" w:rsidRPr="003E14F7" w14:paraId="731355D3" w14:textId="77777777" w:rsidTr="003E14F7">
        <w:trPr>
          <w:trHeight w:val="410"/>
        </w:trPr>
        <w:tc>
          <w:tcPr>
            <w:tcW w:w="0" w:type="auto"/>
            <w:hideMark/>
          </w:tcPr>
          <w:p w14:paraId="7C7E6777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Прибыльный более 30 тыс. руб. в месяц</w:t>
            </w:r>
          </w:p>
        </w:tc>
        <w:tc>
          <w:tcPr>
            <w:tcW w:w="0" w:type="auto"/>
            <w:hideMark/>
          </w:tcPr>
          <w:p w14:paraId="18543F76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МД</w:t>
            </w:r>
            <w:proofErr w:type="gramStart"/>
            <w:r w:rsidRPr="003E14F7">
              <w:t>6 &gt;</w:t>
            </w:r>
            <w:proofErr w:type="gramEnd"/>
            <w:r w:rsidRPr="003E14F7">
              <w:t xml:space="preserve"> 30 000</w:t>
            </w:r>
          </w:p>
        </w:tc>
      </w:tr>
    </w:tbl>
    <w:p w14:paraId="47D07630" w14:textId="77777777" w:rsidR="003E14F7" w:rsidRPr="003E14F7" w:rsidRDefault="003E14F7" w:rsidP="003E14F7">
      <w:pPr>
        <w:rPr>
          <w:b/>
          <w:bCs/>
        </w:rPr>
      </w:pPr>
      <w:r w:rsidRPr="003E14F7">
        <w:rPr>
          <w:b/>
          <w:bCs/>
        </w:rPr>
        <w:t>5.2. Убыточные статусы (с указанием этапа)</w:t>
      </w:r>
    </w:p>
    <w:p w14:paraId="2352F711" w14:textId="77777777" w:rsidR="003E14F7" w:rsidRPr="003E14F7" w:rsidRDefault="003E14F7" w:rsidP="003E14F7">
      <w:r w:rsidRPr="003E14F7">
        <w:t>Присваиваются, если </w:t>
      </w:r>
      <w:r w:rsidRPr="003E14F7">
        <w:rPr>
          <w:b/>
          <w:bCs/>
        </w:rPr>
        <w:t xml:space="preserve">МД6 </w:t>
      </w:r>
      <w:proofErr w:type="gramStart"/>
      <w:r w:rsidRPr="003E14F7">
        <w:rPr>
          <w:b/>
          <w:bCs/>
        </w:rPr>
        <w:t>&lt; 0</w:t>
      </w:r>
      <w:proofErr w:type="gramEnd"/>
      <w:r w:rsidRPr="003E14F7">
        <w:t>. Статус определяется первым шагом, на котором накопленный МД становится отрицательным:</w:t>
      </w:r>
    </w:p>
    <w:tbl>
      <w:tblPr>
        <w:tblStyle w:val="ac"/>
        <w:tblW w:w="9380" w:type="dxa"/>
        <w:tblLook w:val="04A0" w:firstRow="1" w:lastRow="0" w:firstColumn="1" w:lastColumn="0" w:noHBand="0" w:noVBand="1"/>
      </w:tblPr>
      <w:tblGrid>
        <w:gridCol w:w="2411"/>
        <w:gridCol w:w="1811"/>
        <w:gridCol w:w="5158"/>
      </w:tblGrid>
      <w:tr w:rsidR="003E14F7" w:rsidRPr="003E14F7" w14:paraId="0ADB1E90" w14:textId="77777777" w:rsidTr="003E14F7">
        <w:trPr>
          <w:trHeight w:val="707"/>
        </w:trPr>
        <w:tc>
          <w:tcPr>
            <w:tcW w:w="0" w:type="auto"/>
            <w:hideMark/>
          </w:tcPr>
          <w:p w14:paraId="40DD02AB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Статус</w:t>
            </w:r>
          </w:p>
        </w:tc>
        <w:tc>
          <w:tcPr>
            <w:tcW w:w="0" w:type="auto"/>
            <w:hideMark/>
          </w:tcPr>
          <w:p w14:paraId="79BC3C80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Критерий (точка убытка)</w:t>
            </w:r>
          </w:p>
        </w:tc>
        <w:tc>
          <w:tcPr>
            <w:tcW w:w="0" w:type="auto"/>
            <w:hideMark/>
          </w:tcPr>
          <w:p w14:paraId="4569E74C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Расшифровка</w:t>
            </w:r>
          </w:p>
        </w:tc>
      </w:tr>
      <w:tr w:rsidR="003E14F7" w:rsidRPr="003E14F7" w14:paraId="4F778CE0" w14:textId="77777777" w:rsidTr="003E14F7">
        <w:trPr>
          <w:trHeight w:val="707"/>
        </w:trPr>
        <w:tc>
          <w:tcPr>
            <w:tcW w:w="0" w:type="auto"/>
            <w:hideMark/>
          </w:tcPr>
          <w:p w14:paraId="13302686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Убыточный МД2-хранение</w:t>
            </w:r>
          </w:p>
        </w:tc>
        <w:tc>
          <w:tcPr>
            <w:tcW w:w="0" w:type="auto"/>
            <w:hideMark/>
          </w:tcPr>
          <w:p w14:paraId="39429C9A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 xml:space="preserve">МД2 ≥ 0, но МД3 </w:t>
            </w:r>
            <w:proofErr w:type="gramStart"/>
            <w:r w:rsidRPr="003E14F7">
              <w:t>&lt; 0</w:t>
            </w:r>
            <w:proofErr w:type="gramEnd"/>
          </w:p>
        </w:tc>
        <w:tc>
          <w:tcPr>
            <w:tcW w:w="0" w:type="auto"/>
            <w:hideMark/>
          </w:tcPr>
          <w:p w14:paraId="4B7E8315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Затраты на хранение превышают прибыль после комиссии. Товар «залёживается» на складе.</w:t>
            </w:r>
          </w:p>
        </w:tc>
      </w:tr>
      <w:tr w:rsidR="003E14F7" w:rsidRPr="003E14F7" w14:paraId="1914BF70" w14:textId="77777777" w:rsidTr="003E14F7">
        <w:trPr>
          <w:trHeight w:val="707"/>
        </w:trPr>
        <w:tc>
          <w:tcPr>
            <w:tcW w:w="0" w:type="auto"/>
            <w:hideMark/>
          </w:tcPr>
          <w:p w14:paraId="38645BD2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убыточный МД3-логистика</w:t>
            </w:r>
          </w:p>
        </w:tc>
        <w:tc>
          <w:tcPr>
            <w:tcW w:w="0" w:type="auto"/>
            <w:hideMark/>
          </w:tcPr>
          <w:p w14:paraId="7D235716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 xml:space="preserve">МД3 ≥ 0, но МД4 </w:t>
            </w:r>
            <w:proofErr w:type="gramStart"/>
            <w:r w:rsidRPr="003E14F7">
              <w:t>&lt; 0</w:t>
            </w:r>
            <w:proofErr w:type="gramEnd"/>
          </w:p>
        </w:tc>
        <w:tc>
          <w:tcPr>
            <w:tcW w:w="0" w:type="auto"/>
            <w:hideMark/>
          </w:tcPr>
          <w:p w14:paraId="4FD0D1FD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Логистика съедает всю доступную маржу. Доставка неоправданно дорога.</w:t>
            </w:r>
          </w:p>
        </w:tc>
      </w:tr>
      <w:tr w:rsidR="003E14F7" w:rsidRPr="003E14F7" w14:paraId="787ABFC5" w14:textId="77777777" w:rsidTr="003E14F7">
        <w:trPr>
          <w:trHeight w:val="718"/>
        </w:trPr>
        <w:tc>
          <w:tcPr>
            <w:tcW w:w="0" w:type="auto"/>
            <w:hideMark/>
          </w:tcPr>
          <w:p w14:paraId="4C00EE13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Убыточный МД 4-продвижение</w:t>
            </w:r>
          </w:p>
        </w:tc>
        <w:tc>
          <w:tcPr>
            <w:tcW w:w="0" w:type="auto"/>
            <w:hideMark/>
          </w:tcPr>
          <w:p w14:paraId="5ABA2631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 xml:space="preserve">МД4 ≥ 0, но МД5 </w:t>
            </w:r>
            <w:proofErr w:type="gramStart"/>
            <w:r w:rsidRPr="003E14F7">
              <w:t>&lt; 0</w:t>
            </w:r>
            <w:proofErr w:type="gramEnd"/>
          </w:p>
        </w:tc>
        <w:tc>
          <w:tcPr>
            <w:tcW w:w="0" w:type="auto"/>
            <w:hideMark/>
          </w:tcPr>
          <w:p w14:paraId="32581718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Рекламные расходы превышают операционную прибыль. Неэффективный маркетинг.</w:t>
            </w:r>
          </w:p>
        </w:tc>
      </w:tr>
      <w:tr w:rsidR="003E14F7" w:rsidRPr="003E14F7" w14:paraId="5F9CB17A" w14:textId="77777777" w:rsidTr="003E14F7">
        <w:trPr>
          <w:trHeight w:val="707"/>
        </w:trPr>
        <w:tc>
          <w:tcPr>
            <w:tcW w:w="0" w:type="auto"/>
            <w:hideMark/>
          </w:tcPr>
          <w:p w14:paraId="181BD06B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Убыточный МД 6</w:t>
            </w:r>
          </w:p>
        </w:tc>
        <w:tc>
          <w:tcPr>
            <w:tcW w:w="0" w:type="auto"/>
            <w:hideMark/>
          </w:tcPr>
          <w:p w14:paraId="7E17696A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 xml:space="preserve">МД5 ≥ 0, но МД6 </w:t>
            </w:r>
            <w:proofErr w:type="gramStart"/>
            <w:r w:rsidRPr="003E14F7">
              <w:t>&lt; 0</w:t>
            </w:r>
            <w:proofErr w:type="gramEnd"/>
          </w:p>
        </w:tc>
        <w:tc>
          <w:tcPr>
            <w:tcW w:w="0" w:type="auto"/>
            <w:hideMark/>
          </w:tcPr>
          <w:p w14:paraId="633411D3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Штрафы и/или эквайринг «добивают» финальный результат.</w:t>
            </w:r>
          </w:p>
        </w:tc>
      </w:tr>
    </w:tbl>
    <w:p w14:paraId="19518FC1" w14:textId="77777777" w:rsidR="003E14F7" w:rsidRPr="003E14F7" w:rsidRDefault="003E14F7" w:rsidP="003E14F7">
      <w:pPr>
        <w:rPr>
          <w:b/>
          <w:bCs/>
        </w:rPr>
      </w:pPr>
      <w:r w:rsidRPr="003E14F7">
        <w:rPr>
          <w:b/>
          <w:bCs/>
        </w:rPr>
        <w:t>5.3. Особые случаи</w:t>
      </w:r>
    </w:p>
    <w:tbl>
      <w:tblPr>
        <w:tblStyle w:val="ac"/>
        <w:tblW w:w="8414" w:type="dxa"/>
        <w:tblLook w:val="04A0" w:firstRow="1" w:lastRow="0" w:firstColumn="1" w:lastColumn="0" w:noHBand="0" w:noVBand="1"/>
      </w:tblPr>
      <w:tblGrid>
        <w:gridCol w:w="3376"/>
        <w:gridCol w:w="5038"/>
      </w:tblGrid>
      <w:tr w:rsidR="003E14F7" w:rsidRPr="003E14F7" w14:paraId="1913B79B" w14:textId="77777777" w:rsidTr="003E14F7">
        <w:trPr>
          <w:trHeight w:val="425"/>
        </w:trPr>
        <w:tc>
          <w:tcPr>
            <w:tcW w:w="0" w:type="auto"/>
            <w:hideMark/>
          </w:tcPr>
          <w:p w14:paraId="6904B14F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Статус</w:t>
            </w:r>
          </w:p>
        </w:tc>
        <w:tc>
          <w:tcPr>
            <w:tcW w:w="0" w:type="auto"/>
            <w:hideMark/>
          </w:tcPr>
          <w:p w14:paraId="74130780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Условие</w:t>
            </w:r>
          </w:p>
        </w:tc>
      </w:tr>
      <w:tr w:rsidR="003E14F7" w:rsidRPr="003E14F7" w14:paraId="4DEE2054" w14:textId="77777777" w:rsidTr="003E14F7">
        <w:trPr>
          <w:trHeight w:val="425"/>
        </w:trPr>
        <w:tc>
          <w:tcPr>
            <w:tcW w:w="0" w:type="auto"/>
            <w:hideMark/>
          </w:tcPr>
          <w:p w14:paraId="247783C3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Только затраты-нет продаж</w:t>
            </w:r>
          </w:p>
        </w:tc>
        <w:tc>
          <w:tcPr>
            <w:tcW w:w="0" w:type="auto"/>
            <w:hideMark/>
          </w:tcPr>
          <w:p w14:paraId="18068A23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Продажи (G) = 0. При любых затратах МД6 будет отрицательным.</w:t>
            </w:r>
          </w:p>
        </w:tc>
      </w:tr>
      <w:tr w:rsidR="003E14F7" w:rsidRPr="003E14F7" w14:paraId="6247A967" w14:textId="77777777" w:rsidTr="003E14F7">
        <w:trPr>
          <w:trHeight w:val="436"/>
        </w:trPr>
        <w:tc>
          <w:tcPr>
            <w:tcW w:w="0" w:type="auto"/>
            <w:hideMark/>
          </w:tcPr>
          <w:p w14:paraId="435B1886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С нулевой маржинальностью</w:t>
            </w:r>
          </w:p>
        </w:tc>
        <w:tc>
          <w:tcPr>
            <w:tcW w:w="0" w:type="auto"/>
            <w:hideMark/>
          </w:tcPr>
          <w:p w14:paraId="18C896A3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МД6 ≈ 0 (в пределах ±1–5 руб.). Товар работает «в ноль».</w:t>
            </w:r>
          </w:p>
        </w:tc>
      </w:tr>
      <w:tr w:rsidR="003E14F7" w:rsidRPr="003E14F7" w14:paraId="25116A0E" w14:textId="77777777" w:rsidTr="003E14F7">
        <w:trPr>
          <w:trHeight w:val="1241"/>
        </w:trPr>
        <w:tc>
          <w:tcPr>
            <w:tcW w:w="0" w:type="auto"/>
            <w:hideMark/>
          </w:tcPr>
          <w:p w14:paraId="723ACB7A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Ошибки</w:t>
            </w:r>
            <w:r w:rsidRPr="003E14F7">
              <w:t xml:space="preserve"> (например, «Убыточный ошибка себестоимости», «Убыточный отрицательная </w:t>
            </w:r>
            <w:proofErr w:type="gramStart"/>
            <w:r w:rsidRPr="003E14F7">
              <w:t>наценка(</w:t>
            </w:r>
            <w:proofErr w:type="gramEnd"/>
            <w:r w:rsidRPr="003E14F7">
              <w:t>1)»)</w:t>
            </w:r>
          </w:p>
        </w:tc>
        <w:tc>
          <w:tcPr>
            <w:tcW w:w="0" w:type="auto"/>
            <w:hideMark/>
          </w:tcPr>
          <w:p w14:paraId="549CF936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Возникают при некорректной себестоимости или нулевой/отрицательной выручке – требуют ручной проверки данных. Статус не является нормативным и не используется для принятия решений.</w:t>
            </w:r>
          </w:p>
        </w:tc>
      </w:tr>
    </w:tbl>
    <w:p w14:paraId="281E61F8" w14:textId="77777777" w:rsidR="003E14F7" w:rsidRPr="003E14F7" w:rsidRDefault="003E14F7" w:rsidP="003E14F7">
      <w:r w:rsidRPr="003E14F7">
        <w:pict w14:anchorId="316B5F01">
          <v:rect id="_x0000_i1078" style="width:0;height:.75pt" o:hralign="center" o:hrstd="t" o:hr="t" fillcolor="#a0a0a0" stroked="f"/>
        </w:pict>
      </w:r>
    </w:p>
    <w:p w14:paraId="30A13A7D" w14:textId="77777777" w:rsidR="003E14F7" w:rsidRPr="003E14F7" w:rsidRDefault="003E14F7" w:rsidP="003E14F7">
      <w:pPr>
        <w:rPr>
          <w:b/>
          <w:bCs/>
        </w:rPr>
      </w:pPr>
      <w:r w:rsidRPr="003E14F7">
        <w:rPr>
          <w:b/>
          <w:bCs/>
        </w:rPr>
        <w:t>6. Интерпретация статусов и рекомендуемые действия</w:t>
      </w:r>
    </w:p>
    <w:tbl>
      <w:tblPr>
        <w:tblStyle w:val="ac"/>
        <w:tblW w:w="9219" w:type="dxa"/>
        <w:tblLook w:val="04A0" w:firstRow="1" w:lastRow="0" w:firstColumn="1" w:lastColumn="0" w:noHBand="0" w:noVBand="1"/>
      </w:tblPr>
      <w:tblGrid>
        <w:gridCol w:w="2600"/>
        <w:gridCol w:w="6619"/>
      </w:tblGrid>
      <w:tr w:rsidR="003E14F7" w:rsidRPr="003E14F7" w14:paraId="616846D4" w14:textId="77777777" w:rsidTr="003E14F7">
        <w:trPr>
          <w:trHeight w:val="403"/>
        </w:trPr>
        <w:tc>
          <w:tcPr>
            <w:tcW w:w="0" w:type="auto"/>
            <w:hideMark/>
          </w:tcPr>
          <w:p w14:paraId="344DAD9E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Статус</w:t>
            </w:r>
          </w:p>
        </w:tc>
        <w:tc>
          <w:tcPr>
            <w:tcW w:w="0" w:type="auto"/>
            <w:hideMark/>
          </w:tcPr>
          <w:p w14:paraId="230A68EE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Рекомендуемые действия</w:t>
            </w:r>
          </w:p>
        </w:tc>
      </w:tr>
      <w:tr w:rsidR="003E14F7" w:rsidRPr="003E14F7" w14:paraId="4787024D" w14:textId="77777777" w:rsidTr="003E14F7">
        <w:trPr>
          <w:trHeight w:val="677"/>
        </w:trPr>
        <w:tc>
          <w:tcPr>
            <w:tcW w:w="0" w:type="auto"/>
            <w:hideMark/>
          </w:tcPr>
          <w:p w14:paraId="78722115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Прибыльный</w:t>
            </w:r>
            <w:r w:rsidRPr="003E14F7">
              <w:t> (любой уровень)</w:t>
            </w:r>
          </w:p>
        </w:tc>
        <w:tc>
          <w:tcPr>
            <w:tcW w:w="0" w:type="auto"/>
            <w:hideMark/>
          </w:tcPr>
          <w:p w14:paraId="4D6C1C50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Поддерживать, масштабировать, увеличивать объёмы. Для статусов выше 30 тыс. – дополнительно анализировать возможность снижения цен для роста оборота.</w:t>
            </w:r>
          </w:p>
        </w:tc>
      </w:tr>
      <w:tr w:rsidR="003E14F7" w:rsidRPr="003E14F7" w14:paraId="5417407D" w14:textId="77777777" w:rsidTr="003E14F7">
        <w:trPr>
          <w:trHeight w:val="666"/>
        </w:trPr>
        <w:tc>
          <w:tcPr>
            <w:tcW w:w="0" w:type="auto"/>
            <w:hideMark/>
          </w:tcPr>
          <w:p w14:paraId="21702AA0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Убыточный МД2-хранение</w:t>
            </w:r>
          </w:p>
        </w:tc>
        <w:tc>
          <w:tcPr>
            <w:tcW w:w="0" w:type="auto"/>
            <w:hideMark/>
          </w:tcPr>
          <w:p w14:paraId="6720101E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Оптимизировать остатки: распродать, остановить закупки, перевести на FBO или уменьшить партии. Пересмотреть частоту поставок.</w:t>
            </w:r>
          </w:p>
        </w:tc>
      </w:tr>
      <w:tr w:rsidR="003E14F7" w:rsidRPr="003E14F7" w14:paraId="17BAFF92" w14:textId="77777777" w:rsidTr="003E14F7">
        <w:trPr>
          <w:trHeight w:val="928"/>
        </w:trPr>
        <w:tc>
          <w:tcPr>
            <w:tcW w:w="0" w:type="auto"/>
            <w:hideMark/>
          </w:tcPr>
          <w:p w14:paraId="1B11E357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убыточный МД3-логистика</w:t>
            </w:r>
          </w:p>
        </w:tc>
        <w:tc>
          <w:tcPr>
            <w:tcW w:w="0" w:type="auto"/>
            <w:hideMark/>
          </w:tcPr>
          <w:p w14:paraId="184B319C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Проанализировать тарифы доставки, изменить логистическую схему (например, использовать FBS вместо FBO или наоборот), повысить средний чек (добавлять товары в корзину).</w:t>
            </w:r>
          </w:p>
        </w:tc>
      </w:tr>
      <w:tr w:rsidR="003E14F7" w:rsidRPr="003E14F7" w14:paraId="621283BD" w14:textId="77777777" w:rsidTr="003E14F7">
        <w:trPr>
          <w:trHeight w:val="666"/>
        </w:trPr>
        <w:tc>
          <w:tcPr>
            <w:tcW w:w="0" w:type="auto"/>
            <w:hideMark/>
          </w:tcPr>
          <w:p w14:paraId="7BEB4BF8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Убыточный МД 4-продвижение</w:t>
            </w:r>
          </w:p>
        </w:tc>
        <w:tc>
          <w:tcPr>
            <w:tcW w:w="0" w:type="auto"/>
            <w:hideMark/>
          </w:tcPr>
          <w:p w14:paraId="0CCE5153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Пересмотреть рекламные кампании: снизить ставки, улучшить конверсию карточки (фото, описание), использовать более точный таргетинг.</w:t>
            </w:r>
          </w:p>
        </w:tc>
      </w:tr>
      <w:tr w:rsidR="003E14F7" w:rsidRPr="003E14F7" w14:paraId="4AF4F3F2" w14:textId="77777777" w:rsidTr="003E14F7">
        <w:trPr>
          <w:trHeight w:val="928"/>
        </w:trPr>
        <w:tc>
          <w:tcPr>
            <w:tcW w:w="0" w:type="auto"/>
            <w:hideMark/>
          </w:tcPr>
          <w:p w14:paraId="7B54D867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Убыточный МД 6</w:t>
            </w:r>
          </w:p>
        </w:tc>
        <w:tc>
          <w:tcPr>
            <w:tcW w:w="0" w:type="auto"/>
            <w:hideMark/>
          </w:tcPr>
          <w:p w14:paraId="00FED318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Выявить причины штрафов (качество, сроки) и устранить их. Проработать возвратность, улучшить упаковку. Проанализировать эквайринговую комиссию (возможно, сменить способ оплаты для покупателей).</w:t>
            </w:r>
          </w:p>
        </w:tc>
      </w:tr>
      <w:tr w:rsidR="003E14F7" w:rsidRPr="003E14F7" w14:paraId="17DDF9D2" w14:textId="77777777" w:rsidTr="003E14F7">
        <w:trPr>
          <w:trHeight w:val="666"/>
        </w:trPr>
        <w:tc>
          <w:tcPr>
            <w:tcW w:w="0" w:type="auto"/>
            <w:hideMark/>
          </w:tcPr>
          <w:p w14:paraId="323F558C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Только затраты-нет продаж</w:t>
            </w:r>
          </w:p>
        </w:tc>
        <w:tc>
          <w:tcPr>
            <w:tcW w:w="0" w:type="auto"/>
            <w:hideMark/>
          </w:tcPr>
          <w:p w14:paraId="42C19781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Принять решение о снятии с продажи или экстренной распродаже, если нет прогноза продаж.</w:t>
            </w:r>
          </w:p>
        </w:tc>
      </w:tr>
      <w:tr w:rsidR="003E14F7" w:rsidRPr="003E14F7" w14:paraId="7941A120" w14:textId="77777777" w:rsidTr="003E14F7">
        <w:trPr>
          <w:trHeight w:val="666"/>
        </w:trPr>
        <w:tc>
          <w:tcPr>
            <w:tcW w:w="0" w:type="auto"/>
            <w:hideMark/>
          </w:tcPr>
          <w:p w14:paraId="39C5AB7B" w14:textId="77777777" w:rsidR="003E14F7" w:rsidRPr="003E14F7" w:rsidRDefault="003E14F7" w:rsidP="003E14F7">
            <w:pPr>
              <w:spacing w:after="160" w:line="259" w:lineRule="auto"/>
            </w:pPr>
            <w:r w:rsidRPr="003E14F7">
              <w:rPr>
                <w:b/>
                <w:bCs/>
              </w:rPr>
              <w:t>С нулевой маржинальностью</w:t>
            </w:r>
          </w:p>
        </w:tc>
        <w:tc>
          <w:tcPr>
            <w:tcW w:w="0" w:type="auto"/>
            <w:hideMark/>
          </w:tcPr>
          <w:p w14:paraId="6F505E61" w14:textId="77777777" w:rsidR="003E14F7" w:rsidRPr="003E14F7" w:rsidRDefault="003E14F7" w:rsidP="003E14F7">
            <w:pPr>
              <w:spacing w:after="160" w:line="259" w:lineRule="auto"/>
            </w:pPr>
            <w:r w:rsidRPr="003E14F7">
              <w:t>Рассматривать как «запасной» товар – можно использовать для удержания аудитории, но не для получения прибыли. Пересмотреть цену или снизить себестоимость.</w:t>
            </w:r>
          </w:p>
        </w:tc>
      </w:tr>
    </w:tbl>
    <w:p w14:paraId="65CF4C6C" w14:textId="77777777" w:rsidR="003E14F7" w:rsidRPr="003E14F7" w:rsidRDefault="003E14F7" w:rsidP="003E14F7">
      <w:r w:rsidRPr="003E14F7">
        <w:pict w14:anchorId="7F2882F9">
          <v:rect id="_x0000_i1079" style="width:0;height:.75pt" o:hralign="center" o:hrstd="t" o:hr="t" fillcolor="#a0a0a0" stroked="f"/>
        </w:pict>
      </w:r>
    </w:p>
    <w:p w14:paraId="5CB3B88E" w14:textId="77777777" w:rsidR="003E14F7" w:rsidRPr="003E14F7" w:rsidRDefault="003E14F7" w:rsidP="003E14F7">
      <w:pPr>
        <w:rPr>
          <w:b/>
          <w:bCs/>
        </w:rPr>
      </w:pPr>
      <w:r w:rsidRPr="003E14F7">
        <w:rPr>
          <w:b/>
          <w:bCs/>
        </w:rPr>
        <w:t>7. Ответственность и периодичность</w:t>
      </w:r>
    </w:p>
    <w:p w14:paraId="75BBF9F2" w14:textId="77777777" w:rsidR="003E14F7" w:rsidRPr="003E14F7" w:rsidRDefault="003E14F7" w:rsidP="003E14F7">
      <w:pPr>
        <w:numPr>
          <w:ilvl w:val="0"/>
          <w:numId w:val="2"/>
        </w:numPr>
      </w:pPr>
      <w:r w:rsidRPr="003E14F7">
        <w:rPr>
          <w:b/>
          <w:bCs/>
        </w:rPr>
        <w:t>Ответственный за расчёт</w:t>
      </w:r>
      <w:r w:rsidRPr="003E14F7">
        <w:t> – финансовый отдел / отдел аналитики (еженедельно/ежемесячно).</w:t>
      </w:r>
    </w:p>
    <w:p w14:paraId="4770BB5D" w14:textId="77777777" w:rsidR="003E14F7" w:rsidRPr="003E14F7" w:rsidRDefault="003E14F7" w:rsidP="003E14F7">
      <w:pPr>
        <w:numPr>
          <w:ilvl w:val="0"/>
          <w:numId w:val="2"/>
        </w:numPr>
      </w:pPr>
      <w:r w:rsidRPr="003E14F7">
        <w:rPr>
          <w:b/>
          <w:bCs/>
        </w:rPr>
        <w:t>Ответственный за принятие решений</w:t>
      </w:r>
      <w:r w:rsidRPr="003E14F7">
        <w:t> – категорийный менеджер или коммерческий директор – на основе статусов и рекомендаций.</w:t>
      </w:r>
    </w:p>
    <w:p w14:paraId="4AD0C1C4" w14:textId="77777777" w:rsidR="003E14F7" w:rsidRPr="003E14F7" w:rsidRDefault="003E14F7" w:rsidP="003E14F7">
      <w:pPr>
        <w:numPr>
          <w:ilvl w:val="0"/>
          <w:numId w:val="2"/>
        </w:numPr>
      </w:pPr>
      <w:r w:rsidRPr="003E14F7">
        <w:rPr>
          <w:b/>
          <w:bCs/>
        </w:rPr>
        <w:t>Пересмотр политики</w:t>
      </w:r>
      <w:r w:rsidRPr="003E14F7">
        <w:t> – не реже одного раза в квартал (при изменении тарифов WB, логистических условий, налогового законодательства).</w:t>
      </w:r>
    </w:p>
    <w:p w14:paraId="45A65405" w14:textId="77777777" w:rsidR="003E14F7" w:rsidRPr="003E14F7" w:rsidRDefault="003E14F7" w:rsidP="003E14F7">
      <w:r w:rsidRPr="003E14F7">
        <w:pict w14:anchorId="503593F3">
          <v:rect id="_x0000_i1080" style="width:0;height:.75pt" o:hralign="center" o:hrstd="t" o:hr="t" fillcolor="#a0a0a0" stroked="f"/>
        </w:pict>
      </w:r>
    </w:p>
    <w:p w14:paraId="18F2192A" w14:textId="77777777" w:rsidR="003E14F7" w:rsidRPr="003E14F7" w:rsidRDefault="003E14F7" w:rsidP="003E14F7">
      <w:pPr>
        <w:rPr>
          <w:b/>
          <w:bCs/>
        </w:rPr>
      </w:pPr>
      <w:r w:rsidRPr="003E14F7">
        <w:rPr>
          <w:b/>
          <w:bCs/>
        </w:rPr>
        <w:t>8. Заключительные положения</w:t>
      </w:r>
    </w:p>
    <w:p w14:paraId="1ABC0F77" w14:textId="77777777" w:rsidR="003E14F7" w:rsidRPr="003E14F7" w:rsidRDefault="003E14F7" w:rsidP="003E14F7">
      <w:pPr>
        <w:numPr>
          <w:ilvl w:val="0"/>
          <w:numId w:val="3"/>
        </w:numPr>
      </w:pPr>
      <w:r w:rsidRPr="003E14F7">
        <w:t>Все расчёты выполняются в рублях с округлением до двух знаков после запятой.</w:t>
      </w:r>
    </w:p>
    <w:p w14:paraId="3BAA0C57" w14:textId="77777777" w:rsidR="003E14F7" w:rsidRPr="003E14F7" w:rsidRDefault="003E14F7" w:rsidP="003E14F7">
      <w:pPr>
        <w:numPr>
          <w:ilvl w:val="0"/>
          <w:numId w:val="3"/>
        </w:numPr>
      </w:pPr>
      <w:r w:rsidRPr="003E14F7">
        <w:t>При обнаружении аномалий (резкое изменение статуса, массовые ошибки) проводится дополнительная сверка с первичными данными.</w:t>
      </w:r>
    </w:p>
    <w:p w14:paraId="05A843B8" w14:textId="77777777" w:rsidR="003E14F7" w:rsidRPr="003E14F7" w:rsidRDefault="003E14F7" w:rsidP="003E14F7">
      <w:pPr>
        <w:numPr>
          <w:ilvl w:val="0"/>
          <w:numId w:val="3"/>
        </w:numPr>
      </w:pPr>
      <w:r w:rsidRPr="003E14F7">
        <w:t>Данная политика вступает в силу с момента утверждения и обязательна к применению всеми подразделениями, участвующими в ценообразовании и управлении ассортиментом.</w:t>
      </w:r>
    </w:p>
    <w:p w14:paraId="6191F8A5" w14:textId="77777777" w:rsidR="00C9038F" w:rsidRDefault="00C9038F"/>
    <w:sectPr w:rsidR="00C903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10867"/>
    <w:multiLevelType w:val="multilevel"/>
    <w:tmpl w:val="2C4C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BF2675"/>
    <w:multiLevelType w:val="multilevel"/>
    <w:tmpl w:val="023C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E069C"/>
    <w:multiLevelType w:val="multilevel"/>
    <w:tmpl w:val="907C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599707">
    <w:abstractNumId w:val="0"/>
  </w:num>
  <w:num w:numId="2" w16cid:durableId="770323445">
    <w:abstractNumId w:val="1"/>
  </w:num>
  <w:num w:numId="3" w16cid:durableId="1340618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13"/>
    <w:rsid w:val="003E14F7"/>
    <w:rsid w:val="005D0CF5"/>
    <w:rsid w:val="00C9038F"/>
    <w:rsid w:val="00CB4193"/>
    <w:rsid w:val="00FC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8E8A82-2B29-4B08-A150-AE27AACA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7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3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3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3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3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3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3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3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7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31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31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731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73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73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73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731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7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7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3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3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3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73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73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7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73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731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E1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Romanov Oleg</dc:creator>
  <cp:keywords/>
  <dc:description/>
  <cp:lastModifiedBy>Romanov Oleg</cp:lastModifiedBy>
  <cp:revision>2</cp:revision>
  <dcterms:created xsi:type="dcterms:W3CDTF">2026-06-23T03:28:00Z</dcterms:created>
  <dcterms:modified xsi:type="dcterms:W3CDTF">2026-06-23T03:29:00Z</dcterms:modified>
</cp:coreProperties>
</file>