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35.99999999999994" w:lineRule="auto"/>
        <w:jc w:val="center"/>
        <w:rPr>
          <w:rFonts w:ascii="Roboto" w:cs="Roboto" w:eastAsia="Roboto" w:hAnsi="Roboto"/>
          <w:color w:val="333333"/>
        </w:rPr>
      </w:pPr>
      <w:bookmarkStart w:colFirst="0" w:colLast="0" w:name="_msjdxod7vzsz" w:id="0"/>
      <w:bookmarkEnd w:id="0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Tips to Answer Any Technical Interview Question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Keep your </w:t>
      </w: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About Us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About Project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answer relevant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rtl w:val="0"/>
        </w:rPr>
        <w:t xml:space="preserve">This can be a challenging question because it is broad, open-ended.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firstLine="0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Tailor Your Answer to the Role and Company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Spend some time combing through the job description, researching the company, and figuring out how you can tell your story in a way that makes it crystal clear why you’re interested and what you bring to the table that aligns with the role and company.</w:t>
      </w:r>
    </w:p>
    <w:p w:rsidR="00000000" w:rsidDel="00000000" w:rsidP="00000000" w:rsidRDefault="00000000" w:rsidRPr="00000000" w14:paraId="00000008">
      <w:pPr>
        <w:pStyle w:val="Heading3"/>
        <w:pageBreakBefore w:val="0"/>
        <w:numPr>
          <w:ilvl w:val="0"/>
          <w:numId w:val="10"/>
        </w:numPr>
        <w:ind w:left="1440" w:hanging="360"/>
        <w:rPr>
          <w:b w:val="1"/>
          <w:color w:val="000000"/>
          <w:sz w:val="24"/>
          <w:szCs w:val="24"/>
        </w:rPr>
      </w:pPr>
      <w:bookmarkStart w:colFirst="0" w:colLast="0" w:name="_bq0zuuc8zi4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Keep It, Professional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Probably avoid talking about your family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Inject Some Passion Into Your Answer (if You Feel Comfortable)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your passion by based on your past professional or personal project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Succinct (and Definitely Don’t Recite Your Resume)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(But Don’t Memorize)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Your Audience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relevant to the interview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Positive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This Is Often Your First Impression, and It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Make Sure You Understand the </w:t>
      </w: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Question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Take enough time to understand the question. Don’t rush.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Sometimes interviewers are intentionally ambiguous to get you to ask clarifying questions.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Don’t be afraid to ask the interviewer for clarification. While doing so, share your understanding of the question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Work Through Examples [For theory questions]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Always take an easy example.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Avoid blabbering bookish definitions.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Come Up With the Easiest, Most Obvious Solution.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Interviews are for sure time-based an</w:t>
      </w:r>
      <w:r w:rsidDel="00000000" w:rsidR="00000000" w:rsidRPr="00000000">
        <w:rPr>
          <w:sz w:val="24"/>
          <w:szCs w:val="24"/>
          <w:rtl w:val="0"/>
        </w:rPr>
        <w:t xml:space="preserve">d you might want to come up with brilliant solutions to problems—but if you’re on a tight deadline, sometimes the most direct one is best. The latter also shows the interviewer that you can come up with a baseline solution, on top of which you can further iterate.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Always have a pen and paper. Be it real or virtual.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Yes, You heard it right. Always explain your answer with visualization or drawing.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Always be prepared.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Never go empty mind. Meaning, Always go prepared through a series of mock interviews.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Be upfront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In case if you don't know the answer then be very clear with an interviewer that you don’t know.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Follow Up.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If you cannot answer the question during the interview, that is completely fine. Follow up with the question after the interview to answer it. Means, solve it after the interview.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Be mature with the question "Do you have any questions for me?"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What to Ask?</w:t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6"/>
        </w:numPr>
        <w:spacing w:after="0" w:afterAutospacing="0"/>
        <w:ind w:left="720" w:hanging="360"/>
        <w:rPr>
          <w:color w:val="202124"/>
          <w:sz w:val="26"/>
          <w:szCs w:val="26"/>
        </w:rPr>
      </w:pPr>
      <w:bookmarkStart w:colFirst="0" w:colLast="0" w:name="_kmp2t9q1cqzz" w:id="2"/>
      <w:bookmarkEnd w:id="2"/>
      <w:r w:rsidDel="00000000" w:rsidR="00000000" w:rsidRPr="00000000">
        <w:rPr>
          <w:color w:val="202124"/>
          <w:sz w:val="26"/>
          <w:szCs w:val="26"/>
          <w:rtl w:val="0"/>
        </w:rPr>
        <w:t xml:space="preserve">Questions About the Role</w:t>
      </w:r>
    </w:p>
    <w:p w:rsidR="00000000" w:rsidDel="00000000" w:rsidP="00000000" w:rsidRDefault="00000000" w:rsidRPr="00000000" w14:paraId="00000026">
      <w:pPr>
        <w:pStyle w:val="Heading3"/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color w:val="202124"/>
          <w:sz w:val="26"/>
          <w:szCs w:val="26"/>
        </w:rPr>
      </w:pPr>
      <w:bookmarkStart w:colFirst="0" w:colLast="0" w:name="_yjg782jewh1q" w:id="3"/>
      <w:bookmarkEnd w:id="3"/>
      <w:r w:rsidDel="00000000" w:rsidR="00000000" w:rsidRPr="00000000">
        <w:rPr>
          <w:color w:val="202124"/>
          <w:sz w:val="26"/>
          <w:szCs w:val="26"/>
          <w:rtl w:val="0"/>
        </w:rPr>
        <w:t xml:space="preserve">Questions About the Company or Interviewer</w:t>
      </w:r>
    </w:p>
    <w:p w:rsidR="00000000" w:rsidDel="00000000" w:rsidP="00000000" w:rsidRDefault="00000000" w:rsidRPr="00000000" w14:paraId="00000027">
      <w:pPr>
        <w:pStyle w:val="Heading3"/>
        <w:pageBreakBefore w:val="0"/>
        <w:numPr>
          <w:ilvl w:val="0"/>
          <w:numId w:val="6"/>
        </w:numPr>
        <w:spacing w:before="0" w:beforeAutospacing="0"/>
        <w:ind w:left="720" w:hanging="360"/>
        <w:rPr>
          <w:color w:val="202124"/>
          <w:sz w:val="26"/>
          <w:szCs w:val="26"/>
        </w:rPr>
      </w:pPr>
      <w:bookmarkStart w:colFirst="0" w:colLast="0" w:name="_m7zjwv6t4wvc" w:id="4"/>
      <w:bookmarkEnd w:id="4"/>
      <w:r w:rsidDel="00000000" w:rsidR="00000000" w:rsidRPr="00000000">
        <w:rPr>
          <w:color w:val="202124"/>
          <w:sz w:val="26"/>
          <w:szCs w:val="26"/>
          <w:rtl w:val="0"/>
        </w:rPr>
        <w:t xml:space="preserve">Questions About You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 can use this moment to get a sense of how the interviewer perceived you during the interview, and if they think you're a good candidate.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What are your concerns about my candidacy?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Are there any qualifications that you think I'm missing?</w:t>
      </w:r>
    </w:p>
    <w:p w:rsidR="00000000" w:rsidDel="00000000" w:rsidP="00000000" w:rsidRDefault="00000000" w:rsidRPr="00000000" w14:paraId="0000002B">
      <w:pPr>
        <w:pStyle w:val="Heading2"/>
        <w:pageBreakBefore w:val="0"/>
        <w:rPr>
          <w:b w:val="1"/>
          <w:color w:val="202124"/>
          <w:sz w:val="26"/>
          <w:szCs w:val="26"/>
        </w:rPr>
      </w:pPr>
      <w:bookmarkStart w:colFirst="0" w:colLast="0" w:name="_qf6av1xu322t" w:id="5"/>
      <w:bookmarkEnd w:id="5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What Not to Ask?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Off-work activities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The interviewer's personal life or office gossip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Things you could answer yourself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Salary and benefits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Very complicated or multi-part questions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