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4F4B5" w14:textId="77777777" w:rsidR="007517EE" w:rsidRPr="00350F8E" w:rsidRDefault="007517EE" w:rsidP="007517EE">
      <w:pPr>
        <w:contextualSpacing/>
        <w:jc w:val="center"/>
        <w:rPr>
          <w:b/>
        </w:rPr>
      </w:pPr>
      <w:r w:rsidRPr="00350F8E">
        <w:rPr>
          <w:b/>
        </w:rPr>
        <w:t xml:space="preserve">   Министерство цифрового развития, связи и массовых коммуникаций </w:t>
      </w:r>
    </w:p>
    <w:p w14:paraId="775CA622" w14:textId="77777777" w:rsidR="007517EE" w:rsidRPr="00350F8E" w:rsidRDefault="007517EE" w:rsidP="007517EE">
      <w:pPr>
        <w:contextualSpacing/>
        <w:jc w:val="center"/>
        <w:rPr>
          <w:b/>
        </w:rPr>
      </w:pPr>
      <w:r w:rsidRPr="00350F8E">
        <w:rPr>
          <w:b/>
        </w:rPr>
        <w:t>Российской Федерации</w:t>
      </w:r>
    </w:p>
    <w:p w14:paraId="385E5326" w14:textId="77777777" w:rsidR="007517EE" w:rsidRPr="00350F8E" w:rsidRDefault="007517EE" w:rsidP="007517EE">
      <w:pPr>
        <w:contextualSpacing/>
        <w:jc w:val="center"/>
        <w:rPr>
          <w:b/>
        </w:rPr>
      </w:pPr>
      <w:r w:rsidRPr="00350F8E">
        <w:rPr>
          <w:b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5A8A8C2" w14:textId="77777777" w:rsidR="007517EE" w:rsidRPr="00350F8E" w:rsidRDefault="007517EE" w:rsidP="007517EE">
      <w:pPr>
        <w:contextualSpacing/>
        <w:jc w:val="center"/>
        <w:rPr>
          <w:b/>
        </w:rPr>
      </w:pPr>
      <w:r w:rsidRPr="00350F8E">
        <w:rPr>
          <w:b/>
        </w:rPr>
        <w:t>«Московский технический университет связи и информатики»</w:t>
      </w:r>
    </w:p>
    <w:p w14:paraId="025EC6B0" w14:textId="77777777" w:rsidR="007517EE" w:rsidRPr="00350F8E" w:rsidRDefault="007517EE" w:rsidP="00A14167">
      <w:pPr>
        <w:spacing w:line="360" w:lineRule="auto"/>
        <w:ind w:hanging="142"/>
        <w:contextualSpacing/>
        <w:jc w:val="center"/>
        <w:rPr>
          <w:b/>
        </w:rPr>
      </w:pPr>
    </w:p>
    <w:p w14:paraId="08F907DC" w14:textId="77777777" w:rsidR="007517EE" w:rsidRPr="00350F8E" w:rsidRDefault="007517EE" w:rsidP="00A14167">
      <w:pPr>
        <w:spacing w:line="360" w:lineRule="auto"/>
        <w:contextualSpacing/>
        <w:jc w:val="center"/>
      </w:pPr>
      <w:r w:rsidRPr="00350F8E">
        <w:t>Кафедра «Информатика»</w:t>
      </w:r>
    </w:p>
    <w:p w14:paraId="54AF460F" w14:textId="77777777" w:rsidR="007517EE" w:rsidRPr="00350F8E" w:rsidRDefault="007517EE" w:rsidP="007517EE">
      <w:pPr>
        <w:pStyle w:val="Default"/>
        <w:rPr>
          <w:sz w:val="28"/>
          <w:szCs w:val="28"/>
        </w:rPr>
      </w:pPr>
    </w:p>
    <w:p w14:paraId="631F94B0" w14:textId="77777777" w:rsidR="007517EE" w:rsidRPr="00350F8E" w:rsidRDefault="007517EE" w:rsidP="007517EE">
      <w:pPr>
        <w:pStyle w:val="Default"/>
        <w:rPr>
          <w:sz w:val="28"/>
          <w:szCs w:val="28"/>
        </w:rPr>
      </w:pPr>
    </w:p>
    <w:p w14:paraId="4D982065" w14:textId="77777777" w:rsidR="007517EE" w:rsidRPr="00350F8E" w:rsidRDefault="007517EE" w:rsidP="007517EE">
      <w:pPr>
        <w:pStyle w:val="Default"/>
        <w:rPr>
          <w:sz w:val="28"/>
          <w:szCs w:val="28"/>
        </w:rPr>
      </w:pPr>
    </w:p>
    <w:p w14:paraId="601F9137" w14:textId="77777777" w:rsidR="007517EE" w:rsidRPr="00350F8E" w:rsidRDefault="007517EE" w:rsidP="007517EE">
      <w:pPr>
        <w:pStyle w:val="Default"/>
        <w:rPr>
          <w:sz w:val="28"/>
          <w:szCs w:val="28"/>
        </w:rPr>
      </w:pPr>
    </w:p>
    <w:p w14:paraId="3612D29B" w14:textId="77777777" w:rsidR="007517EE" w:rsidRPr="00350F8E" w:rsidRDefault="007517EE" w:rsidP="007517EE">
      <w:pPr>
        <w:pStyle w:val="Default"/>
        <w:rPr>
          <w:sz w:val="28"/>
          <w:szCs w:val="28"/>
        </w:rPr>
      </w:pPr>
    </w:p>
    <w:p w14:paraId="0B26662B" w14:textId="77777777" w:rsidR="007517EE" w:rsidRPr="00350F8E" w:rsidRDefault="007517EE" w:rsidP="007517EE">
      <w:pPr>
        <w:pStyle w:val="Default"/>
        <w:rPr>
          <w:sz w:val="28"/>
          <w:szCs w:val="28"/>
        </w:rPr>
      </w:pPr>
    </w:p>
    <w:p w14:paraId="5B2A3BA3" w14:textId="77777777" w:rsidR="007517EE" w:rsidRPr="00350F8E" w:rsidRDefault="007517EE" w:rsidP="007517EE">
      <w:pPr>
        <w:pStyle w:val="Default"/>
        <w:rPr>
          <w:sz w:val="28"/>
          <w:szCs w:val="28"/>
        </w:rPr>
      </w:pPr>
    </w:p>
    <w:p w14:paraId="7E3EC902" w14:textId="026627DC" w:rsidR="007517EE" w:rsidRPr="00A14167" w:rsidRDefault="00A14167" w:rsidP="007517EE">
      <w:pPr>
        <w:shd w:val="clear" w:color="auto" w:fill="FFFFFF"/>
        <w:jc w:val="center"/>
        <w:rPr>
          <w:bCs/>
          <w:color w:val="1A1A1A"/>
          <w:lang w:eastAsia="ru-RU"/>
        </w:rPr>
      </w:pPr>
      <w:r w:rsidRPr="00A14167">
        <w:rPr>
          <w:bCs/>
          <w:color w:val="1A1A1A"/>
          <w:lang w:eastAsia="ru-RU"/>
        </w:rPr>
        <w:t xml:space="preserve">Пояснительная записка по дисциплине </w:t>
      </w:r>
    </w:p>
    <w:p w14:paraId="49B2480A" w14:textId="56CAEFE7" w:rsidR="007517EE" w:rsidRPr="00A14167" w:rsidRDefault="00A14167" w:rsidP="007517EE">
      <w:pPr>
        <w:shd w:val="clear" w:color="auto" w:fill="FFFFFF"/>
        <w:jc w:val="center"/>
        <w:rPr>
          <w:bCs/>
        </w:rPr>
      </w:pPr>
      <w:r w:rsidRPr="00A14167">
        <w:rPr>
          <w:bCs/>
        </w:rPr>
        <w:t>«Проектный практикум»</w:t>
      </w:r>
    </w:p>
    <w:p w14:paraId="57827A47" w14:textId="2DFE39F5" w:rsidR="007517EE" w:rsidRPr="00A14167" w:rsidRDefault="00A14167" w:rsidP="00A14167">
      <w:pPr>
        <w:jc w:val="center"/>
        <w:rPr>
          <w:bCs/>
        </w:rPr>
      </w:pPr>
      <w:r w:rsidRPr="00A14167">
        <w:rPr>
          <w:bCs/>
        </w:rPr>
        <w:t>на тему</w:t>
      </w:r>
    </w:p>
    <w:p w14:paraId="0BF7940A" w14:textId="77777777" w:rsidR="00A14167" w:rsidRPr="00A14167" w:rsidRDefault="00A14167" w:rsidP="00A14167">
      <w:pPr>
        <w:jc w:val="center"/>
        <w:rPr>
          <w:bCs/>
        </w:rPr>
      </w:pPr>
      <w:r w:rsidRPr="00A14167">
        <w:rPr>
          <w:bCs/>
        </w:rPr>
        <w:t xml:space="preserve">Радиоэлектронные системы дистанционного </w:t>
      </w:r>
    </w:p>
    <w:p w14:paraId="00C1D461" w14:textId="7603D461" w:rsidR="007517EE" w:rsidRPr="00A14167" w:rsidRDefault="00A14167" w:rsidP="00A14167">
      <w:pPr>
        <w:jc w:val="center"/>
        <w:rPr>
          <w:bCs/>
        </w:rPr>
      </w:pPr>
      <w:r w:rsidRPr="00A14167">
        <w:rPr>
          <w:bCs/>
        </w:rPr>
        <w:t>зондирования земли</w:t>
      </w:r>
      <w:r w:rsidR="007517EE" w:rsidRPr="00A14167">
        <w:rPr>
          <w:bCs/>
        </w:rPr>
        <w:t xml:space="preserve"> </w:t>
      </w:r>
    </w:p>
    <w:p w14:paraId="26FD3780" w14:textId="77777777" w:rsidR="007517EE" w:rsidRPr="00350F8E" w:rsidRDefault="007517EE" w:rsidP="007517EE">
      <w:pPr>
        <w:pStyle w:val="ae"/>
        <w:spacing w:line="360" w:lineRule="auto"/>
        <w:ind w:right="-1"/>
        <w:rPr>
          <w:b/>
          <w:sz w:val="28"/>
          <w:szCs w:val="28"/>
        </w:rPr>
      </w:pPr>
    </w:p>
    <w:p w14:paraId="5B46EE0F" w14:textId="77777777" w:rsidR="007517EE" w:rsidRPr="00350F8E" w:rsidRDefault="007517EE" w:rsidP="007517EE">
      <w:pPr>
        <w:pStyle w:val="ac"/>
        <w:spacing w:line="360" w:lineRule="auto"/>
        <w:ind w:right="-1"/>
      </w:pPr>
    </w:p>
    <w:p w14:paraId="4B27A282" w14:textId="77777777" w:rsidR="007517EE" w:rsidRDefault="007517EE" w:rsidP="007517EE">
      <w:pPr>
        <w:pStyle w:val="ac"/>
        <w:spacing w:line="360" w:lineRule="auto"/>
        <w:ind w:left="6372" w:right="-1"/>
      </w:pPr>
    </w:p>
    <w:p w14:paraId="4A922A58" w14:textId="77777777" w:rsidR="007517EE" w:rsidRDefault="007517EE" w:rsidP="007517EE">
      <w:pPr>
        <w:pStyle w:val="ac"/>
        <w:spacing w:line="360" w:lineRule="auto"/>
        <w:ind w:left="6372" w:right="-1"/>
        <w:rPr>
          <w:spacing w:val="65"/>
        </w:rPr>
      </w:pPr>
      <w:r w:rsidRPr="00350F8E">
        <w:t>Выполнил:</w:t>
      </w:r>
      <w:r w:rsidRPr="00350F8E">
        <w:rPr>
          <w:spacing w:val="-3"/>
        </w:rPr>
        <w:t xml:space="preserve"> </w:t>
      </w:r>
      <w:r w:rsidRPr="00350F8E">
        <w:t>студент</w:t>
      </w:r>
      <w:r w:rsidRPr="00350F8E">
        <w:rPr>
          <w:spacing w:val="-3"/>
        </w:rPr>
        <w:t xml:space="preserve"> </w:t>
      </w:r>
      <w:r w:rsidRPr="00350F8E">
        <w:rPr>
          <w:spacing w:val="-3"/>
        </w:rPr>
        <w:br/>
      </w:r>
      <w:r w:rsidRPr="00350F8E">
        <w:t>группы</w:t>
      </w:r>
      <w:r w:rsidRPr="00350F8E">
        <w:rPr>
          <w:spacing w:val="-4"/>
        </w:rPr>
        <w:t xml:space="preserve"> </w:t>
      </w:r>
      <w:r w:rsidRPr="00350F8E">
        <w:t>БЭИ2203</w:t>
      </w:r>
      <w:r w:rsidRPr="00350F8E">
        <w:rPr>
          <w:spacing w:val="65"/>
        </w:rPr>
        <w:t xml:space="preserve"> </w:t>
      </w:r>
    </w:p>
    <w:p w14:paraId="1EB5FF1D" w14:textId="6B15B560" w:rsidR="007517EE" w:rsidRDefault="00A14167" w:rsidP="007517EE">
      <w:pPr>
        <w:pStyle w:val="ac"/>
        <w:spacing w:line="360" w:lineRule="auto"/>
        <w:ind w:left="6372" w:right="-1"/>
      </w:pPr>
      <w:r>
        <w:t>Квитко С.А.</w:t>
      </w:r>
    </w:p>
    <w:p w14:paraId="4708B228" w14:textId="77777777" w:rsidR="007517EE" w:rsidRPr="00350F8E" w:rsidRDefault="007517EE" w:rsidP="007517EE">
      <w:pPr>
        <w:pStyle w:val="ac"/>
        <w:spacing w:line="360" w:lineRule="auto"/>
        <w:ind w:left="5664" w:right="-1" w:firstLine="708"/>
      </w:pPr>
    </w:p>
    <w:p w14:paraId="33A79255" w14:textId="02CBC3FE" w:rsidR="007517EE" w:rsidRPr="0098153E" w:rsidRDefault="007517EE" w:rsidP="007517EE">
      <w:pPr>
        <w:pStyle w:val="ac"/>
        <w:tabs>
          <w:tab w:val="left" w:pos="1701"/>
        </w:tabs>
        <w:spacing w:line="360" w:lineRule="auto"/>
        <w:ind w:left="6372" w:right="199"/>
      </w:pPr>
      <w:r w:rsidRPr="00350F8E">
        <w:t xml:space="preserve">Проверил: </w:t>
      </w:r>
      <w:r w:rsidRPr="00350F8E">
        <w:br/>
        <w:t xml:space="preserve">доцент кафедры </w:t>
      </w:r>
      <w:r w:rsidRPr="00350F8E">
        <w:br/>
        <w:t xml:space="preserve">“Информатика” </w:t>
      </w:r>
      <w:proofErr w:type="spellStart"/>
      <w:r w:rsidR="00A14167">
        <w:t>Гуриков</w:t>
      </w:r>
      <w:proofErr w:type="spellEnd"/>
      <w:r w:rsidR="00A14167">
        <w:t xml:space="preserve"> С.Р.</w:t>
      </w:r>
    </w:p>
    <w:p w14:paraId="7011272C" w14:textId="77777777" w:rsidR="007517EE" w:rsidRDefault="007517EE" w:rsidP="007517EE">
      <w:pPr>
        <w:pStyle w:val="ac"/>
        <w:tabs>
          <w:tab w:val="left" w:pos="1701"/>
        </w:tabs>
        <w:spacing w:line="360" w:lineRule="auto"/>
        <w:ind w:right="199"/>
      </w:pPr>
    </w:p>
    <w:p w14:paraId="51422E09" w14:textId="77777777" w:rsidR="00A14167" w:rsidRDefault="00A14167" w:rsidP="007517EE">
      <w:pPr>
        <w:jc w:val="center"/>
      </w:pPr>
    </w:p>
    <w:p w14:paraId="16AA7240" w14:textId="72ECFD09" w:rsidR="007517EE" w:rsidRDefault="007517EE" w:rsidP="007517EE">
      <w:pPr>
        <w:jc w:val="center"/>
      </w:pPr>
      <w:r w:rsidRPr="00350F8E">
        <w:t>Москва 2023</w:t>
      </w:r>
    </w:p>
    <w:p w14:paraId="6849AF73" w14:textId="4F302969" w:rsidR="00EF670A" w:rsidRPr="0070398F" w:rsidRDefault="00EF670A" w:rsidP="00A14167">
      <w:pPr>
        <w:jc w:val="center"/>
        <w:rPr>
          <w:b/>
          <w:bCs/>
        </w:rPr>
      </w:pPr>
      <w:r w:rsidRPr="0070398F">
        <w:rPr>
          <w:b/>
          <w:bCs/>
        </w:rPr>
        <w:lastRenderedPageBreak/>
        <w:t>В</w:t>
      </w:r>
      <w:r w:rsidR="00A14167">
        <w:rPr>
          <w:b/>
          <w:bCs/>
        </w:rPr>
        <w:t>ВЕДЕНИЕ</w:t>
      </w:r>
    </w:p>
    <w:p w14:paraId="2A875C21" w14:textId="5B2C7DE6" w:rsidR="003A2F81" w:rsidRDefault="00EF670A" w:rsidP="00B010EC">
      <w:pPr>
        <w:ind w:firstLine="709"/>
        <w:jc w:val="both"/>
      </w:pPr>
      <w:r>
        <w:t xml:space="preserve">Современное развитие научных и технических достижений в области космических информационных технологий несомненно оказывает огромное воздействие на нашу жизнь. В центре этой эволюции стоят такие технологии, как дистанционное зондирование Земли (ДЗЗ), спутниковая связь и </w:t>
      </w:r>
      <w:proofErr w:type="spellStart"/>
      <w:r>
        <w:t>геопозиционирование</w:t>
      </w:r>
      <w:proofErr w:type="spellEnd"/>
      <w:r>
        <w:t xml:space="preserve">. Эти области науки и техники объединены в единый комплекс, способствуя научному и техническому развитию нашей страны. Серьезное повышение информативности систем радиолокационного космического наблюдения на рубеже XX–XXI веков привело к значительному улучшению пространственного разрешения съемки до </w:t>
      </w:r>
      <w:proofErr w:type="spellStart"/>
      <w:r>
        <w:t>субметрового</w:t>
      </w:r>
      <w:proofErr w:type="spellEnd"/>
      <w:r>
        <w:t xml:space="preserve"> уровня. Этот прогресс был достигнут благодаря применению методов многочастотной поляриметрической съемки и интерферометрической обработки данных. Эти методы весьма эффективны в решении множества задач, таких как распознавание объектов, их идентификация, оценка параметров поверхности Земли, создание рельефных моделей и выявление деформаций земной поверхности. Информация, получаемая при помощи ДЗЗ, имеет широкий спектр применения в практических задачах, таких как геодезия и картография, управление землепользованием, мониторинг сельскохозяйственных и лесных ресурсов, обнаружение и оценка последствий природных и техногенных чрезвычайных ситуаций, а также контроль судоходства и рыболовства. С учетом быстрого роста объема космической информации и разнообразного спектра ее применения возросла потребность в специалистах, обладающих глубокими знаниями в области радиоэлектронных систем ДЗЗ, методов получения и обработки данных. Поэтому изучение этих вопросов становится неотъемлемой частью подготовки специалистов в области радиотехники и информационных технологий. На русском языке уже опубликован ряд книг, которые позволяют серьезно изучать современные системы и технологии космического наблюдения. Особое место среди них занимает монография «Радиолокационные системы </w:t>
      </w:r>
      <w:proofErr w:type="spellStart"/>
      <w:r>
        <w:t>землеобзора</w:t>
      </w:r>
      <w:proofErr w:type="spellEnd"/>
      <w:r>
        <w:t xml:space="preserve"> космического базирования», авторским коллективом из ОАО «Концерн радиостроения “Вега”», под редакцией В. С. Вербы. Однако эти материалы часто требуют глубоких знаний и специализированной подготовки. Предлагаемое учебное пособие заполняет эту пробел и призвано ознакомить обучающихся с основами построения, методами обработки сигналов и задачами, решаемыми с использованием радиоэлектронных систем ДЗЗ. Материал данного пособия базируется на курсах лекций, читаемых автором в течение последних 15 лет для студентов направления «Радиотехника», как в бакалавриате, так и в магистратуре, а также для студентов по специальности «Радиоэлектронные системы и комплексы». Здесь представлены результаты научных исследований автора и его коллег по кафедре теоретических основ радиотехники, которыми они занимались в течение десятилетий. Поскольку обработка и применение </w:t>
      </w:r>
      <w:r>
        <w:lastRenderedPageBreak/>
        <w:t xml:space="preserve">данных ДЗЗ зависят от множества разных дисциплин, автор старался излагать основные принципы, методы и результаты, оставляя детальное изучение конкретных аспектов для источников, представленных в библиографическом списке в конце учебного пособия. Иллюстрации, представленные в данном пособии в качестве примеров, были выбраны из материалов, полученных и обработанных в Центре космического мониторинга </w:t>
      </w:r>
      <w:proofErr w:type="spellStart"/>
      <w:r>
        <w:t>УрФУ</w:t>
      </w:r>
      <w:proofErr w:type="spellEnd"/>
      <w:r>
        <w:t>. Это учебное пособие создано с целью предоставить студентам и специалистам компетентное введение в мир космического дистанционного зондирования Земли и радиолокационных систем, и я надеюсь, что оно будет полезным для всех, кто интересуется этой увлекательной и важной областью науки и техники.</w:t>
      </w:r>
    </w:p>
    <w:p w14:paraId="54E6C4A8" w14:textId="77777777" w:rsidR="003A2F81" w:rsidRDefault="003A2F81">
      <w:r>
        <w:br w:type="page"/>
      </w:r>
    </w:p>
    <w:p w14:paraId="341354A6" w14:textId="77777777" w:rsidR="003A2F81" w:rsidRDefault="003A2F81" w:rsidP="003A2F81">
      <w:pPr>
        <w:jc w:val="center"/>
        <w:rPr>
          <w:b/>
          <w:bCs/>
        </w:rPr>
      </w:pPr>
      <w:r w:rsidRPr="00356643">
        <w:rPr>
          <w:b/>
          <w:bCs/>
        </w:rPr>
        <w:lastRenderedPageBreak/>
        <w:t xml:space="preserve">ТЕХНИЧЕСКОЕ ЗАДАНИЕ </w:t>
      </w:r>
    </w:p>
    <w:p w14:paraId="64A32232" w14:textId="77777777" w:rsidR="003A2F81" w:rsidRDefault="003A2F81" w:rsidP="003A2F81">
      <w:pPr>
        <w:pStyle w:val="ab"/>
        <w:ind w:left="0" w:firstLine="720"/>
        <w:jc w:val="both"/>
        <w:rPr>
          <w:b/>
          <w:bCs/>
        </w:rPr>
      </w:pPr>
      <w:r w:rsidRPr="00356643">
        <w:rPr>
          <w:b/>
          <w:bCs/>
        </w:rPr>
        <w:t>1. Введение</w:t>
      </w:r>
    </w:p>
    <w:p w14:paraId="54DD4250" w14:textId="5227DBEC" w:rsidR="00FF3D3A" w:rsidRPr="00FF3D3A" w:rsidRDefault="003A2F81" w:rsidP="00FF3D3A">
      <w:pPr>
        <w:jc w:val="center"/>
      </w:pPr>
      <w:r w:rsidRPr="00356643">
        <w:t xml:space="preserve">Данный программный продукт предназначен для контроля качества усвоения студентами основных определений, принципов и особенностей по теме </w:t>
      </w:r>
      <w:r w:rsidR="00FF3D3A">
        <w:t>радиоэлектронные системы дистанционного зондирования Земли</w:t>
      </w:r>
      <w:r w:rsidR="00FF3D3A" w:rsidRPr="00FF3D3A">
        <w:t xml:space="preserve"> </w:t>
      </w:r>
    </w:p>
    <w:p w14:paraId="6163B35A" w14:textId="4745CEE1" w:rsidR="003A2F81" w:rsidRPr="00356643" w:rsidRDefault="003A2F81" w:rsidP="003A2F81">
      <w:pPr>
        <w:pStyle w:val="ab"/>
        <w:ind w:left="0" w:firstLine="720"/>
      </w:pPr>
      <w:r w:rsidRPr="00356643">
        <w:t xml:space="preserve">. Это достигается путем предварительного чтения электронной версии конспекта, усвоения основных положений изучаемого материала, терминологии и прохождением теста. </w:t>
      </w:r>
    </w:p>
    <w:p w14:paraId="48E45FB5" w14:textId="77777777" w:rsidR="003A2F81" w:rsidRDefault="003A2F81" w:rsidP="003A2F81">
      <w:pPr>
        <w:pStyle w:val="ab"/>
        <w:ind w:left="0" w:firstLine="720"/>
      </w:pPr>
      <w:r w:rsidRPr="00356643">
        <w:t>Разработанный программный продукт может применяться в учебных заведениях, осуществляющих подготовку специалистов по соответствующим отраслям народного хозяйства или на курсах повышения квалификации.</w:t>
      </w:r>
    </w:p>
    <w:p w14:paraId="7C387EB0" w14:textId="77777777" w:rsidR="003A2F81" w:rsidRDefault="003A2F81" w:rsidP="003A2F81">
      <w:pPr>
        <w:pStyle w:val="ab"/>
        <w:ind w:left="0" w:firstLine="720"/>
        <w:jc w:val="both"/>
        <w:rPr>
          <w:b/>
          <w:bCs/>
        </w:rPr>
      </w:pPr>
    </w:p>
    <w:p w14:paraId="1E612146" w14:textId="77777777" w:rsidR="003A2F81" w:rsidRDefault="003A2F81" w:rsidP="003A2F81">
      <w:pPr>
        <w:pStyle w:val="ab"/>
        <w:ind w:left="0" w:firstLine="720"/>
        <w:jc w:val="both"/>
        <w:rPr>
          <w:b/>
          <w:bCs/>
        </w:rPr>
      </w:pPr>
      <w:r w:rsidRPr="00356643">
        <w:rPr>
          <w:b/>
          <w:bCs/>
        </w:rPr>
        <w:t xml:space="preserve">2. Основание для разработки </w:t>
      </w:r>
    </w:p>
    <w:p w14:paraId="0F462D4F" w14:textId="77777777" w:rsidR="003A2F81" w:rsidRPr="00356643" w:rsidRDefault="003A2F81" w:rsidP="003A2F81">
      <w:pPr>
        <w:pStyle w:val="ab"/>
        <w:ind w:left="0" w:firstLine="720"/>
        <w:jc w:val="both"/>
      </w:pPr>
      <w:r w:rsidRPr="00356643">
        <w:rPr>
          <w:rFonts w:ascii="Cambria Math" w:hAnsi="Cambria Math" w:cs="Cambria Math"/>
        </w:rPr>
        <w:t>⎯</w:t>
      </w:r>
      <w:r w:rsidRPr="00356643">
        <w:t xml:space="preserve"> лист утверждения тем проектных работ, подписанный научным руководителем: доцентом кафедры «Информатика» </w:t>
      </w:r>
      <w:proofErr w:type="spellStart"/>
      <w:r w:rsidRPr="00356643">
        <w:t>Гуриковым</w:t>
      </w:r>
      <w:proofErr w:type="spellEnd"/>
      <w:r w:rsidRPr="00356643">
        <w:t xml:space="preserve"> С.Р.; </w:t>
      </w:r>
    </w:p>
    <w:p w14:paraId="1244EFFE" w14:textId="50D49F28" w:rsidR="003A2F81" w:rsidRDefault="003A2F81" w:rsidP="003A2F81">
      <w:pPr>
        <w:pStyle w:val="ab"/>
        <w:ind w:left="0" w:firstLine="720"/>
        <w:jc w:val="both"/>
      </w:pPr>
      <w:r w:rsidRPr="00356643">
        <w:rPr>
          <w:rFonts w:ascii="Cambria Math" w:hAnsi="Cambria Math" w:cs="Cambria Math"/>
        </w:rPr>
        <w:t>⎯</w:t>
      </w:r>
      <w:r w:rsidRPr="00356643">
        <w:t xml:space="preserve"> наименование разработки − </w:t>
      </w:r>
      <w:r w:rsidR="00765626">
        <w:t>радиоэлектронные системы дистанционного зондирования Земли</w:t>
      </w:r>
    </w:p>
    <w:p w14:paraId="79B790E7" w14:textId="77777777" w:rsidR="003A2F81" w:rsidRDefault="003A2F81" w:rsidP="003A2F81">
      <w:pPr>
        <w:pStyle w:val="ab"/>
        <w:ind w:left="0" w:firstLine="720"/>
        <w:jc w:val="both"/>
        <w:rPr>
          <w:b/>
          <w:bCs/>
        </w:rPr>
      </w:pPr>
    </w:p>
    <w:p w14:paraId="123EDF83" w14:textId="77777777" w:rsidR="003A2F81" w:rsidRDefault="003A2F81" w:rsidP="003A2F81">
      <w:pPr>
        <w:pStyle w:val="ab"/>
        <w:ind w:left="0" w:firstLine="720"/>
        <w:jc w:val="both"/>
        <w:rPr>
          <w:b/>
          <w:bCs/>
        </w:rPr>
      </w:pPr>
      <w:r w:rsidRPr="00356643">
        <w:rPr>
          <w:b/>
          <w:bCs/>
        </w:rPr>
        <w:t xml:space="preserve">3. Назначение разработки </w:t>
      </w:r>
    </w:p>
    <w:p w14:paraId="23D4B64E" w14:textId="5FA673CD" w:rsidR="00145C4D" w:rsidRDefault="003A2F81" w:rsidP="00145C4D">
      <w:pPr>
        <w:pStyle w:val="ab"/>
        <w:ind w:left="0" w:firstLine="720"/>
        <w:jc w:val="both"/>
      </w:pPr>
      <w:r w:rsidRPr="00356643">
        <w:t>Разрабатываемый программный продукт предназначен для изучения и, в последующем, контроля качества усвоения студентами основных определений, принципов и методов, используемых</w:t>
      </w:r>
      <w:r w:rsidR="00145C4D">
        <w:t xml:space="preserve"> в</w:t>
      </w:r>
      <w:r w:rsidR="00145C4D" w:rsidRPr="00145C4D">
        <w:t xml:space="preserve"> </w:t>
      </w:r>
      <w:r w:rsidR="00145C4D">
        <w:t>радиоэлектронных системах дистанционного зондирования Земли</w:t>
      </w:r>
    </w:p>
    <w:p w14:paraId="6388BD88" w14:textId="32628C4E" w:rsidR="003A2F81" w:rsidRDefault="003A2F81" w:rsidP="003A2F81">
      <w:pPr>
        <w:pStyle w:val="ab"/>
        <w:ind w:left="0" w:firstLine="720"/>
        <w:jc w:val="both"/>
        <w:rPr>
          <w:b/>
          <w:bCs/>
        </w:rPr>
      </w:pPr>
    </w:p>
    <w:p w14:paraId="0FDC02AB" w14:textId="77777777" w:rsidR="003A2F81" w:rsidRDefault="003A2F81" w:rsidP="003A2F81">
      <w:pPr>
        <w:pStyle w:val="ab"/>
        <w:ind w:left="0" w:firstLine="720"/>
        <w:jc w:val="both"/>
        <w:rPr>
          <w:b/>
          <w:bCs/>
        </w:rPr>
      </w:pPr>
      <w:r w:rsidRPr="00356643">
        <w:rPr>
          <w:b/>
          <w:bCs/>
        </w:rPr>
        <w:t>4. Требования к программе или программному изделию</w:t>
      </w:r>
    </w:p>
    <w:p w14:paraId="065F220E" w14:textId="77777777" w:rsidR="003A2F81" w:rsidRDefault="003A2F81" w:rsidP="003A2F81">
      <w:pPr>
        <w:pStyle w:val="ab"/>
        <w:ind w:left="0" w:firstLine="720"/>
        <w:jc w:val="both"/>
        <w:rPr>
          <w:b/>
          <w:bCs/>
        </w:rPr>
      </w:pPr>
    </w:p>
    <w:p w14:paraId="0AAA34F4" w14:textId="77777777" w:rsidR="003A2F81" w:rsidRDefault="003A2F81" w:rsidP="003A2F81">
      <w:pPr>
        <w:pStyle w:val="ab"/>
        <w:ind w:left="0" w:firstLine="720"/>
        <w:jc w:val="both"/>
        <w:rPr>
          <w:b/>
          <w:bCs/>
        </w:rPr>
      </w:pPr>
      <w:r w:rsidRPr="00356643">
        <w:rPr>
          <w:b/>
          <w:bCs/>
        </w:rPr>
        <w:t xml:space="preserve">4.1. Требования к функциональным характеристикам </w:t>
      </w:r>
    </w:p>
    <w:p w14:paraId="3EBE1B27" w14:textId="585A65E1" w:rsidR="003A2F81" w:rsidRPr="00356643" w:rsidRDefault="003A2F81" w:rsidP="003A2F81">
      <w:pPr>
        <w:pStyle w:val="ab"/>
        <w:ind w:left="0" w:firstLine="720"/>
        <w:jc w:val="both"/>
      </w:pPr>
      <w:r w:rsidRPr="00356643">
        <w:rPr>
          <w:rFonts w:ascii="Cambria Math" w:hAnsi="Cambria Math" w:cs="Cambria Math"/>
        </w:rPr>
        <w:t>⎯</w:t>
      </w:r>
      <w:r w:rsidRPr="00356643">
        <w:t xml:space="preserve"> обеспечить</w:t>
      </w:r>
      <w:r w:rsidR="00145C4D">
        <w:t xml:space="preserve"> правильную работу программы без ошибок </w:t>
      </w:r>
    </w:p>
    <w:p w14:paraId="1E248EF2" w14:textId="3A2EDD57" w:rsidR="003A2F81" w:rsidRPr="00356643" w:rsidRDefault="003A2F81" w:rsidP="003A2F81">
      <w:pPr>
        <w:pStyle w:val="ab"/>
        <w:ind w:left="0" w:firstLine="720"/>
        <w:jc w:val="both"/>
      </w:pPr>
      <w:r w:rsidRPr="00356643">
        <w:rPr>
          <w:rFonts w:ascii="Cambria Math" w:hAnsi="Cambria Math" w:cs="Cambria Math"/>
        </w:rPr>
        <w:t>⎯</w:t>
      </w:r>
      <w:r w:rsidRPr="00356643">
        <w:t xml:space="preserve"> сформировать</w:t>
      </w:r>
      <w:r w:rsidR="00145C4D">
        <w:t xml:space="preserve"> графический интерфейс пользователя  </w:t>
      </w:r>
    </w:p>
    <w:p w14:paraId="7B8CA357" w14:textId="11FF41BC" w:rsidR="003A2F81" w:rsidRPr="00356643" w:rsidRDefault="003A2F81" w:rsidP="003A2F81">
      <w:pPr>
        <w:pStyle w:val="ab"/>
        <w:ind w:left="0" w:firstLine="720"/>
        <w:jc w:val="both"/>
      </w:pPr>
      <w:r w:rsidRPr="00356643">
        <w:t xml:space="preserve"> </w:t>
      </w:r>
      <w:r w:rsidRPr="00356643">
        <w:rPr>
          <w:rFonts w:ascii="Cambria Math" w:hAnsi="Cambria Math" w:cs="Cambria Math"/>
        </w:rPr>
        <w:t>⎯</w:t>
      </w:r>
      <w:r w:rsidRPr="00356643">
        <w:t xml:space="preserve"> вывести</w:t>
      </w:r>
      <w:r w:rsidR="00145C4D">
        <w:t xml:space="preserve"> результат тестирования</w:t>
      </w:r>
      <w:r w:rsidRPr="00356643">
        <w:t>;</w:t>
      </w:r>
    </w:p>
    <w:p w14:paraId="5D63411B" w14:textId="77777777" w:rsidR="003A2F81" w:rsidRDefault="003A2F81" w:rsidP="003A2F81">
      <w:pPr>
        <w:pStyle w:val="ab"/>
        <w:ind w:left="0" w:firstLine="720"/>
        <w:jc w:val="both"/>
      </w:pPr>
      <w:r w:rsidRPr="00356643">
        <w:t>Программная разработка должна быть написана в четком соответствии с материалами занятий по дисциплинам «Проектный практикум», «Технологии программирования». Структуру программного кода тестовых вопросов изменять нельзя, она должна соответствовать материалам занятий.</w:t>
      </w:r>
    </w:p>
    <w:p w14:paraId="43C5966E" w14:textId="77777777" w:rsidR="003A2F81" w:rsidRDefault="003A2F81" w:rsidP="003A2F81">
      <w:pPr>
        <w:pStyle w:val="ab"/>
        <w:ind w:left="0" w:firstLine="720"/>
        <w:jc w:val="both"/>
      </w:pPr>
      <w:r w:rsidRPr="00356643">
        <w:t>Программная разработка должна быть написана в четком соответствии с материалами занятий по дисциплинам «Проектный практикум», «Технологии программирования». Структуру программного кода тестовых вопросов изменять нельзя, она должна соответствовать материалам занятий.</w:t>
      </w:r>
    </w:p>
    <w:p w14:paraId="0E28C9D6" w14:textId="77777777" w:rsidR="003A2F81" w:rsidRDefault="003A2F81" w:rsidP="003A2F81">
      <w:pPr>
        <w:pStyle w:val="ab"/>
        <w:ind w:left="0" w:firstLine="720"/>
        <w:jc w:val="both"/>
      </w:pPr>
    </w:p>
    <w:p w14:paraId="4DD3E258" w14:textId="77777777" w:rsidR="003A2F81" w:rsidRPr="00356643" w:rsidRDefault="003A2F81" w:rsidP="003A2F81">
      <w:pPr>
        <w:pStyle w:val="ab"/>
        <w:ind w:left="0" w:firstLine="720"/>
        <w:jc w:val="both"/>
        <w:rPr>
          <w:b/>
          <w:bCs/>
        </w:rPr>
      </w:pPr>
      <w:r w:rsidRPr="00356643">
        <w:rPr>
          <w:b/>
          <w:bCs/>
        </w:rPr>
        <w:t xml:space="preserve">4.2. Требования к надежности </w:t>
      </w:r>
    </w:p>
    <w:p w14:paraId="549F2E5F" w14:textId="77777777" w:rsidR="003A2F81" w:rsidRDefault="003A2F81" w:rsidP="003A2F81">
      <w:pPr>
        <w:pStyle w:val="ab"/>
        <w:ind w:left="0" w:firstLine="720"/>
        <w:jc w:val="both"/>
      </w:pPr>
      <w:r w:rsidRPr="00356643">
        <w:lastRenderedPageBreak/>
        <w:t>Разрабатываемое программное обеспечение должно быть спроектировано таким образом, чтобы обеспечить защиту и надежную работу при наличии ошибок во входных данных и/или от некорректных действий пользователя. Предполагается, что программный продукт должен быть спроектирован таким образом, чтобы внутренняя или внешняя (некритическая для системы) ошибка не приводила к аварий</w:t>
      </w:r>
      <w:r>
        <w:t>ной остановке.</w:t>
      </w:r>
    </w:p>
    <w:p w14:paraId="79C2DBA2" w14:textId="77777777" w:rsidR="003A2F81" w:rsidRDefault="003A2F81" w:rsidP="003A2F81">
      <w:pPr>
        <w:pStyle w:val="ab"/>
        <w:ind w:left="0" w:firstLine="720"/>
        <w:jc w:val="both"/>
      </w:pPr>
    </w:p>
    <w:p w14:paraId="4370CFFC" w14:textId="77777777" w:rsidR="003A2F81" w:rsidRPr="003A2F81" w:rsidRDefault="003A2F81" w:rsidP="003A2F81">
      <w:pPr>
        <w:pStyle w:val="ab"/>
        <w:ind w:left="0" w:firstLine="720"/>
        <w:jc w:val="both"/>
        <w:rPr>
          <w:b/>
          <w:bCs/>
        </w:rPr>
      </w:pPr>
      <w:r w:rsidRPr="003A2F81">
        <w:rPr>
          <w:b/>
          <w:bCs/>
        </w:rPr>
        <w:t xml:space="preserve">4.3. Условия эксплуатации </w:t>
      </w:r>
    </w:p>
    <w:p w14:paraId="59E7D362" w14:textId="77777777" w:rsidR="003A2F81" w:rsidRDefault="003A2F81" w:rsidP="003A2F81">
      <w:pPr>
        <w:pStyle w:val="ab"/>
        <w:ind w:left="0" w:firstLine="720"/>
        <w:jc w:val="both"/>
      </w:pPr>
      <w:r w:rsidRPr="003A2F81"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DA53277" w14:textId="77777777" w:rsidR="003A2F81" w:rsidRDefault="003A2F81" w:rsidP="003A2F81">
      <w:pPr>
        <w:pStyle w:val="ab"/>
        <w:ind w:left="0" w:firstLine="720"/>
        <w:jc w:val="both"/>
      </w:pPr>
      <w:r w:rsidRPr="003A2F81">
        <w:t xml:space="preserve">Программа будет работать в температурном режиме от + 5 до + 35 °C при относительной влажности 90 % и атмосферном давлении 462 </w:t>
      </w:r>
      <w:proofErr w:type="spellStart"/>
      <w:r w:rsidRPr="003A2F81">
        <w:t>мм.рт.ст</w:t>
      </w:r>
      <w:proofErr w:type="spellEnd"/>
      <w:r w:rsidRPr="003A2F81">
        <w:t>., поскольку такие условия приблизительно соответствуют условиям эксплуатации современных компьютеров непромышленного исполнения.</w:t>
      </w:r>
    </w:p>
    <w:p w14:paraId="358DCD3B" w14:textId="77777777" w:rsidR="003A2F81" w:rsidRDefault="003A2F81" w:rsidP="003A2F81">
      <w:pPr>
        <w:pStyle w:val="ab"/>
        <w:ind w:left="0" w:firstLine="720"/>
        <w:jc w:val="both"/>
      </w:pPr>
    </w:p>
    <w:p w14:paraId="1C072DA6" w14:textId="77777777" w:rsidR="003A2F81" w:rsidRPr="003A2F81" w:rsidRDefault="003A2F81" w:rsidP="003A2F81">
      <w:pPr>
        <w:pStyle w:val="ab"/>
        <w:ind w:left="0" w:firstLine="720"/>
        <w:jc w:val="both"/>
        <w:rPr>
          <w:b/>
          <w:bCs/>
        </w:rPr>
      </w:pPr>
      <w:r w:rsidRPr="003A2F81">
        <w:rPr>
          <w:b/>
          <w:bCs/>
        </w:rPr>
        <w:t>4.4Требования к составу и параметрам технических средств</w:t>
      </w:r>
    </w:p>
    <w:p w14:paraId="5A6EEB48" w14:textId="77777777" w:rsidR="003A2F81" w:rsidRDefault="003A2F81" w:rsidP="003A2F81">
      <w:pPr>
        <w:pStyle w:val="ab"/>
        <w:ind w:left="0" w:firstLine="720"/>
        <w:jc w:val="both"/>
      </w:pPr>
      <w:r w:rsidRPr="003A2F81">
        <w:t xml:space="preserve"> Для корректной работы программного продукта вычислительная система должна обладать следующими характеристиками:</w:t>
      </w:r>
    </w:p>
    <w:p w14:paraId="6C4508EA" w14:textId="0159D9EC" w:rsidR="003A2F81" w:rsidRDefault="003A2F81" w:rsidP="003A2F81">
      <w:pPr>
        <w:pStyle w:val="ab"/>
        <w:ind w:left="0" w:firstLine="720"/>
        <w:jc w:val="both"/>
      </w:pPr>
      <w:r w:rsidRPr="003A2F81">
        <w:t xml:space="preserve"> − процессор с тактовой частотой не ниже </w:t>
      </w:r>
      <w:r w:rsidR="00145C4D">
        <w:t>60</w:t>
      </w:r>
      <w:r w:rsidRPr="003A2F81">
        <w:t xml:space="preserve">;  </w:t>
      </w:r>
    </w:p>
    <w:p w14:paraId="2F73D818" w14:textId="644F3C1F" w:rsidR="003A2F81" w:rsidRDefault="003A2F81" w:rsidP="003A2F81">
      <w:pPr>
        <w:pStyle w:val="ab"/>
        <w:ind w:left="0" w:firstLine="720"/>
        <w:jc w:val="both"/>
      </w:pPr>
      <w:r w:rsidRPr="003A2F81">
        <w:t xml:space="preserve">− оперативная память объемом не менее </w:t>
      </w:r>
      <w:r w:rsidR="00145C4D">
        <w:t>16</w:t>
      </w:r>
      <w:r w:rsidRPr="003A2F81">
        <w:t xml:space="preserve">; </w:t>
      </w:r>
    </w:p>
    <w:p w14:paraId="0A35D788" w14:textId="77777777" w:rsidR="003A2F81" w:rsidRDefault="003A2F81" w:rsidP="003A2F81">
      <w:pPr>
        <w:pStyle w:val="ab"/>
        <w:ind w:left="0" w:firstLine="720"/>
        <w:jc w:val="both"/>
      </w:pPr>
      <w:r w:rsidRPr="003A2F81">
        <w:t>− периферийные устройства: клавиатура, мышь;</w:t>
      </w:r>
    </w:p>
    <w:p w14:paraId="4E9A2278" w14:textId="3666FA5A" w:rsidR="003A2F81" w:rsidRDefault="003A2F81" w:rsidP="003A2F81">
      <w:pPr>
        <w:pStyle w:val="ab"/>
        <w:ind w:left="0" w:firstLine="720"/>
        <w:jc w:val="both"/>
      </w:pPr>
      <w:r w:rsidRPr="003A2F81">
        <w:t xml:space="preserve"> − монитор с разрешающей способностью не ниже</w:t>
      </w:r>
      <w:r w:rsidR="00145C4D">
        <w:t xml:space="preserve"> 1240</w:t>
      </w:r>
      <w:r w:rsidR="00145C4D">
        <w:rPr>
          <w:lang w:val="en-US"/>
        </w:rPr>
        <w:t>x</w:t>
      </w:r>
      <w:proofErr w:type="gramStart"/>
      <w:r w:rsidR="00145C4D" w:rsidRPr="00145C4D">
        <w:t>960</w:t>
      </w:r>
      <w:r w:rsidRPr="003A2F81">
        <w:t xml:space="preserve"> .</w:t>
      </w:r>
      <w:proofErr w:type="gramEnd"/>
      <w:r w:rsidRPr="003A2F81">
        <w:t xml:space="preserve"> </w:t>
      </w:r>
    </w:p>
    <w:p w14:paraId="0A2939ED" w14:textId="4244B304" w:rsidR="003A2F81" w:rsidRDefault="003A2F81" w:rsidP="003A2F81">
      <w:pPr>
        <w:pStyle w:val="ab"/>
        <w:ind w:left="0" w:firstLine="720"/>
        <w:jc w:val="both"/>
      </w:pPr>
      <w:r>
        <w:t xml:space="preserve">- </w:t>
      </w:r>
      <w:r w:rsidRPr="003A2F81">
        <w:t>жесткий диск объемом не менее</w:t>
      </w:r>
      <w:r w:rsidR="00145C4D" w:rsidRPr="00145C4D">
        <w:t xml:space="preserve"> 200</w:t>
      </w:r>
      <w:r w:rsidRPr="003A2F81">
        <w:t>;</w:t>
      </w:r>
    </w:p>
    <w:p w14:paraId="6A9FF4E3" w14:textId="77777777" w:rsidR="003A2F81" w:rsidRDefault="003A2F81" w:rsidP="003A2F81">
      <w:pPr>
        <w:pStyle w:val="ab"/>
        <w:ind w:left="0" w:firstLine="720"/>
        <w:jc w:val="both"/>
      </w:pPr>
      <w:r>
        <w:t xml:space="preserve">- </w:t>
      </w:r>
      <w:r w:rsidRPr="003A2F81">
        <w:t xml:space="preserve">желательно наличие принтера для печати отчета итогов работы программы. </w:t>
      </w:r>
    </w:p>
    <w:p w14:paraId="1582A6B9" w14:textId="77777777" w:rsidR="003A2F81" w:rsidRDefault="003A2F81" w:rsidP="003A2F81">
      <w:pPr>
        <w:pStyle w:val="ab"/>
        <w:ind w:left="0" w:firstLine="720"/>
        <w:jc w:val="both"/>
      </w:pPr>
      <w:r w:rsidRPr="003A2F81">
        <w:t>Для корректной работы вычислительной среды необходимо наличие системного программного обеспечения, основным элементом которого является операционная система. В связи с этим, целесообразнее использовать операционную систему семейства Windows не ниже Windows 10.</w:t>
      </w:r>
    </w:p>
    <w:p w14:paraId="5042BD28" w14:textId="77777777" w:rsidR="003A2F81" w:rsidRDefault="003A2F81" w:rsidP="003A2F81">
      <w:pPr>
        <w:pStyle w:val="ab"/>
        <w:ind w:left="0" w:firstLine="720"/>
        <w:jc w:val="both"/>
      </w:pPr>
    </w:p>
    <w:p w14:paraId="2B5F78FB" w14:textId="77777777" w:rsidR="003A2F81" w:rsidRPr="003A2F81" w:rsidRDefault="003A2F81" w:rsidP="003A2F81">
      <w:pPr>
        <w:pStyle w:val="ab"/>
        <w:ind w:left="0" w:firstLine="720"/>
        <w:jc w:val="both"/>
        <w:rPr>
          <w:b/>
          <w:bCs/>
        </w:rPr>
      </w:pPr>
      <w:r w:rsidRPr="003A2F81">
        <w:rPr>
          <w:b/>
          <w:bCs/>
        </w:rPr>
        <w:t xml:space="preserve">4.5 Требования к информационной и программной совместимости </w:t>
      </w:r>
    </w:p>
    <w:p w14:paraId="07657B01" w14:textId="535BECEE" w:rsidR="003A2F81" w:rsidRDefault="003A2F81" w:rsidP="00145C4D">
      <w:pPr>
        <w:ind w:firstLine="709"/>
        <w:jc w:val="both"/>
      </w:pPr>
      <w:r w:rsidRPr="003A2F81">
        <w:t>Требования к информационным структурам (файлов) на входе и выходе не предъявляются. Исходные коды программы должны быть реализованы на языке Visual С++. В качестве интегрированной среды разработки программы должна быть использована среда MS Visual Studio.</w:t>
      </w:r>
    </w:p>
    <w:p w14:paraId="4EFBECF1" w14:textId="09D9B9D0" w:rsidR="00145C4D" w:rsidRPr="00145C4D" w:rsidRDefault="00145C4D" w:rsidP="00145C4D">
      <w:pPr>
        <w:ind w:firstLine="709"/>
        <w:jc w:val="both"/>
        <w:rPr>
          <w:b/>
          <w:bCs/>
        </w:rPr>
      </w:pPr>
      <w:r w:rsidRPr="00145C4D">
        <w:rPr>
          <w:b/>
          <w:bCs/>
        </w:rPr>
        <w:t xml:space="preserve">5 </w:t>
      </w:r>
      <w:r>
        <w:rPr>
          <w:b/>
          <w:bCs/>
        </w:rPr>
        <w:t>Т</w:t>
      </w:r>
      <w:r w:rsidRPr="00145C4D">
        <w:rPr>
          <w:b/>
          <w:bCs/>
        </w:rPr>
        <w:t xml:space="preserve">ребования к </w:t>
      </w:r>
      <w:r>
        <w:rPr>
          <w:b/>
          <w:bCs/>
        </w:rPr>
        <w:t xml:space="preserve">программной документации </w:t>
      </w:r>
    </w:p>
    <w:p w14:paraId="03D96250" w14:textId="3136DAF5" w:rsidR="00145C4D" w:rsidRDefault="00145C4D" w:rsidP="00145C4D">
      <w:pPr>
        <w:ind w:firstLine="709"/>
        <w:jc w:val="both"/>
      </w:pPr>
      <w:r>
        <w:t>Предварительный перечень программной документации:</w:t>
      </w:r>
    </w:p>
    <w:p w14:paraId="51EAE428" w14:textId="77777777" w:rsidR="007F57EE" w:rsidRDefault="00145C4D" w:rsidP="00145C4D">
      <w:pPr>
        <w:ind w:firstLine="709"/>
        <w:jc w:val="both"/>
      </w:pPr>
      <w:r>
        <w:lastRenderedPageBreak/>
        <w:t xml:space="preserve">- пояснительная записка к проектному практику, оформленная в соответствии </w:t>
      </w:r>
      <w:r w:rsidR="007F57EE">
        <w:t>с ГОСТ 7.32-2001;</w:t>
      </w:r>
    </w:p>
    <w:p w14:paraId="1E7DE211" w14:textId="30A1D1AD" w:rsidR="00145C4D" w:rsidRDefault="007F57EE" w:rsidP="00145C4D">
      <w:pPr>
        <w:ind w:firstLine="709"/>
        <w:jc w:val="both"/>
        <w:rPr>
          <w:b/>
          <w:bCs/>
        </w:rPr>
      </w:pPr>
      <w:r w:rsidRPr="007F57EE">
        <w:rPr>
          <w:b/>
          <w:bCs/>
        </w:rPr>
        <w:t xml:space="preserve">6. Технико-экономические </w:t>
      </w:r>
      <w:r w:rsidR="00145C4D" w:rsidRPr="007F57EE">
        <w:rPr>
          <w:b/>
          <w:bCs/>
        </w:rPr>
        <w:t xml:space="preserve"> </w:t>
      </w:r>
      <w:r w:rsidRPr="007F57EE">
        <w:rPr>
          <w:b/>
          <w:bCs/>
        </w:rPr>
        <w:t xml:space="preserve"> показатели</w:t>
      </w:r>
    </w:p>
    <w:p w14:paraId="4B915FED" w14:textId="66A62D65" w:rsidR="007F57EE" w:rsidRDefault="007F57EE" w:rsidP="00145C4D">
      <w:pPr>
        <w:ind w:firstLine="709"/>
        <w:jc w:val="both"/>
      </w:pPr>
      <w:r w:rsidRPr="007F57EE">
        <w:t xml:space="preserve">В данной работе на рассчитываются </w:t>
      </w:r>
    </w:p>
    <w:p w14:paraId="7699D1BF" w14:textId="1C57D096" w:rsidR="007F57EE" w:rsidRPr="007F57EE" w:rsidRDefault="007F57EE" w:rsidP="00145C4D">
      <w:pPr>
        <w:ind w:firstLine="709"/>
        <w:jc w:val="both"/>
        <w:rPr>
          <w:b/>
          <w:bCs/>
        </w:rPr>
      </w:pPr>
      <w:r w:rsidRPr="007F57EE">
        <w:rPr>
          <w:b/>
          <w:bCs/>
        </w:rPr>
        <w:t xml:space="preserve">7. Стадии и этапы разработки </w:t>
      </w:r>
    </w:p>
    <w:p w14:paraId="7A093823" w14:textId="6D0198F0" w:rsidR="007F57EE" w:rsidRDefault="007F57EE" w:rsidP="00145C4D">
      <w:pPr>
        <w:ind w:firstLine="709"/>
        <w:jc w:val="both"/>
      </w:pPr>
      <w:r>
        <w:t>Стадии и этапы разработки определены в план-графике выполнения проектного практикума.</w:t>
      </w:r>
    </w:p>
    <w:p w14:paraId="2D2A55F1" w14:textId="77777777" w:rsidR="007F57EE" w:rsidRPr="007F57EE" w:rsidRDefault="007F57EE" w:rsidP="00145C4D">
      <w:pPr>
        <w:ind w:firstLine="709"/>
        <w:jc w:val="both"/>
        <w:rPr>
          <w:b/>
          <w:bCs/>
        </w:rPr>
      </w:pPr>
      <w:r w:rsidRPr="007F57EE">
        <w:rPr>
          <w:b/>
          <w:bCs/>
        </w:rPr>
        <w:t>8. Порядок контроля и приемки</w:t>
      </w:r>
    </w:p>
    <w:p w14:paraId="3E31B8BD" w14:textId="139E34D1" w:rsidR="007F57EE" w:rsidRDefault="007F57EE" w:rsidP="007F57EE">
      <w:pPr>
        <w:ind w:firstLine="709"/>
        <w:jc w:val="both"/>
      </w:pPr>
      <w:r>
        <w:rPr>
          <w:rFonts w:ascii="Cambria Math" w:hAnsi="Cambria Math" w:cs="Cambria Math"/>
        </w:rPr>
        <w:t>-</w:t>
      </w:r>
      <w:r w:rsidRPr="007F57EE">
        <w:t xml:space="preserve"> контроль и приемка программного продукта осуществляется в течение семестра в соответствии с план-графиком.</w:t>
      </w:r>
    </w:p>
    <w:p w14:paraId="4591D426" w14:textId="77777777" w:rsidR="007F57EE" w:rsidRDefault="007F57EE" w:rsidP="007F57EE">
      <w:pPr>
        <w:ind w:firstLine="709"/>
        <w:jc w:val="both"/>
      </w:pPr>
      <w:r>
        <w:t xml:space="preserve"> - проектный практикум в окончательном виде предоставляется на проверку преподавателем за неделю до ее защиты </w:t>
      </w:r>
    </w:p>
    <w:p w14:paraId="37A0F855" w14:textId="58E3E065" w:rsidR="00EF670A" w:rsidRDefault="007F57EE" w:rsidP="007F57EE">
      <w:pPr>
        <w:ind w:firstLine="709"/>
        <w:jc w:val="both"/>
      </w:pPr>
      <w:r>
        <w:t>- проектный практикум подлежит защите, в ходе которой студент предоставляет свою разработку и выполняет практические задания с целью демонстрации практических навыков на компьютере.</w:t>
      </w:r>
      <w:r w:rsidR="003A2F81">
        <w:br w:type="page"/>
      </w:r>
    </w:p>
    <w:p w14:paraId="0A7589E9" w14:textId="70DC3EE7" w:rsidR="008C0E1A" w:rsidRPr="008C0E1A" w:rsidRDefault="008C0E1A" w:rsidP="008C0E1A">
      <w:pPr>
        <w:jc w:val="center"/>
        <w:rPr>
          <w:b/>
          <w:bCs/>
        </w:rPr>
      </w:pPr>
      <w:r w:rsidRPr="008C0E1A">
        <w:rPr>
          <w:b/>
          <w:bCs/>
        </w:rPr>
        <w:lastRenderedPageBreak/>
        <w:t>1. Физические основы космического дистанционного зондирования</w:t>
      </w:r>
    </w:p>
    <w:p w14:paraId="1FBA0308" w14:textId="7AAEDD56" w:rsidR="00FC1280" w:rsidRPr="00FC1280" w:rsidRDefault="00CD7A9B" w:rsidP="00FC1280">
      <w:pPr>
        <w:jc w:val="center"/>
        <w:rPr>
          <w:rStyle w:val="a6"/>
        </w:rPr>
      </w:pPr>
      <w:r>
        <w:rPr>
          <w:rStyle w:val="a6"/>
        </w:rPr>
        <w:t>1.</w:t>
      </w:r>
      <w:r w:rsidRPr="00FC1280">
        <w:rPr>
          <w:rStyle w:val="a6"/>
        </w:rPr>
        <w:t>1</w:t>
      </w:r>
      <w:r w:rsidR="00FC1280">
        <w:rPr>
          <w:rStyle w:val="a6"/>
        </w:rPr>
        <w:t xml:space="preserve">. </w:t>
      </w:r>
      <w:r w:rsidRPr="00FC1280">
        <w:rPr>
          <w:rStyle w:val="a6"/>
        </w:rPr>
        <w:t>Основы Космического Дистанционного Зондирования Земли</w:t>
      </w:r>
    </w:p>
    <w:p w14:paraId="4E8804DD" w14:textId="6EB48E0A" w:rsidR="00A14167" w:rsidRPr="00A14167" w:rsidRDefault="00A14167" w:rsidP="00A14167">
      <w:pPr>
        <w:ind w:firstLine="709"/>
        <w:jc w:val="both"/>
        <w:rPr>
          <w:rStyle w:val="a6"/>
          <w:b w:val="0"/>
          <w:bCs w:val="0"/>
          <w:lang w:eastAsia="ru-RU"/>
        </w:rPr>
      </w:pPr>
      <w:r w:rsidRPr="00A14167">
        <w:rPr>
          <w:rStyle w:val="a6"/>
          <w:b w:val="0"/>
          <w:bCs w:val="0"/>
          <w:lang w:eastAsia="ru-RU"/>
        </w:rPr>
        <w:t>Дистанционное зондирование Земли (ДЗЗ) – это получение информации о поверхности Земли, объектах на ней или в ее недрах неконтактными методами. Физической основой являются измерения количественных характеристик электромагнитных и гравитационных полей с космических носителей. Данные ДЗЗ, в основном изображения земной поверхности, получаются с использованием оптических, многозональных и радиолокационных систем.</w:t>
      </w:r>
    </w:p>
    <w:p w14:paraId="532F7BEF" w14:textId="77777777" w:rsidR="00A14167" w:rsidRPr="00A14167" w:rsidRDefault="00A14167" w:rsidP="00A14167">
      <w:pPr>
        <w:ind w:firstLine="709"/>
        <w:jc w:val="both"/>
        <w:rPr>
          <w:rStyle w:val="a6"/>
          <w:b w:val="0"/>
          <w:bCs w:val="0"/>
          <w:lang w:eastAsia="ru-RU"/>
        </w:rPr>
      </w:pPr>
      <w:r w:rsidRPr="00A14167">
        <w:rPr>
          <w:rStyle w:val="a6"/>
          <w:b w:val="0"/>
          <w:bCs w:val="0"/>
          <w:lang w:eastAsia="ru-RU"/>
        </w:rPr>
        <w:t>С начала 1960-х годов дистанционное зондирование из космоса развивается и активно применяется. С использованием геоинформационных систем (ГИС) и новых технологий, возможности ДЗЗ значительно расширились. Оптические, многозональные и радиолокационные данные используются в создании карт, природоохране, планировании в различных отраслях, мониторинге природных явлений и чрезвычайных ситуаций.</w:t>
      </w:r>
    </w:p>
    <w:p w14:paraId="58CD58ED" w14:textId="745086D9" w:rsidR="00A14167" w:rsidRPr="00CD7A9B" w:rsidRDefault="00A14167" w:rsidP="00CD7A9B">
      <w:pPr>
        <w:ind w:firstLine="709"/>
        <w:jc w:val="both"/>
        <w:rPr>
          <w:lang w:eastAsia="ru-RU"/>
        </w:rPr>
      </w:pPr>
      <w:r w:rsidRPr="00A14167">
        <w:rPr>
          <w:rStyle w:val="a6"/>
          <w:b w:val="0"/>
          <w:bCs w:val="0"/>
          <w:lang w:eastAsia="ru-RU"/>
        </w:rPr>
        <w:t>Радиолокационные снимки обладают уникальными свойствами, такими как независимость от времени суток и погодных условий. Технологические изменения позволили более оперативно получать и обрабатывать космическую информацию. Материалы космической съемки стали ключевым элементом для формирования и функционирования региональных ГИС, применяемых от планирования развития территории до управления чрезвычайными ситуациями</w:t>
      </w:r>
      <w:r w:rsidRPr="00A14167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02BCFA98" w14:textId="17C5E948" w:rsidR="008012BC" w:rsidRPr="008012BC" w:rsidRDefault="008012BC" w:rsidP="00CD7A9B">
      <w:pPr>
        <w:ind w:firstLine="709"/>
      </w:pPr>
      <w:r w:rsidRPr="008012BC">
        <w:t>Для получения данных дистанционного зондирования (ДЗЗ) изучаются взаимодействия электромагнитного излучения с атмосферой, земной поверхностью и объектами на ней. Используются следующие виды электромагнитного излучения:</w:t>
      </w:r>
    </w:p>
    <w:p w14:paraId="26E642E1" w14:textId="77777777" w:rsidR="008012BC" w:rsidRPr="008012BC" w:rsidRDefault="008012BC" w:rsidP="008012BC">
      <w:pPr>
        <w:pStyle w:val="ab"/>
        <w:numPr>
          <w:ilvl w:val="0"/>
          <w:numId w:val="22"/>
        </w:numPr>
        <w:rPr>
          <w:rFonts w:eastAsia="Times New Roman"/>
          <w:lang w:eastAsia="ru-RU"/>
        </w:rPr>
      </w:pPr>
      <w:r w:rsidRPr="008012BC">
        <w:rPr>
          <w:rFonts w:eastAsia="Times New Roman"/>
          <w:lang w:eastAsia="ru-RU"/>
        </w:rPr>
        <w:t>Поле отраженной солнечной радиации;</w:t>
      </w:r>
    </w:p>
    <w:p w14:paraId="6AA08B47" w14:textId="77777777" w:rsidR="008012BC" w:rsidRPr="008012BC" w:rsidRDefault="008012BC" w:rsidP="008012BC">
      <w:pPr>
        <w:pStyle w:val="ab"/>
        <w:numPr>
          <w:ilvl w:val="0"/>
          <w:numId w:val="22"/>
        </w:numPr>
        <w:rPr>
          <w:rFonts w:eastAsia="Times New Roman"/>
          <w:lang w:eastAsia="ru-RU"/>
        </w:rPr>
      </w:pPr>
      <w:r w:rsidRPr="008012BC">
        <w:rPr>
          <w:rFonts w:eastAsia="Times New Roman"/>
          <w:lang w:eastAsia="ru-RU"/>
        </w:rPr>
        <w:t>Поле собственного теплового излучения;</w:t>
      </w:r>
    </w:p>
    <w:p w14:paraId="2C0C15F6" w14:textId="77777777" w:rsidR="008012BC" w:rsidRPr="008012BC" w:rsidRDefault="008012BC" w:rsidP="008012BC">
      <w:pPr>
        <w:pStyle w:val="ab"/>
        <w:numPr>
          <w:ilvl w:val="0"/>
          <w:numId w:val="22"/>
        </w:numPr>
        <w:rPr>
          <w:rFonts w:eastAsia="Times New Roman"/>
          <w:lang w:eastAsia="ru-RU"/>
        </w:rPr>
      </w:pPr>
      <w:r w:rsidRPr="008012BC">
        <w:rPr>
          <w:rFonts w:eastAsia="Times New Roman"/>
          <w:lang w:eastAsia="ru-RU"/>
        </w:rPr>
        <w:t>Поле отраженного радиоизлучения;</w:t>
      </w:r>
    </w:p>
    <w:p w14:paraId="66B338CF" w14:textId="77777777" w:rsidR="008012BC" w:rsidRPr="008012BC" w:rsidRDefault="008012BC" w:rsidP="008012BC">
      <w:pPr>
        <w:pStyle w:val="ab"/>
        <w:numPr>
          <w:ilvl w:val="0"/>
          <w:numId w:val="22"/>
        </w:numPr>
        <w:rPr>
          <w:rFonts w:eastAsia="Times New Roman"/>
          <w:lang w:eastAsia="ru-RU"/>
        </w:rPr>
      </w:pPr>
      <w:r w:rsidRPr="008012BC">
        <w:rPr>
          <w:rFonts w:eastAsia="Times New Roman"/>
          <w:lang w:eastAsia="ru-RU"/>
        </w:rPr>
        <w:t>Поле отраженного когерентного оптического (лазерного) излучения.</w:t>
      </w:r>
    </w:p>
    <w:p w14:paraId="3DC73A32" w14:textId="77777777" w:rsidR="00262BA3" w:rsidRDefault="00262BA3" w:rsidP="00262BA3">
      <w:pPr>
        <w:ind w:firstLine="709"/>
        <w:jc w:val="both"/>
      </w:pPr>
      <w:r>
        <w:t>Методы зондирования подразделяются на активные (с использованием собственного источника энергии) и пассивные (основанные на приеме собственного или отраженного солнечного излучения). Современные системы космической съемки работают в оптическом и радиодиапазонах, включая ультрафиолетовую, видимую и инфракрасную области.</w:t>
      </w:r>
    </w:p>
    <w:p w14:paraId="1F1057A6" w14:textId="7166B50F" w:rsidR="00262BA3" w:rsidRDefault="00262BA3" w:rsidP="00262BA3">
      <w:pPr>
        <w:jc w:val="center"/>
      </w:pPr>
      <w:r>
        <w:t>Таблица 1.1: Зоны электромагнитного спектра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62BA3" w14:paraId="36DA250F" w14:textId="77777777" w:rsidTr="00B6041D">
        <w:tc>
          <w:tcPr>
            <w:tcW w:w="4672" w:type="dxa"/>
          </w:tcPr>
          <w:p w14:paraId="263B3175" w14:textId="77777777" w:rsidR="00262BA3" w:rsidRDefault="00262BA3" w:rsidP="00B6041D">
            <w:pPr>
              <w:jc w:val="center"/>
            </w:pPr>
            <w:r>
              <w:t xml:space="preserve">Область спектра / </w:t>
            </w:r>
          </w:p>
          <w:p w14:paraId="47E52839" w14:textId="77777777" w:rsidR="00262BA3" w:rsidRDefault="00262BA3" w:rsidP="00B6041D">
            <w:pPr>
              <w:jc w:val="center"/>
            </w:pPr>
            <w:r>
              <w:lastRenderedPageBreak/>
              <w:t>цветовая зона</w:t>
            </w:r>
          </w:p>
        </w:tc>
        <w:tc>
          <w:tcPr>
            <w:tcW w:w="4673" w:type="dxa"/>
          </w:tcPr>
          <w:p w14:paraId="3D4500ED" w14:textId="77777777" w:rsidR="00262BA3" w:rsidRDefault="00262BA3" w:rsidP="00B6041D">
            <w:pPr>
              <w:jc w:val="center"/>
            </w:pPr>
            <w:r>
              <w:lastRenderedPageBreak/>
              <w:t>Ширина области спектра /</w:t>
            </w:r>
          </w:p>
          <w:p w14:paraId="1B41655B" w14:textId="77777777" w:rsidR="00262BA3" w:rsidRDefault="00262BA3" w:rsidP="00B6041D">
            <w:pPr>
              <w:jc w:val="center"/>
            </w:pPr>
            <w:r>
              <w:lastRenderedPageBreak/>
              <w:t xml:space="preserve"> цветовой зоны в длинах волн </w:t>
            </w:r>
            <w:r>
              <w:sym w:font="Symbol" w:char="F06C"/>
            </w:r>
          </w:p>
        </w:tc>
      </w:tr>
      <w:tr w:rsidR="00262BA3" w14:paraId="73B0D92A" w14:textId="77777777" w:rsidTr="00B6041D">
        <w:tc>
          <w:tcPr>
            <w:tcW w:w="4672" w:type="dxa"/>
          </w:tcPr>
          <w:p w14:paraId="69CC717C" w14:textId="77777777" w:rsidR="00262BA3" w:rsidRPr="0070398F" w:rsidRDefault="00262BA3" w:rsidP="00B6041D">
            <w:pPr>
              <w:jc w:val="both"/>
              <w:rPr>
                <w:b/>
                <w:bCs/>
              </w:rPr>
            </w:pPr>
            <w:r w:rsidRPr="0070398F">
              <w:rPr>
                <w:b/>
                <w:bCs/>
              </w:rPr>
              <w:lastRenderedPageBreak/>
              <w:t>Оптический диапазон</w:t>
            </w:r>
          </w:p>
        </w:tc>
        <w:tc>
          <w:tcPr>
            <w:tcW w:w="4673" w:type="dxa"/>
          </w:tcPr>
          <w:p w14:paraId="632A955C" w14:textId="77777777" w:rsidR="00262BA3" w:rsidRPr="0070398F" w:rsidRDefault="00262BA3" w:rsidP="00B6041D">
            <w:pPr>
              <w:jc w:val="center"/>
              <w:rPr>
                <w:b/>
                <w:bCs/>
              </w:rPr>
            </w:pPr>
            <w:r w:rsidRPr="0070398F">
              <w:rPr>
                <w:b/>
                <w:bCs/>
              </w:rPr>
              <w:t>0,01–1 000, мкм</w:t>
            </w:r>
          </w:p>
        </w:tc>
      </w:tr>
      <w:tr w:rsidR="00262BA3" w14:paraId="315CB15A" w14:textId="77777777" w:rsidTr="00B6041D">
        <w:tc>
          <w:tcPr>
            <w:tcW w:w="4672" w:type="dxa"/>
          </w:tcPr>
          <w:p w14:paraId="62880BEE" w14:textId="77777777" w:rsidR="00262BA3" w:rsidRPr="0070398F" w:rsidRDefault="00262BA3" w:rsidP="00B6041D">
            <w:pPr>
              <w:jc w:val="center"/>
              <w:rPr>
                <w:b/>
                <w:bCs/>
              </w:rPr>
            </w:pPr>
            <w:r w:rsidRPr="0070398F">
              <w:rPr>
                <w:b/>
                <w:bCs/>
              </w:rPr>
              <w:t>Ультрафиолетовая область (UV)</w:t>
            </w:r>
          </w:p>
        </w:tc>
        <w:tc>
          <w:tcPr>
            <w:tcW w:w="4673" w:type="dxa"/>
          </w:tcPr>
          <w:p w14:paraId="183E840D" w14:textId="77777777" w:rsidR="00262BA3" w:rsidRPr="0070398F" w:rsidRDefault="00262BA3" w:rsidP="00B6041D">
            <w:pPr>
              <w:jc w:val="center"/>
              <w:rPr>
                <w:b/>
                <w:bCs/>
              </w:rPr>
            </w:pPr>
            <w:r w:rsidRPr="0070398F">
              <w:rPr>
                <w:b/>
                <w:bCs/>
              </w:rPr>
              <w:t>0,01–0,40</w:t>
            </w:r>
          </w:p>
        </w:tc>
      </w:tr>
      <w:tr w:rsidR="00262BA3" w14:paraId="65115998" w14:textId="77777777" w:rsidTr="00B6041D">
        <w:tc>
          <w:tcPr>
            <w:tcW w:w="4672" w:type="dxa"/>
          </w:tcPr>
          <w:p w14:paraId="4C0CA03D" w14:textId="77777777" w:rsidR="00262BA3" w:rsidRDefault="00262BA3" w:rsidP="00B6041D">
            <w:pPr>
              <w:jc w:val="center"/>
            </w:pPr>
            <w:r>
              <w:t xml:space="preserve">Видимая область (VIS) </w:t>
            </w:r>
          </w:p>
          <w:p w14:paraId="1B6C1622" w14:textId="77777777" w:rsidR="00262BA3" w:rsidRDefault="00262BA3" w:rsidP="00B6041D">
            <w:pPr>
              <w:jc w:val="center"/>
            </w:pPr>
            <w:r>
              <w:t>Цветовые зоны:</w:t>
            </w:r>
          </w:p>
          <w:p w14:paraId="1C99E541" w14:textId="77777777" w:rsidR="00262BA3" w:rsidRDefault="00262BA3" w:rsidP="00B6041D">
            <w:pPr>
              <w:jc w:val="center"/>
            </w:pPr>
            <w:r>
              <w:t xml:space="preserve"> фиолетовая </w:t>
            </w:r>
          </w:p>
          <w:p w14:paraId="56FCAC5A" w14:textId="77777777" w:rsidR="00262BA3" w:rsidRDefault="00262BA3" w:rsidP="00B6041D">
            <w:pPr>
              <w:jc w:val="center"/>
            </w:pPr>
            <w:r>
              <w:t>синяя</w:t>
            </w:r>
          </w:p>
          <w:p w14:paraId="366CEC50" w14:textId="77777777" w:rsidR="00262BA3" w:rsidRDefault="00262BA3" w:rsidP="00B6041D">
            <w:pPr>
              <w:jc w:val="center"/>
            </w:pPr>
            <w:r>
              <w:t xml:space="preserve"> голубая</w:t>
            </w:r>
          </w:p>
          <w:p w14:paraId="0BB276F5" w14:textId="77777777" w:rsidR="00262BA3" w:rsidRDefault="00262BA3" w:rsidP="00B6041D">
            <w:pPr>
              <w:jc w:val="center"/>
            </w:pPr>
            <w:r>
              <w:t xml:space="preserve"> зеленая</w:t>
            </w:r>
          </w:p>
          <w:p w14:paraId="588A49D4" w14:textId="77777777" w:rsidR="00262BA3" w:rsidRDefault="00262BA3" w:rsidP="00B6041D">
            <w:pPr>
              <w:jc w:val="center"/>
            </w:pPr>
            <w:r>
              <w:t xml:space="preserve"> желтая</w:t>
            </w:r>
          </w:p>
          <w:p w14:paraId="4C3F2607" w14:textId="77777777" w:rsidR="00262BA3" w:rsidRDefault="00262BA3" w:rsidP="00B6041D">
            <w:pPr>
              <w:jc w:val="center"/>
            </w:pPr>
            <w:r>
              <w:t xml:space="preserve"> оранжевая </w:t>
            </w:r>
          </w:p>
          <w:p w14:paraId="2DA2B67B" w14:textId="77777777" w:rsidR="00262BA3" w:rsidRDefault="00262BA3" w:rsidP="00B6041D">
            <w:pPr>
              <w:jc w:val="center"/>
            </w:pPr>
            <w:r>
              <w:t>красная</w:t>
            </w:r>
          </w:p>
        </w:tc>
        <w:tc>
          <w:tcPr>
            <w:tcW w:w="4673" w:type="dxa"/>
          </w:tcPr>
          <w:p w14:paraId="563F61A7" w14:textId="77777777" w:rsidR="00262BA3" w:rsidRDefault="00262BA3" w:rsidP="00B6041D">
            <w:pPr>
              <w:jc w:val="center"/>
              <w:rPr>
                <w:b/>
                <w:bCs/>
              </w:rPr>
            </w:pPr>
            <w:r w:rsidRPr="0070398F">
              <w:rPr>
                <w:b/>
                <w:bCs/>
              </w:rPr>
              <w:t>0,4–0,75</w:t>
            </w:r>
          </w:p>
          <w:p w14:paraId="58921CC2" w14:textId="77777777" w:rsidR="00262BA3" w:rsidRDefault="00262BA3" w:rsidP="00B6041D">
            <w:pPr>
              <w:jc w:val="center"/>
            </w:pPr>
            <w:r w:rsidRPr="0070398F">
              <w:t xml:space="preserve">0,40–0,45 </w:t>
            </w:r>
          </w:p>
          <w:p w14:paraId="78661730" w14:textId="77777777" w:rsidR="00262BA3" w:rsidRDefault="00262BA3" w:rsidP="00B6041D">
            <w:pPr>
              <w:jc w:val="center"/>
            </w:pPr>
            <w:r w:rsidRPr="0070398F">
              <w:t xml:space="preserve">0,45–0,48 </w:t>
            </w:r>
          </w:p>
          <w:p w14:paraId="7F948F09" w14:textId="77777777" w:rsidR="00262BA3" w:rsidRDefault="00262BA3" w:rsidP="00B6041D">
            <w:pPr>
              <w:jc w:val="center"/>
            </w:pPr>
            <w:r w:rsidRPr="0070398F">
              <w:t>0,48–0,50</w:t>
            </w:r>
          </w:p>
          <w:p w14:paraId="01403D31" w14:textId="77777777" w:rsidR="00262BA3" w:rsidRDefault="00262BA3" w:rsidP="00B6041D">
            <w:pPr>
              <w:jc w:val="center"/>
            </w:pPr>
            <w:r w:rsidRPr="0070398F">
              <w:t xml:space="preserve"> 0,50–0,56 </w:t>
            </w:r>
          </w:p>
          <w:p w14:paraId="18782A17" w14:textId="77777777" w:rsidR="00262BA3" w:rsidRDefault="00262BA3" w:rsidP="00B6041D">
            <w:pPr>
              <w:jc w:val="center"/>
            </w:pPr>
            <w:r w:rsidRPr="0070398F">
              <w:t>0,56–0,59</w:t>
            </w:r>
          </w:p>
          <w:p w14:paraId="54F36B0E" w14:textId="77777777" w:rsidR="00262BA3" w:rsidRDefault="00262BA3" w:rsidP="00B6041D">
            <w:pPr>
              <w:jc w:val="center"/>
            </w:pPr>
            <w:r w:rsidRPr="0070398F">
              <w:t xml:space="preserve"> 0,59–0,62 </w:t>
            </w:r>
          </w:p>
          <w:p w14:paraId="195ECDFE" w14:textId="77777777" w:rsidR="00262BA3" w:rsidRPr="0070398F" w:rsidRDefault="00262BA3" w:rsidP="00B6041D">
            <w:pPr>
              <w:jc w:val="center"/>
            </w:pPr>
            <w:r w:rsidRPr="0070398F">
              <w:t>0,62–0,75</w:t>
            </w:r>
          </w:p>
        </w:tc>
      </w:tr>
      <w:tr w:rsidR="00262BA3" w14:paraId="6B3D6634" w14:textId="77777777" w:rsidTr="00B6041D">
        <w:tc>
          <w:tcPr>
            <w:tcW w:w="4672" w:type="dxa"/>
          </w:tcPr>
          <w:p w14:paraId="65A711A1" w14:textId="77777777" w:rsidR="00262BA3" w:rsidRDefault="00262BA3" w:rsidP="00B6041D">
            <w:pPr>
              <w:jc w:val="center"/>
            </w:pPr>
            <w:r w:rsidRPr="0070398F">
              <w:rPr>
                <w:b/>
                <w:bCs/>
              </w:rPr>
              <w:t>Инфракрасная область (ИК)</w:t>
            </w:r>
            <w:r>
              <w:t xml:space="preserve"> Ближняя (NIR) </w:t>
            </w:r>
          </w:p>
          <w:p w14:paraId="555C3F87" w14:textId="77777777" w:rsidR="00262BA3" w:rsidRDefault="00262BA3" w:rsidP="00B6041D">
            <w:pPr>
              <w:jc w:val="center"/>
            </w:pPr>
            <w:r>
              <w:t>Средняя (IR)</w:t>
            </w:r>
          </w:p>
          <w:p w14:paraId="4EFE096A" w14:textId="77777777" w:rsidR="00262BA3" w:rsidRDefault="00262BA3" w:rsidP="00B6041D">
            <w:pPr>
              <w:jc w:val="center"/>
            </w:pPr>
            <w:r>
              <w:t xml:space="preserve"> Дальняя</w:t>
            </w:r>
          </w:p>
          <w:p w14:paraId="02BC0C84" w14:textId="77777777" w:rsidR="00262BA3" w:rsidRDefault="00262BA3" w:rsidP="00B6041D">
            <w:pPr>
              <w:jc w:val="center"/>
            </w:pPr>
            <w:r>
              <w:t xml:space="preserve"> Тепловой ИК-диапазон (TIR)</w:t>
            </w:r>
          </w:p>
        </w:tc>
        <w:tc>
          <w:tcPr>
            <w:tcW w:w="4673" w:type="dxa"/>
          </w:tcPr>
          <w:p w14:paraId="0338D1BD" w14:textId="77777777" w:rsidR="00262BA3" w:rsidRDefault="00262BA3" w:rsidP="00B6041D">
            <w:pPr>
              <w:jc w:val="center"/>
            </w:pPr>
            <w:r w:rsidRPr="0070398F">
              <w:rPr>
                <w:b/>
                <w:bCs/>
              </w:rPr>
              <w:t>0,75–1</w:t>
            </w:r>
            <w:r>
              <w:rPr>
                <w:b/>
                <w:bCs/>
              </w:rPr>
              <w:t> </w:t>
            </w:r>
            <w:r w:rsidRPr="0070398F">
              <w:rPr>
                <w:b/>
                <w:bCs/>
              </w:rPr>
              <w:t>000</w:t>
            </w:r>
            <w:r>
              <w:t xml:space="preserve"> </w:t>
            </w:r>
          </w:p>
          <w:p w14:paraId="35D2F277" w14:textId="77777777" w:rsidR="00262BA3" w:rsidRDefault="00262BA3" w:rsidP="00B6041D">
            <w:pPr>
              <w:jc w:val="center"/>
            </w:pPr>
            <w:r>
              <w:t xml:space="preserve">0,75–1,3 </w:t>
            </w:r>
          </w:p>
          <w:p w14:paraId="78AC8F8C" w14:textId="77777777" w:rsidR="00262BA3" w:rsidRDefault="00262BA3" w:rsidP="00B6041D">
            <w:pPr>
              <w:jc w:val="center"/>
            </w:pPr>
            <w:r>
              <w:t>1,3–3,0</w:t>
            </w:r>
          </w:p>
          <w:p w14:paraId="0F0BDBA2" w14:textId="77777777" w:rsidR="00262BA3" w:rsidRDefault="00262BA3" w:rsidP="00B6041D">
            <w:pPr>
              <w:jc w:val="center"/>
            </w:pPr>
            <w:r>
              <w:t xml:space="preserve"> &gt; 3 </w:t>
            </w:r>
          </w:p>
          <w:p w14:paraId="54F58D5F" w14:textId="77777777" w:rsidR="00262BA3" w:rsidRDefault="00262BA3" w:rsidP="00B6041D">
            <w:pPr>
              <w:jc w:val="center"/>
            </w:pPr>
            <w:r>
              <w:t>8–14</w:t>
            </w:r>
          </w:p>
        </w:tc>
      </w:tr>
      <w:tr w:rsidR="00262BA3" w14:paraId="05E9101D" w14:textId="77777777" w:rsidTr="00B6041D">
        <w:tc>
          <w:tcPr>
            <w:tcW w:w="4672" w:type="dxa"/>
          </w:tcPr>
          <w:p w14:paraId="2D86B9ED" w14:textId="77777777" w:rsidR="00262BA3" w:rsidRDefault="00262BA3" w:rsidP="00B6041D">
            <w:pPr>
              <w:jc w:val="both"/>
              <w:rPr>
                <w:b/>
                <w:bCs/>
              </w:rPr>
            </w:pPr>
            <w:r w:rsidRPr="0070398F">
              <w:rPr>
                <w:b/>
                <w:bCs/>
              </w:rPr>
              <w:t>Сверхвысокочастотный (СВЧ)</w:t>
            </w:r>
          </w:p>
          <w:p w14:paraId="24977544" w14:textId="77777777" w:rsidR="00262BA3" w:rsidRDefault="00262BA3" w:rsidP="00B6041D">
            <w:r w:rsidRPr="0070398F">
              <w:rPr>
                <w:b/>
                <w:bCs/>
              </w:rPr>
              <w:t xml:space="preserve"> или микроволновый (MW)</w:t>
            </w:r>
            <w:r>
              <w:t xml:space="preserve"> </w:t>
            </w:r>
            <w:r w:rsidRPr="0070398F">
              <w:rPr>
                <w:b/>
                <w:bCs/>
              </w:rPr>
              <w:t>радиодиапазон</w:t>
            </w:r>
          </w:p>
          <w:p w14:paraId="617A8612" w14:textId="77777777" w:rsidR="00262BA3" w:rsidRDefault="00262BA3" w:rsidP="00B6041D">
            <w:pPr>
              <w:jc w:val="center"/>
            </w:pPr>
            <w:r>
              <w:t xml:space="preserve"> Миллиметровый </w:t>
            </w:r>
            <w:proofErr w:type="spellStart"/>
            <w:r>
              <w:t>Ka</w:t>
            </w:r>
            <w:proofErr w:type="spellEnd"/>
            <w:r>
              <w:t xml:space="preserve"> </w:t>
            </w:r>
          </w:p>
          <w:p w14:paraId="34764E9C" w14:textId="77777777" w:rsidR="00262BA3" w:rsidRDefault="00262BA3" w:rsidP="00B6041D">
            <w:pPr>
              <w:jc w:val="center"/>
            </w:pPr>
            <w:r>
              <w:t xml:space="preserve">Сантиметровые K </w:t>
            </w:r>
          </w:p>
          <w:p w14:paraId="39B289FE" w14:textId="77777777" w:rsidR="00262BA3" w:rsidRDefault="00262BA3" w:rsidP="00B6041D">
            <w:pPr>
              <w:jc w:val="center"/>
            </w:pPr>
            <w:proofErr w:type="spellStart"/>
            <w:r>
              <w:t>Ku</w:t>
            </w:r>
            <w:proofErr w:type="spellEnd"/>
            <w:r>
              <w:t xml:space="preserve"> </w:t>
            </w:r>
          </w:p>
          <w:p w14:paraId="1164AE84" w14:textId="77777777" w:rsidR="00262BA3" w:rsidRDefault="00262BA3" w:rsidP="00B6041D">
            <w:pPr>
              <w:jc w:val="center"/>
            </w:pPr>
            <w:r>
              <w:t xml:space="preserve">X </w:t>
            </w:r>
          </w:p>
          <w:p w14:paraId="5E87BE3D" w14:textId="77777777" w:rsidR="00262BA3" w:rsidRDefault="00262BA3" w:rsidP="00B6041D">
            <w:pPr>
              <w:jc w:val="center"/>
            </w:pPr>
            <w:r>
              <w:t>C</w:t>
            </w:r>
          </w:p>
          <w:p w14:paraId="189A2485" w14:textId="77777777" w:rsidR="00262BA3" w:rsidRDefault="00262BA3" w:rsidP="00B6041D">
            <w:pPr>
              <w:jc w:val="center"/>
            </w:pPr>
            <w:r>
              <w:t xml:space="preserve"> S </w:t>
            </w:r>
          </w:p>
          <w:p w14:paraId="6C77CD8B" w14:textId="77777777" w:rsidR="00262BA3" w:rsidRDefault="00262BA3" w:rsidP="00B6041D">
            <w:pPr>
              <w:jc w:val="center"/>
            </w:pPr>
            <w:r>
              <w:t xml:space="preserve">Дециметровые L </w:t>
            </w:r>
          </w:p>
          <w:p w14:paraId="4B15356C" w14:textId="77777777" w:rsidR="00262BA3" w:rsidRDefault="00262BA3" w:rsidP="00B6041D">
            <w:pPr>
              <w:jc w:val="center"/>
            </w:pPr>
            <w:r>
              <w:t>Метровые P</w:t>
            </w:r>
          </w:p>
        </w:tc>
        <w:tc>
          <w:tcPr>
            <w:tcW w:w="4673" w:type="dxa"/>
          </w:tcPr>
          <w:p w14:paraId="07AF47AE" w14:textId="77777777" w:rsidR="00262BA3" w:rsidRDefault="00262BA3" w:rsidP="00B6041D">
            <w:pPr>
              <w:jc w:val="center"/>
            </w:pPr>
            <w:r w:rsidRPr="008C0E1A">
              <w:rPr>
                <w:b/>
                <w:bCs/>
              </w:rPr>
              <w:t>0,8–100, см</w:t>
            </w:r>
            <w:r>
              <w:t xml:space="preserve"> </w:t>
            </w:r>
          </w:p>
          <w:p w14:paraId="6A5D90B6" w14:textId="77777777" w:rsidR="00262BA3" w:rsidRDefault="00262BA3" w:rsidP="00B6041D">
            <w:pPr>
              <w:jc w:val="center"/>
            </w:pPr>
            <w:r>
              <w:t xml:space="preserve">0,8–1,1 </w:t>
            </w:r>
          </w:p>
          <w:p w14:paraId="2285804B" w14:textId="77777777" w:rsidR="00262BA3" w:rsidRDefault="00262BA3" w:rsidP="00B6041D">
            <w:pPr>
              <w:jc w:val="center"/>
            </w:pPr>
            <w:r>
              <w:t xml:space="preserve">1,1–15 </w:t>
            </w:r>
          </w:p>
          <w:p w14:paraId="76977F7B" w14:textId="77777777" w:rsidR="00262BA3" w:rsidRDefault="00262BA3" w:rsidP="00B6041D">
            <w:pPr>
              <w:jc w:val="center"/>
            </w:pPr>
            <w:r>
              <w:t>1,7–2,4</w:t>
            </w:r>
          </w:p>
          <w:p w14:paraId="2D028167" w14:textId="77777777" w:rsidR="00262BA3" w:rsidRDefault="00262BA3" w:rsidP="00B6041D">
            <w:pPr>
              <w:jc w:val="center"/>
            </w:pPr>
            <w:r>
              <w:t xml:space="preserve"> 2,4–3,8 </w:t>
            </w:r>
          </w:p>
          <w:p w14:paraId="542B1FAA" w14:textId="77777777" w:rsidR="00262BA3" w:rsidRDefault="00262BA3" w:rsidP="00B6041D">
            <w:pPr>
              <w:jc w:val="center"/>
            </w:pPr>
            <w:r>
              <w:t>3,8–7,5</w:t>
            </w:r>
          </w:p>
          <w:p w14:paraId="156A8F08" w14:textId="77777777" w:rsidR="00262BA3" w:rsidRDefault="00262BA3" w:rsidP="00B6041D">
            <w:pPr>
              <w:jc w:val="center"/>
            </w:pPr>
            <w:r>
              <w:t xml:space="preserve"> 7,5–15</w:t>
            </w:r>
          </w:p>
          <w:p w14:paraId="33FDEA51" w14:textId="77777777" w:rsidR="00262BA3" w:rsidRDefault="00262BA3" w:rsidP="00B6041D">
            <w:pPr>
              <w:jc w:val="center"/>
            </w:pPr>
            <w:r>
              <w:t xml:space="preserve"> 15–30</w:t>
            </w:r>
          </w:p>
          <w:p w14:paraId="2F12F90C" w14:textId="77777777" w:rsidR="00262BA3" w:rsidRDefault="00262BA3" w:rsidP="00B6041D">
            <w:pPr>
              <w:jc w:val="center"/>
            </w:pPr>
            <w:r>
              <w:t xml:space="preserve"> 30–100</w:t>
            </w:r>
          </w:p>
        </w:tc>
      </w:tr>
    </w:tbl>
    <w:p w14:paraId="591BD857" w14:textId="77777777" w:rsidR="00262BA3" w:rsidRDefault="00262BA3" w:rsidP="00262BA3">
      <w:pPr>
        <w:jc w:val="both"/>
      </w:pPr>
    </w:p>
    <w:p w14:paraId="480FA9C0" w14:textId="77777777" w:rsidR="00262BA3" w:rsidRDefault="00262BA3" w:rsidP="00262BA3">
      <w:pPr>
        <w:ind w:firstLine="709"/>
        <w:jc w:val="both"/>
      </w:pPr>
      <w:r>
        <w:t>ДЗЗ проводится в "окнах прозрачности" атмосферы, где поглощение и рассеивание минимальны. Эти окна определяются прозрачностью атмосферы для разных длин волн, обеспечивая успешное зондирование над толщей атмосферы.</w:t>
      </w:r>
    </w:p>
    <w:p w14:paraId="64D28529" w14:textId="1EC1A647" w:rsidR="00262BA3" w:rsidRDefault="00262BA3" w:rsidP="00262BA3">
      <w:pPr>
        <w:ind w:firstLine="709"/>
        <w:jc w:val="both"/>
      </w:pPr>
      <w:r>
        <w:t>На рис</w:t>
      </w:r>
      <w:r w:rsidR="00387606">
        <w:t>унке</w:t>
      </w:r>
      <w:r>
        <w:t xml:space="preserve"> 1.1 представлены спектры электромагнитной энергии солнечного излучения, собственного теплового излучения Земли и коэффициент прозрачности атмосферы. "Окна прозрачности" для ДЗЗ находятся в видимом, ближнем и тепловом ИК-диапазонах, а также в радиодиапазоне.   </w:t>
      </w:r>
    </w:p>
    <w:p w14:paraId="7B4B5A38" w14:textId="72B5AE7B" w:rsidR="00262BA3" w:rsidRDefault="00262BA3" w:rsidP="00262BA3">
      <w:pPr>
        <w:ind w:firstLine="709"/>
        <w:jc w:val="both"/>
      </w:pPr>
      <w:r>
        <w:t>Атмосфера непрозрачна для субмиллиметровых радиоволн, и радиоволны длиной свыше 20–30 м экранируются ионосферой.</w:t>
      </w:r>
    </w:p>
    <w:p w14:paraId="3EF3AACE" w14:textId="64D80E6A" w:rsidR="00262BA3" w:rsidRDefault="00262BA3" w:rsidP="00387606">
      <w:r>
        <w:rPr>
          <w:noProof/>
        </w:rPr>
        <w:lastRenderedPageBreak/>
        <w:drawing>
          <wp:inline distT="0" distB="0" distL="0" distR="0" wp14:anchorId="55F35FD5" wp14:editId="20517E22">
            <wp:extent cx="5940425" cy="36988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6D47" w14:textId="0225589E" w:rsidR="00262BA3" w:rsidRDefault="00387606" w:rsidP="00387606">
      <w:pPr>
        <w:jc w:val="center"/>
      </w:pPr>
      <w:r>
        <w:t>Рисунок 1.1- Спектр электромагнитной энергии (</w:t>
      </w:r>
      <w:r>
        <w:rPr>
          <w:lang w:val="en-US"/>
        </w:rPr>
        <w:t>a</w:t>
      </w:r>
      <w:r w:rsidRPr="00387606">
        <w:t>),</w:t>
      </w:r>
      <w:r>
        <w:t xml:space="preserve"> окна прозрачности атмосферы (б) и используемые в дистанционном зондировании диапазоны электромагнитных волн (в) </w:t>
      </w:r>
      <w:r w:rsidRPr="00387606">
        <w:t>[4,7]</w:t>
      </w:r>
      <w:r>
        <w:t xml:space="preserve">  </w:t>
      </w:r>
    </w:p>
    <w:p w14:paraId="2301CBE2" w14:textId="3064B0C7" w:rsidR="00387606" w:rsidRPr="00387606" w:rsidRDefault="00387606" w:rsidP="00387606">
      <w:pPr>
        <w:ind w:firstLine="709"/>
        <w:jc w:val="both"/>
        <w:rPr>
          <w:rStyle w:val="a6"/>
          <w:b w:val="0"/>
          <w:bCs w:val="0"/>
        </w:rPr>
      </w:pPr>
      <w:r w:rsidRPr="00387606">
        <w:rPr>
          <w:rStyle w:val="a6"/>
          <w:b w:val="0"/>
          <w:bCs w:val="0"/>
        </w:rPr>
        <w:t>На рис</w:t>
      </w:r>
      <w:r>
        <w:rPr>
          <w:rStyle w:val="a6"/>
          <w:b w:val="0"/>
          <w:bCs w:val="0"/>
        </w:rPr>
        <w:t>унке</w:t>
      </w:r>
      <w:r w:rsidRPr="00387606">
        <w:rPr>
          <w:rStyle w:val="a6"/>
          <w:b w:val="0"/>
          <w:bCs w:val="0"/>
        </w:rPr>
        <w:t xml:space="preserve"> 1.2 исследуется прохождение электромагнитных колебаний от поверхности Земли с учетом поглощения, рассеяния, рефракции и суммирования излучения атмосферы с излучением объектов на земной поверхности.</w:t>
      </w:r>
    </w:p>
    <w:p w14:paraId="1BDD6F6E" w14:textId="4DA33D09" w:rsidR="00CC1F5B" w:rsidRDefault="00387606" w:rsidP="00387606">
      <w:pPr>
        <w:jc w:val="center"/>
      </w:pPr>
      <w:r>
        <w:rPr>
          <w:noProof/>
        </w:rPr>
        <w:drawing>
          <wp:inline distT="0" distB="0" distL="0" distR="0" wp14:anchorId="50A44AB8" wp14:editId="49D363AA">
            <wp:extent cx="3609975" cy="2085975"/>
            <wp:effectExtent l="0" t="0" r="9525" b="9525"/>
            <wp:docPr id="650281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81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7ED1" w14:textId="77777777" w:rsidR="00387606" w:rsidRDefault="00387606" w:rsidP="00387606">
      <w:pPr>
        <w:jc w:val="center"/>
      </w:pPr>
      <w:r>
        <w:t>Рисунок 1.2.- Виды взаимодействия излучения с атмосферой и поверхностью Земли</w:t>
      </w:r>
    </w:p>
    <w:p w14:paraId="110B72F5" w14:textId="77777777" w:rsidR="00387606" w:rsidRDefault="00387606" w:rsidP="00387606">
      <w:pPr>
        <w:ind w:firstLine="709"/>
      </w:pPr>
      <w:r w:rsidRPr="00387606">
        <w:rPr>
          <w:b/>
          <w:bCs/>
        </w:rPr>
        <w:t xml:space="preserve">Видимая и ближняя ИК-области (400–2000 </w:t>
      </w:r>
      <w:proofErr w:type="spellStart"/>
      <w:r w:rsidRPr="00387606">
        <w:rPr>
          <w:b/>
          <w:bCs/>
        </w:rPr>
        <w:t>нм</w:t>
      </w:r>
      <w:proofErr w:type="spellEnd"/>
      <w:r w:rsidRPr="00387606">
        <w:rPr>
          <w:b/>
          <w:bCs/>
        </w:rPr>
        <w:t xml:space="preserve">): </w:t>
      </w:r>
      <w:r>
        <w:t xml:space="preserve">Преимущества включают возможность получения обширной информации о земной поверхности и объектах. Однако недостатки включают сильную зависимость </w:t>
      </w:r>
      <w:r>
        <w:lastRenderedPageBreak/>
        <w:t xml:space="preserve">от помех, таких как гидрометеоры и атмосферная дымка. Съемка возможна только при хорошем освещении, за исключением </w:t>
      </w:r>
      <w:proofErr w:type="spellStart"/>
      <w:r>
        <w:t>лидарных</w:t>
      </w:r>
      <w:proofErr w:type="spellEnd"/>
      <w:r>
        <w:t xml:space="preserve"> систем.</w:t>
      </w:r>
    </w:p>
    <w:p w14:paraId="7F45CF9B" w14:textId="77777777" w:rsidR="00387606" w:rsidRDefault="00387606" w:rsidP="00387606">
      <w:pPr>
        <w:ind w:firstLine="709"/>
      </w:pPr>
      <w:r w:rsidRPr="00387606">
        <w:rPr>
          <w:b/>
          <w:bCs/>
        </w:rPr>
        <w:t xml:space="preserve">Средняя, дальняя и тепловая ИК-области (3 000–14 000 </w:t>
      </w:r>
      <w:proofErr w:type="spellStart"/>
      <w:r w:rsidRPr="00387606">
        <w:rPr>
          <w:b/>
          <w:bCs/>
        </w:rPr>
        <w:t>нм</w:t>
      </w:r>
      <w:proofErr w:type="spellEnd"/>
      <w:r w:rsidRPr="00387606">
        <w:rPr>
          <w:b/>
          <w:bCs/>
        </w:rPr>
        <w:t>):</w:t>
      </w:r>
      <w:r>
        <w:t xml:space="preserve"> Преимущества включают зависимость результатов измерений от температурных изменений и возможность съемки в ночное время. Недостатки включают поглощение излучения гидрометеорами и влияние солнечного излучения, особенно в среднем ИК-диапазоне. Средний ИК-диапазон обладает информативностью для распознавания природных сред.</w:t>
      </w:r>
    </w:p>
    <w:p w14:paraId="343A6CC3" w14:textId="77777777" w:rsidR="00387606" w:rsidRDefault="00387606" w:rsidP="00387606">
      <w:pPr>
        <w:ind w:firstLine="709"/>
      </w:pPr>
      <w:r w:rsidRPr="00387606">
        <w:rPr>
          <w:b/>
          <w:bCs/>
        </w:rPr>
        <w:t>СВЧ-диапазон:</w:t>
      </w:r>
      <w:r w:rsidRPr="00387606">
        <w:t xml:space="preserve"> </w:t>
      </w:r>
      <w:r>
        <w:t>Радиоволны длиной 1–10 мм поглощаются атмосферой, но современные системы работают в сантиметровом и дециметровом диапазонах. Преимущества включают работу независимо от погодных условий и помехоустойчивость. Недостатки включают меньшую чувствительность к температурным и химическим контрастам.</w:t>
      </w:r>
    </w:p>
    <w:p w14:paraId="662CC52A" w14:textId="18DC20B5" w:rsidR="00B85898" w:rsidRPr="00CD7A9B" w:rsidRDefault="00387606" w:rsidP="00CD7A9B">
      <w:pPr>
        <w:ind w:firstLine="709"/>
        <w:rPr>
          <w:rStyle w:val="a6"/>
          <w:b w:val="0"/>
          <w:bCs w:val="0"/>
        </w:rPr>
      </w:pPr>
      <w:r w:rsidRPr="00387606">
        <w:rPr>
          <w:b/>
          <w:bCs/>
        </w:rPr>
        <w:t>Многозональная (мультиспектральная) аэрокосмическая съемка:</w:t>
      </w:r>
      <w:r>
        <w:t xml:space="preserve"> Измерение отраженного или собственного излучения в нескольких спектральных диапазонах обеспечивает разнообразную информацию о наблюдаемых объектах. Измеряемые характеристики зависят от параметров съемки, аппаратуры, природных образований и атмосферы. Выбор участков спектра определяется спектральными характеристиками исследуемой среды.</w:t>
      </w:r>
    </w:p>
    <w:p w14:paraId="041AF8A1" w14:textId="77777777" w:rsidR="00475CED" w:rsidRDefault="00475CED" w:rsidP="008738EB">
      <w:pPr>
        <w:ind w:firstLine="709"/>
      </w:pPr>
      <w:r>
        <w:t>Системы дистанционного зондирования Земли (ДЗЗ) в видимом и ближнем инфракрасном диапазонах используют отраженное излучение для получения информации о природных образованиях и техногенных объектах. Характеристики отражений зависят от длины волны, условий освещенности, температуры и свойств поверхности.</w:t>
      </w:r>
    </w:p>
    <w:p w14:paraId="19C0EE24" w14:textId="15EF9E8C" w:rsidR="00475CED" w:rsidRDefault="00475CED" w:rsidP="008738EB">
      <w:pPr>
        <w:ind w:firstLine="709"/>
      </w:pPr>
      <w:r>
        <w:t>Для количественной оценки отражательных свойств используется коэффициент отражения или альбедо (</w:t>
      </w:r>
      <w:r w:rsidR="008738EB">
        <w:rPr>
          <w:lang w:val="en-US"/>
        </w:rPr>
        <w:t>A</w:t>
      </w:r>
      <w:r>
        <w:t>). Яркость (</w:t>
      </w:r>
      <w:r w:rsidR="008738EB">
        <w:rPr>
          <w:lang w:val="en-US"/>
        </w:rPr>
        <w:t>L</w:t>
      </w:r>
      <w:r>
        <w:t>) и коэффициент отражения определяются падающей мощностью на элемент поверхности</w:t>
      </w:r>
    </w:p>
    <w:p w14:paraId="24A23023" w14:textId="4DA8ADA9" w:rsidR="008738EB" w:rsidRPr="008738EB" w:rsidRDefault="008738EB" w:rsidP="008738EB">
      <w:pPr>
        <w:ind w:firstLine="709"/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L = dP/dS cos</m:t>
          </m:r>
          <m:r>
            <m:rPr>
              <m:sty m:val="p"/>
            </m:rPr>
            <w:rPr>
              <w:rFonts w:ascii="Cambria Math" w:hAnsi="Cambria Math"/>
            </w:rPr>
            <w:sym w:font="Symbol" w:char="F071"/>
          </m:r>
          <m:r>
            <m:rPr>
              <m:sty m:val="p"/>
            </m:rPr>
            <w:rPr>
              <w:rFonts w:ascii="Cambria Math" w:hAnsi="Cambria Math"/>
            </w:rPr>
            <m:t>С d</m:t>
          </m:r>
          <m:r>
            <m:rPr>
              <m:sty m:val="p"/>
            </m:rPr>
            <w:rPr>
              <w:rFonts w:ascii="Cambria Math" w:hAnsi="Cambria Math"/>
            </w:rPr>
            <w:sym w:font="Symbol" w:char="F057"/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2B309BA7" w14:textId="77777777" w:rsidR="00475CED" w:rsidRDefault="00475CED" w:rsidP="00475CED">
      <w:pP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</w:p>
    <w:p w14:paraId="6B3404E1" w14:textId="77777777" w:rsidR="00475CED" w:rsidRDefault="00475CED" w:rsidP="00B85898">
      <w:pPr>
        <w:jc w:val="center"/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</w:pPr>
    </w:p>
    <w:p w14:paraId="494AC0D7" w14:textId="6899F317" w:rsidR="00387606" w:rsidRDefault="00B85898" w:rsidP="008738EB">
      <w:pPr>
        <w:ind w:firstLine="709"/>
        <w:jc w:val="both"/>
        <w:rPr>
          <w:rStyle w:val="a6"/>
          <w:b w:val="0"/>
          <w:bCs w:val="0"/>
        </w:rPr>
      </w:pPr>
      <w:r w:rsidRPr="008738EB">
        <w:rPr>
          <w:rStyle w:val="a6"/>
          <w:b w:val="0"/>
          <w:bCs w:val="0"/>
        </w:rPr>
        <w:t>На рисунке 1.3 показан процесс определения яркости и коэффициента отражения.</w:t>
      </w:r>
    </w:p>
    <w:p w14:paraId="750F95BD" w14:textId="6EF8DD95" w:rsidR="008738EB" w:rsidRDefault="008738EB" w:rsidP="008738EB">
      <w:pPr>
        <w:ind w:firstLine="709"/>
        <w:jc w:val="center"/>
        <w:rPr>
          <w:rStyle w:val="a6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063196A" wp14:editId="64D2D28B">
            <wp:extent cx="3600450" cy="1914525"/>
            <wp:effectExtent l="0" t="0" r="0" b="9525"/>
            <wp:docPr id="486270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70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F21B" w14:textId="77777777" w:rsidR="008738EB" w:rsidRDefault="008738EB" w:rsidP="008738EB">
      <w:pPr>
        <w:jc w:val="center"/>
      </w:pPr>
      <w:r>
        <w:t>Рисунок 1.3- К определению яркости и коэффициента отражения</w:t>
      </w:r>
    </w:p>
    <w:p w14:paraId="5C597D43" w14:textId="376ECEBC" w:rsidR="008738EB" w:rsidRDefault="008738EB" w:rsidP="008738EB">
      <w:pPr>
        <w:ind w:firstLine="709"/>
        <w:jc w:val="both"/>
      </w:pPr>
      <w:r>
        <w:t xml:space="preserve">Общая мощность, падающая на поверхность единичной площади со всех направлений, называется </w:t>
      </w:r>
      <w:r w:rsidRPr="008738EB">
        <w:t>энергетической освещенностью</w:t>
      </w:r>
      <w:r>
        <w:t>:</w:t>
      </w:r>
    </w:p>
    <w:p w14:paraId="30FDE341" w14:textId="003CAC7C" w:rsidR="008738EB" w:rsidRPr="009F51A8" w:rsidRDefault="009F51A8" w:rsidP="008738EB">
      <w:pPr>
        <w:ind w:firstLine="709"/>
        <w:jc w:val="both"/>
        <w:rPr>
          <w:rStyle w:val="a6"/>
          <w:rFonts w:eastAsiaTheme="minorEastAsia"/>
          <w:b w:val="0"/>
          <w:bCs w:val="0"/>
        </w:rPr>
      </w:pPr>
      <m:oMathPara>
        <m:oMath>
          <m:sSub>
            <m:sSub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a6"/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6C"/>
              </m:r>
            </m:sub>
          </m:sSub>
          <m:r>
            <w:rPr>
              <w:rStyle w:val="a6"/>
              <w:rFonts w:ascii="Cambria Math" w:hAnsi="Cambria Math"/>
            </w:rPr>
            <m:t>=</m:t>
          </m:r>
          <m:f>
            <m:f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fPr>
            <m:num>
              <m:r>
                <w:rPr>
                  <w:rStyle w:val="a6"/>
                  <w:rFonts w:ascii="Cambria Math" w:hAnsi="Cambria Math"/>
                </w:rPr>
                <m:t>1</m:t>
              </m:r>
            </m:num>
            <m:den>
              <m:r>
                <w:rPr>
                  <w:rStyle w:val="a6"/>
                  <w:rFonts w:ascii="Cambria Math" w:hAnsi="Cambria Math"/>
                </w:rPr>
                <m:t>π</m:t>
              </m:r>
            </m:den>
          </m:f>
          <m:nary>
            <m:naryPr>
              <m:limLoc m:val="undOvr"/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naryPr>
            <m:sub>
              <m:r>
                <w:rPr>
                  <w:rStyle w:val="a6"/>
                  <w:rFonts w:ascii="Cambria Math" w:hAnsi="Cambria Math"/>
                </w:rPr>
                <m:t>0</m:t>
              </m:r>
            </m:sub>
            <m:sup>
              <m:r>
                <w:rPr>
                  <w:rStyle w:val="a6"/>
                  <w:rFonts w:ascii="Cambria Math" w:hAnsi="Cambria Math"/>
                </w:rPr>
                <m:t>π/2</m:t>
              </m:r>
            </m:sup>
            <m:e>
              <m:nary>
                <m:naryPr>
                  <m:limLoc m:val="undOvr"/>
                  <m:ctrlPr>
                    <w:rPr>
                      <w:rStyle w:val="a6"/>
                      <w:rFonts w:ascii="Cambria Math" w:hAnsi="Cambria Math"/>
                      <w:b w:val="0"/>
                      <w:bCs w:val="0"/>
                      <w:i/>
                    </w:rPr>
                  </m:ctrlPr>
                </m:naryPr>
                <m:sub>
                  <m:r>
                    <w:rPr>
                      <w:rStyle w:val="a6"/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Style w:val="a6"/>
                      <w:rFonts w:ascii="Cambria Math" w:hAnsi="Cambria Math"/>
                    </w:rPr>
                    <m:t>2π</m:t>
                  </m:r>
                </m:sup>
                <m:e>
                  <m:sSub>
                    <m:sSubPr>
                      <m:ctrlPr>
                        <w:rPr>
                          <w:rStyle w:val="a6"/>
                          <w:rFonts w:ascii="Cambria Math" w:hAnsi="Cambria Math"/>
                          <w:b w:val="0"/>
                          <w:bCs w:val="0"/>
                          <w:i/>
                        </w:rPr>
                      </m:ctrlPr>
                    </m:sSubPr>
                    <m:e>
                      <m:r>
                        <w:rPr>
                          <w:rStyle w:val="a6"/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w:sym w:font="Symbol" w:char="F06C"/>
                      </m:r>
                    </m:sub>
                  </m:sSub>
                  <m:r>
                    <w:rPr>
                      <w:rStyle w:val="a6"/>
                      <w:rFonts w:ascii="Cambria Math" w:hAnsi="Cambria Math"/>
                    </w:rPr>
                    <m:t xml:space="preserve"> cosθsinφdθdφ</m:t>
                  </m:r>
                </m:e>
              </m:nary>
            </m:e>
          </m:nary>
        </m:oMath>
      </m:oMathPara>
    </w:p>
    <w:p w14:paraId="37A1C76A" w14:textId="503F4EF8" w:rsidR="009F51A8" w:rsidRDefault="009F51A8" w:rsidP="009F51A8">
      <w:pPr>
        <w:ind w:firstLine="709"/>
        <w:jc w:val="both"/>
        <w:rPr>
          <w:rStyle w:val="a6"/>
          <w:b w:val="0"/>
          <w:bCs w:val="0"/>
        </w:rPr>
      </w:pPr>
      <w:r w:rsidRPr="009F51A8">
        <w:rPr>
          <w:rStyle w:val="a6"/>
          <w:b w:val="0"/>
          <w:bCs w:val="0"/>
        </w:rPr>
        <w:t xml:space="preserve">Типичные значения альбедо для различных материалов в видимой части спектра представлены в </w:t>
      </w:r>
      <w:r>
        <w:rPr>
          <w:rStyle w:val="a6"/>
          <w:b w:val="0"/>
          <w:bCs w:val="0"/>
        </w:rPr>
        <w:t>т</w:t>
      </w:r>
      <w:r w:rsidRPr="009F51A8">
        <w:rPr>
          <w:rStyle w:val="a6"/>
          <w:b w:val="0"/>
          <w:bCs w:val="0"/>
        </w:rPr>
        <w:t>аблице 1.2.</w:t>
      </w:r>
    </w:p>
    <w:p w14:paraId="2E18F44E" w14:textId="77777777" w:rsidR="009F51A8" w:rsidRDefault="009F51A8" w:rsidP="009F51A8">
      <w:pPr>
        <w:ind w:firstLine="709"/>
        <w:jc w:val="center"/>
        <w:rPr>
          <w:rStyle w:val="a6"/>
          <w:b w:val="0"/>
          <w:bCs w:val="0"/>
        </w:rPr>
      </w:pPr>
    </w:p>
    <w:p w14:paraId="27C56DA4" w14:textId="41A67697" w:rsidR="009F51A8" w:rsidRDefault="009F51A8" w:rsidP="009F51A8">
      <w:pPr>
        <w:ind w:firstLine="709"/>
        <w:jc w:val="center"/>
        <w:rPr>
          <w:rStyle w:val="a6"/>
          <w:b w:val="0"/>
          <w:bCs w:val="0"/>
        </w:rPr>
      </w:pPr>
      <w:r w:rsidRPr="009F51A8">
        <w:rPr>
          <w:rStyle w:val="a6"/>
          <w:b w:val="0"/>
          <w:bCs w:val="0"/>
        </w:rPr>
        <w:t>Таблица 1.2</w:t>
      </w:r>
      <w:r>
        <w:rPr>
          <w:rStyle w:val="a6"/>
          <w:b w:val="0"/>
          <w:bCs w:val="0"/>
        </w:rPr>
        <w:t>-</w:t>
      </w:r>
      <w:r w:rsidRPr="009F51A8">
        <w:rPr>
          <w:rStyle w:val="a6"/>
          <w:b w:val="0"/>
          <w:bCs w:val="0"/>
        </w:rPr>
        <w:t xml:space="preserve"> Типичные значения альбедо в видимой части спектра при нормальном падении излучения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F51A8" w14:paraId="0C304C87" w14:textId="77777777" w:rsidTr="00B6041D">
        <w:tc>
          <w:tcPr>
            <w:tcW w:w="4672" w:type="dxa"/>
          </w:tcPr>
          <w:p w14:paraId="4DF1514E" w14:textId="278E0CE2" w:rsidR="009F51A8" w:rsidRDefault="009F51A8" w:rsidP="00B6041D">
            <w:pPr>
              <w:jc w:val="center"/>
            </w:pPr>
            <w:r>
              <w:t>Материал, отражающий объект</w:t>
            </w:r>
          </w:p>
        </w:tc>
        <w:tc>
          <w:tcPr>
            <w:tcW w:w="4673" w:type="dxa"/>
          </w:tcPr>
          <w:p w14:paraId="63C4B3BD" w14:textId="31521FA5" w:rsidR="009F51A8" w:rsidRDefault="009F51A8" w:rsidP="00B6041D">
            <w:pPr>
              <w:jc w:val="center"/>
            </w:pPr>
            <w:r>
              <w:t>Альбедо, %</w:t>
            </w:r>
          </w:p>
        </w:tc>
      </w:tr>
      <w:tr w:rsidR="009F51A8" w14:paraId="7B6AE0D2" w14:textId="77777777" w:rsidTr="00B6041D">
        <w:tc>
          <w:tcPr>
            <w:tcW w:w="4672" w:type="dxa"/>
          </w:tcPr>
          <w:p w14:paraId="14BB84A8" w14:textId="77777777" w:rsidR="009F51A8" w:rsidRDefault="009F51A8" w:rsidP="00B6041D">
            <w:pPr>
              <w:jc w:val="both"/>
            </w:pPr>
            <w:r>
              <w:t xml:space="preserve">Низкие облака </w:t>
            </w:r>
          </w:p>
          <w:p w14:paraId="4CFEF7CF" w14:textId="77777777" w:rsidR="009F51A8" w:rsidRDefault="009F51A8" w:rsidP="00B6041D">
            <w:pPr>
              <w:jc w:val="both"/>
            </w:pPr>
            <w:r>
              <w:t xml:space="preserve">Высокие облака </w:t>
            </w:r>
          </w:p>
          <w:p w14:paraId="777DB979" w14:textId="77777777" w:rsidR="009F51A8" w:rsidRDefault="009F51A8" w:rsidP="00B6041D">
            <w:pPr>
              <w:jc w:val="both"/>
            </w:pPr>
            <w:r>
              <w:t xml:space="preserve">Природная вода </w:t>
            </w:r>
          </w:p>
          <w:p w14:paraId="3DBC9D06" w14:textId="77777777" w:rsidR="009F51A8" w:rsidRDefault="009F51A8" w:rsidP="00B6041D">
            <w:pPr>
              <w:jc w:val="both"/>
            </w:pPr>
            <w:r>
              <w:t xml:space="preserve">Лед </w:t>
            </w:r>
          </w:p>
          <w:p w14:paraId="5361CF73" w14:textId="77777777" w:rsidR="009F51A8" w:rsidRDefault="009F51A8" w:rsidP="00B6041D">
            <w:pPr>
              <w:jc w:val="both"/>
            </w:pPr>
            <w:r>
              <w:t xml:space="preserve">Старый снег </w:t>
            </w:r>
          </w:p>
          <w:p w14:paraId="09339991" w14:textId="77777777" w:rsidR="009F51A8" w:rsidRDefault="009F51A8" w:rsidP="00B6041D">
            <w:pPr>
              <w:jc w:val="both"/>
            </w:pPr>
            <w:r>
              <w:t xml:space="preserve">Свежий снег </w:t>
            </w:r>
          </w:p>
          <w:p w14:paraId="0D6349B2" w14:textId="77777777" w:rsidR="009F51A8" w:rsidRDefault="009F51A8" w:rsidP="00B6041D">
            <w:pPr>
              <w:jc w:val="both"/>
            </w:pPr>
            <w:r>
              <w:t xml:space="preserve">Лес </w:t>
            </w:r>
          </w:p>
          <w:p w14:paraId="1617D7A9" w14:textId="77777777" w:rsidR="009F51A8" w:rsidRDefault="009F51A8" w:rsidP="00B6041D">
            <w:pPr>
              <w:jc w:val="both"/>
            </w:pPr>
            <w:r>
              <w:t xml:space="preserve">Зеленые посевы </w:t>
            </w:r>
          </w:p>
          <w:p w14:paraId="797D4C5C" w14:textId="77777777" w:rsidR="009F51A8" w:rsidRDefault="009F51A8" w:rsidP="00B6041D">
            <w:pPr>
              <w:jc w:val="both"/>
            </w:pPr>
            <w:r>
              <w:t xml:space="preserve">Трава </w:t>
            </w:r>
          </w:p>
          <w:p w14:paraId="05C261D8" w14:textId="77777777" w:rsidR="009F51A8" w:rsidRDefault="009F51A8" w:rsidP="00B6041D">
            <w:pPr>
              <w:jc w:val="both"/>
            </w:pPr>
            <w:r>
              <w:t xml:space="preserve">Городская застройка </w:t>
            </w:r>
          </w:p>
          <w:p w14:paraId="1256FFD2" w14:textId="77777777" w:rsidR="009F51A8" w:rsidRDefault="009F51A8" w:rsidP="00B6041D">
            <w:pPr>
              <w:jc w:val="both"/>
            </w:pPr>
            <w:r>
              <w:t xml:space="preserve">Песок Почва </w:t>
            </w:r>
          </w:p>
          <w:p w14:paraId="6B6258C7" w14:textId="77777777" w:rsidR="009F51A8" w:rsidRDefault="009F51A8" w:rsidP="00B6041D">
            <w:pPr>
              <w:jc w:val="both"/>
            </w:pPr>
            <w:r>
              <w:t xml:space="preserve">Гранит </w:t>
            </w:r>
          </w:p>
          <w:p w14:paraId="63E48BAE" w14:textId="77777777" w:rsidR="009F51A8" w:rsidRDefault="009F51A8" w:rsidP="00B6041D">
            <w:pPr>
              <w:jc w:val="both"/>
            </w:pPr>
            <w:r>
              <w:t xml:space="preserve">Лава </w:t>
            </w:r>
          </w:p>
          <w:p w14:paraId="33F49BFA" w14:textId="36F4AED9" w:rsidR="009F51A8" w:rsidRPr="0070398F" w:rsidRDefault="009F51A8" w:rsidP="00B6041D">
            <w:pPr>
              <w:jc w:val="both"/>
              <w:rPr>
                <w:b/>
                <w:bCs/>
              </w:rPr>
            </w:pPr>
            <w:r>
              <w:t>Известняк</w:t>
            </w:r>
          </w:p>
        </w:tc>
        <w:tc>
          <w:tcPr>
            <w:tcW w:w="4673" w:type="dxa"/>
          </w:tcPr>
          <w:p w14:paraId="4849BDF4" w14:textId="77777777" w:rsidR="009F51A8" w:rsidRDefault="009F51A8" w:rsidP="00B6041D">
            <w:pPr>
              <w:jc w:val="center"/>
            </w:pPr>
            <w:r>
              <w:t xml:space="preserve">5–65 </w:t>
            </w:r>
          </w:p>
          <w:p w14:paraId="057CBB89" w14:textId="77777777" w:rsidR="009F51A8" w:rsidRDefault="009F51A8" w:rsidP="00B6041D">
            <w:pPr>
              <w:jc w:val="center"/>
            </w:pPr>
            <w:r>
              <w:t xml:space="preserve">30–85 </w:t>
            </w:r>
          </w:p>
          <w:p w14:paraId="4D72D55F" w14:textId="77777777" w:rsidR="009F51A8" w:rsidRDefault="009F51A8" w:rsidP="00B6041D">
            <w:pPr>
              <w:jc w:val="center"/>
            </w:pPr>
            <w:r>
              <w:t xml:space="preserve">2–10 </w:t>
            </w:r>
          </w:p>
          <w:p w14:paraId="7A5A8C78" w14:textId="77777777" w:rsidR="009F51A8" w:rsidRDefault="009F51A8" w:rsidP="00B6041D">
            <w:pPr>
              <w:jc w:val="center"/>
            </w:pPr>
            <w:r>
              <w:t xml:space="preserve">25–40 </w:t>
            </w:r>
          </w:p>
          <w:p w14:paraId="6AA45B90" w14:textId="77777777" w:rsidR="009F51A8" w:rsidRDefault="009F51A8" w:rsidP="00B6041D">
            <w:pPr>
              <w:jc w:val="center"/>
            </w:pPr>
            <w:r>
              <w:t xml:space="preserve">45–75 </w:t>
            </w:r>
          </w:p>
          <w:p w14:paraId="0FFF8F56" w14:textId="77777777" w:rsidR="009F51A8" w:rsidRDefault="009F51A8" w:rsidP="00B6041D">
            <w:pPr>
              <w:jc w:val="center"/>
            </w:pPr>
            <w:r>
              <w:t xml:space="preserve">75–90 </w:t>
            </w:r>
          </w:p>
          <w:p w14:paraId="2C73AF35" w14:textId="77777777" w:rsidR="009F51A8" w:rsidRDefault="009F51A8" w:rsidP="00B6041D">
            <w:pPr>
              <w:jc w:val="center"/>
            </w:pPr>
            <w:r>
              <w:t xml:space="preserve">5–10 </w:t>
            </w:r>
          </w:p>
          <w:p w14:paraId="6623E345" w14:textId="77777777" w:rsidR="009F51A8" w:rsidRDefault="009F51A8" w:rsidP="00B6041D">
            <w:pPr>
              <w:jc w:val="center"/>
            </w:pPr>
            <w:r>
              <w:t xml:space="preserve">5–15 </w:t>
            </w:r>
          </w:p>
          <w:p w14:paraId="755D1476" w14:textId="77777777" w:rsidR="009F51A8" w:rsidRDefault="009F51A8" w:rsidP="00B6041D">
            <w:pPr>
              <w:jc w:val="center"/>
            </w:pPr>
            <w:r>
              <w:t xml:space="preserve">5–30 </w:t>
            </w:r>
          </w:p>
          <w:p w14:paraId="4D3B88F5" w14:textId="77777777" w:rsidR="009F51A8" w:rsidRDefault="009F51A8" w:rsidP="00B6041D">
            <w:pPr>
              <w:jc w:val="center"/>
            </w:pPr>
            <w:r>
              <w:t xml:space="preserve">5–20 </w:t>
            </w:r>
          </w:p>
          <w:p w14:paraId="6810187D" w14:textId="77777777" w:rsidR="009F51A8" w:rsidRDefault="009F51A8" w:rsidP="00B6041D">
            <w:pPr>
              <w:jc w:val="center"/>
            </w:pPr>
            <w:r>
              <w:t xml:space="preserve">20–40 </w:t>
            </w:r>
          </w:p>
          <w:p w14:paraId="29B9CE38" w14:textId="77777777" w:rsidR="009F51A8" w:rsidRDefault="009F51A8" w:rsidP="00B6041D">
            <w:pPr>
              <w:jc w:val="center"/>
            </w:pPr>
            <w:r>
              <w:t xml:space="preserve">5–30 </w:t>
            </w:r>
          </w:p>
          <w:p w14:paraId="35F61A6D" w14:textId="77777777" w:rsidR="009F51A8" w:rsidRDefault="009F51A8" w:rsidP="00B6041D">
            <w:pPr>
              <w:jc w:val="center"/>
            </w:pPr>
            <w:r>
              <w:t>30–35</w:t>
            </w:r>
          </w:p>
          <w:p w14:paraId="3E889E16" w14:textId="77777777" w:rsidR="009F51A8" w:rsidRDefault="009F51A8" w:rsidP="00B6041D">
            <w:pPr>
              <w:jc w:val="center"/>
            </w:pPr>
            <w:r>
              <w:t xml:space="preserve"> 15–20</w:t>
            </w:r>
          </w:p>
          <w:p w14:paraId="4A10A3DB" w14:textId="3D609D8A" w:rsidR="009F51A8" w:rsidRPr="0070398F" w:rsidRDefault="009F51A8" w:rsidP="00B6041D">
            <w:pPr>
              <w:jc w:val="center"/>
              <w:rPr>
                <w:b/>
                <w:bCs/>
              </w:rPr>
            </w:pPr>
            <w:r>
              <w:t xml:space="preserve"> 35–40</w:t>
            </w:r>
          </w:p>
        </w:tc>
      </w:tr>
    </w:tbl>
    <w:p w14:paraId="4D2E8E4F" w14:textId="77777777" w:rsidR="009F51A8" w:rsidRDefault="009F51A8" w:rsidP="009F51A8">
      <w:pPr>
        <w:jc w:val="both"/>
      </w:pPr>
    </w:p>
    <w:p w14:paraId="2A205DB7" w14:textId="121D08DE" w:rsidR="009F51A8" w:rsidRDefault="009F51A8" w:rsidP="009F51A8">
      <w:pPr>
        <w:ind w:firstLine="709"/>
        <w:jc w:val="both"/>
        <w:rPr>
          <w:rStyle w:val="a6"/>
          <w:b w:val="0"/>
          <w:bCs w:val="0"/>
        </w:rPr>
      </w:pPr>
      <w:r w:rsidRPr="009F51A8">
        <w:rPr>
          <w:rStyle w:val="a6"/>
          <w:b w:val="0"/>
          <w:bCs w:val="0"/>
        </w:rPr>
        <w:t>Спектральные кривые для различных материалов в видимой и ближней инфракрасной областях приведены на Рисунке 1.4.</w:t>
      </w:r>
    </w:p>
    <w:p w14:paraId="05C4F8FC" w14:textId="77777777" w:rsidR="009345E0" w:rsidRPr="00CC1F5B" w:rsidRDefault="009345E0" w:rsidP="009345E0">
      <w:pPr>
        <w:jc w:val="center"/>
        <w:rPr>
          <w:rStyle w:val="a6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557CA11" wp14:editId="43EFEB3B">
            <wp:extent cx="3781425" cy="2295525"/>
            <wp:effectExtent l="0" t="0" r="9525" b="9525"/>
            <wp:docPr id="111768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80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6"/>
          <w:b w:val="0"/>
          <w:bCs w:val="0"/>
        </w:rPr>
        <w:br/>
      </w:r>
      <w:r>
        <w:t>Рисунок 1.4- Примерный вид спектральных кривых (по данным [1]): С – снег; О – облака; ЗП – зрелая пшеница; НП – незрелая пшеница; И – известняк; СП – сухая почва; ВП – влажная почва; МВ – мутная вода; ЧВ – чистая вода</w:t>
      </w:r>
    </w:p>
    <w:p w14:paraId="68E06697" w14:textId="77777777" w:rsidR="009345E0" w:rsidRDefault="009345E0" w:rsidP="009345E0">
      <w:pPr>
        <w:ind w:firstLine="709"/>
        <w:jc w:val="both"/>
        <w:rPr>
          <w:rStyle w:val="a6"/>
          <w:b w:val="0"/>
          <w:bCs w:val="0"/>
        </w:rPr>
      </w:pPr>
    </w:p>
    <w:p w14:paraId="3936B8AA" w14:textId="550CD8A7" w:rsidR="009345E0" w:rsidRPr="009345E0" w:rsidRDefault="009345E0" w:rsidP="009345E0">
      <w:pPr>
        <w:ind w:firstLine="709"/>
        <w:jc w:val="both"/>
        <w:rPr>
          <w:rStyle w:val="a6"/>
          <w:b w:val="0"/>
          <w:bCs w:val="0"/>
        </w:rPr>
      </w:pPr>
      <w:r w:rsidRPr="009345E0">
        <w:rPr>
          <w:rStyle w:val="a6"/>
          <w:b w:val="0"/>
          <w:bCs w:val="0"/>
        </w:rPr>
        <w:t>Радиолокационные методы дистанционного зондирования земной поверхности основаны на эффекте отражения электромагнитной энергии от объектов на подстилающей поверхности. Космические радиолокаторы, как правило, представляют собой однопозиционные системы, где передатчик и приемник расположены на одной платформе. Объекты радиолокационной съемки включают рельеф, растительность, водные поверхности и другие элементы, называемые радиолокационными целями.</w:t>
      </w:r>
    </w:p>
    <w:p w14:paraId="03572B87" w14:textId="520BDBC9" w:rsidR="009345E0" w:rsidRDefault="009345E0" w:rsidP="009345E0">
      <w:pPr>
        <w:jc w:val="both"/>
        <w:rPr>
          <w:rStyle w:val="a6"/>
          <w:b w:val="0"/>
          <w:bCs w:val="0"/>
        </w:rPr>
      </w:pPr>
      <w:r w:rsidRPr="009345E0">
        <w:rPr>
          <w:rStyle w:val="a6"/>
          <w:b w:val="0"/>
          <w:bCs w:val="0"/>
        </w:rPr>
        <w:t>Удельная эффективная площадь рассеяния (ЭПР) и коэффициент обратного рассеяния (γ) являются характеристиками отражений распределенных целей. Удельная ЭПР определяется как отношение отраженной энергии к падающей, учитывая площадь цели (S):</w:t>
      </w:r>
    </w:p>
    <w:p w14:paraId="2BFB920D" w14:textId="09FF7120" w:rsidR="003A0EB6" w:rsidRPr="003A0EB6" w:rsidRDefault="003A0EB6" w:rsidP="009345E0">
      <w:pPr>
        <w:jc w:val="both"/>
        <w:rPr>
          <w:rStyle w:val="a6"/>
          <w:b w:val="0"/>
          <w:bCs w:val="0"/>
          <w:i/>
        </w:rPr>
      </w:pPr>
      <m:oMathPara>
        <m:oMath>
          <m:sSup>
            <m:sSup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73"/>
              </m:r>
            </m:e>
            <m:sup>
              <m:r>
                <w:rPr>
                  <w:rStyle w:val="a6"/>
                  <w:rFonts w:ascii="Cambria Math" w:hAnsi="Cambria Math"/>
                </w:rPr>
                <m:t>0</m:t>
              </m:r>
            </m:sup>
          </m:sSup>
          <m:r>
            <w:rPr>
              <w:rStyle w:val="a6"/>
              <w:rFonts w:ascii="Cambria Math" w:hAnsi="Cambria Math"/>
            </w:rPr>
            <m:t>=4π</m:t>
          </m:r>
          <m:sSup>
            <m:sSup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sSupPr>
            <m:e>
              <m:r>
                <w:rPr>
                  <w:rStyle w:val="a6"/>
                  <w:rFonts w:ascii="Cambria Math" w:hAnsi="Cambria Math"/>
                </w:rPr>
                <m:t>R</m:t>
              </m:r>
            </m:e>
            <m:sup>
              <m:r>
                <w:rPr>
                  <w:rStyle w:val="a6"/>
                  <w:rFonts w:ascii="Cambria Math" w:hAnsi="Cambria Math"/>
                </w:rPr>
                <m:t>2</m:t>
              </m:r>
            </m:sup>
          </m:sSup>
          <m:r>
            <w:rPr>
              <w:rStyle w:val="a6"/>
              <w:rFonts w:ascii="Cambria Math" w:hAnsi="Cambria Math"/>
            </w:rPr>
            <m:t>|</m:t>
          </m:r>
          <m:f>
            <m:f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fPr>
            <m:num>
              <m:sSub>
                <m:sSubPr>
                  <m:ctrlPr>
                    <w:rPr>
                      <w:rStyle w:val="a6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a6"/>
                      <w:rFonts w:ascii="Cambria Math" w:hAnsi="Cambria Math"/>
                    </w:rPr>
                    <m:t>Е</m:t>
                  </m:r>
                </m:e>
                <m:sub>
                  <m:r>
                    <w:rPr>
                      <w:rStyle w:val="a6"/>
                      <w:rFonts w:ascii="Cambria Math" w:hAnsi="Cambria Math"/>
                    </w:rPr>
                    <m:t>отр</m:t>
                  </m:r>
                </m:sub>
              </m:sSub>
            </m:num>
            <m:den>
              <m:sSub>
                <m:sSubPr>
                  <m:ctrlPr>
                    <w:rPr>
                      <w:rStyle w:val="a6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a6"/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Style w:val="a6"/>
                      <w:rFonts w:ascii="Cambria Math" w:hAnsi="Cambria Math"/>
                    </w:rPr>
                    <m:t>пад</m:t>
                  </m:r>
                </m:sub>
              </m:sSub>
            </m:den>
          </m:f>
          <m:sSup>
            <m:sSup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sSupPr>
            <m:e>
              <m:r>
                <w:rPr>
                  <w:rStyle w:val="a6"/>
                  <w:rFonts w:ascii="Cambria Math" w:hAnsi="Cambria Math"/>
                </w:rPr>
                <m:t>|</m:t>
              </m:r>
            </m:e>
            <m:sup>
              <m:r>
                <w:rPr>
                  <w:rStyle w:val="a6"/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fPr>
            <m:num>
              <m:r>
                <w:rPr>
                  <w:rStyle w:val="a6"/>
                  <w:rFonts w:ascii="Cambria Math" w:hAnsi="Cambria Math"/>
                </w:rPr>
                <m:t>1</m:t>
              </m:r>
            </m:num>
            <m:den>
              <m:r>
                <w:rPr>
                  <w:rStyle w:val="a6"/>
                  <w:rFonts w:ascii="Cambria Math" w:hAnsi="Cambria Math"/>
                </w:rPr>
                <m:t>S</m:t>
              </m:r>
            </m:den>
          </m:f>
        </m:oMath>
      </m:oMathPara>
    </w:p>
    <w:p w14:paraId="7EE9F76C" w14:textId="27A383DC" w:rsidR="009345E0" w:rsidRDefault="009345E0" w:rsidP="009345E0">
      <w:pPr>
        <w:jc w:val="center"/>
        <w:rPr>
          <w:rStyle w:val="a6"/>
          <w:b w:val="0"/>
          <w:bCs w:val="0"/>
        </w:rPr>
      </w:pPr>
    </w:p>
    <w:p w14:paraId="47066158" w14:textId="1CB3EEDF" w:rsidR="003A0EB6" w:rsidRDefault="003A0EB6" w:rsidP="003A0EB6">
      <w:pPr>
        <w:ind w:firstLine="709"/>
        <w:jc w:val="both"/>
        <w:rPr>
          <w:rStyle w:val="a6"/>
          <w:b w:val="0"/>
          <w:bCs w:val="0"/>
        </w:rPr>
      </w:pPr>
      <w:r w:rsidRPr="003A0EB6">
        <w:rPr>
          <w:rStyle w:val="a6"/>
          <w:b w:val="0"/>
          <w:bCs w:val="0"/>
        </w:rPr>
        <w:t>Уровень диффузного отражения и деполяризации зависит от физических характеристик поверхности и параметров аппаратуры. Коэффициент обратного рассеяния определяется отношением ЭПР элемента разрешения к его проекции на плоскость, перпендикулярную падающему лучу:</w:t>
      </w:r>
    </w:p>
    <w:p w14:paraId="3DDFB35C" w14:textId="6802A593" w:rsidR="003A0EB6" w:rsidRPr="003A0EB6" w:rsidRDefault="003A0EB6" w:rsidP="003A0EB6">
      <w:pPr>
        <w:ind w:firstLine="709"/>
        <w:jc w:val="both"/>
        <w:rPr>
          <w:rStyle w:val="a6"/>
          <w:rFonts w:eastAsiaTheme="minorEastAsia"/>
          <w:b w:val="0"/>
          <w:bCs w:val="0"/>
        </w:rPr>
      </w:pPr>
      <m:oMathPara>
        <m:oMath>
          <m:r>
            <w:rPr>
              <w:rStyle w:val="a6"/>
              <w:rFonts w:ascii="Cambria Math" w:hAnsi="Cambria Math"/>
            </w:rPr>
            <m:t>γ=</m:t>
          </m:r>
          <m:f>
            <m:f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fPr>
            <m:num>
              <m:sSub>
                <m:sSubPr>
                  <m:ctrlPr>
                    <w:rPr>
                      <w:rStyle w:val="a6"/>
                      <w:rFonts w:ascii="Cambria Math" w:hAnsi="Cambria Math"/>
                      <w:b w:val="0"/>
                      <w:bCs w:val="0"/>
                      <w:i/>
                    </w:rPr>
                  </m:ctrlPr>
                </m:sSubPr>
                <m:e>
                  <m:r>
                    <w:rPr>
                      <w:rStyle w:val="a6"/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Style w:val="a6"/>
                      <w:rFonts w:ascii="Cambria Math" w:hAnsi="Cambria Math"/>
                    </w:rPr>
                    <m:t>∆</m:t>
                  </m:r>
                </m:sub>
              </m:sSub>
            </m:num>
            <m:den>
              <m:r>
                <w:rPr>
                  <w:rStyle w:val="a6"/>
                  <w:rFonts w:ascii="Cambria Math" w:hAnsi="Cambria Math"/>
                </w:rPr>
                <m:t>δ</m:t>
              </m:r>
              <m:r>
                <w:rPr>
                  <w:rStyle w:val="a6"/>
                  <w:rFonts w:ascii="Cambria Math" w:hAnsi="Cambria Math"/>
                  <w:lang w:val="en-US"/>
                </w:rPr>
                <m:t>x δy</m:t>
              </m:r>
            </m:den>
          </m:f>
        </m:oMath>
      </m:oMathPara>
    </w:p>
    <w:p w14:paraId="52DD6B4C" w14:textId="136A32A1" w:rsidR="003A0EB6" w:rsidRDefault="003A0EB6" w:rsidP="003A0EB6">
      <w:pPr>
        <w:ind w:firstLine="709"/>
        <w:jc w:val="both"/>
        <w:rPr>
          <w:rStyle w:val="a6"/>
          <w:rFonts w:eastAsiaTheme="minorEastAsia"/>
          <w:b w:val="0"/>
          <w:bCs w:val="0"/>
        </w:rPr>
      </w:pPr>
    </w:p>
    <w:p w14:paraId="21C9817D" w14:textId="77777777" w:rsidR="003A0EB6" w:rsidRDefault="003A0EB6" w:rsidP="003A0EB6">
      <w:pPr>
        <w:ind w:firstLine="709"/>
        <w:jc w:val="both"/>
      </w:pPr>
      <w:r>
        <w:t xml:space="preserve">Собственное излучение объектов определяется температурой T и длиной волны λ. Спектр теплового излучения характеризуется спектральной </w:t>
      </w:r>
      <w:r>
        <w:lastRenderedPageBreak/>
        <w:t xml:space="preserve">плотностью потока мощности </w:t>
      </w:r>
      <w:proofErr w:type="spellStart"/>
      <w:r>
        <w:t>Пf</w:t>
      </w:r>
      <w:proofErr w:type="spellEnd"/>
      <w:r>
        <w:t xml:space="preserve">, измеряемой в Вт/(м²∙Гц). Для универсальности используется спектральная яркость </w:t>
      </w:r>
      <w:proofErr w:type="spellStart"/>
      <w:r>
        <w:t>Lf</w:t>
      </w:r>
      <w:proofErr w:type="spellEnd"/>
      <w:r>
        <w:t xml:space="preserve">, измеряемая в Вт/(м²∙ср∙Гц). Уравнение Планка </w:t>
      </w:r>
      <w:proofErr w:type="spellStart"/>
      <w:r>
        <w:t>Lλ</w:t>
      </w:r>
      <w:proofErr w:type="spellEnd"/>
      <w:r>
        <w:t xml:space="preserve"> = (C1λ^(-5))/(</w:t>
      </w:r>
      <w:proofErr w:type="spellStart"/>
      <w:r>
        <w:t>exp</w:t>
      </w:r>
      <w:proofErr w:type="spellEnd"/>
      <w:r>
        <w:t>(C2/(</w:t>
      </w:r>
      <w:proofErr w:type="spellStart"/>
      <w:r>
        <w:t>λT</w:t>
      </w:r>
      <w:proofErr w:type="spellEnd"/>
      <w:r>
        <w:t>)) - 1) описывает спектр излучения абсолютно черного тела, где C1 = 3.73 × 10</w:t>
      </w:r>
      <w:proofErr w:type="gramStart"/>
      <w:r>
        <w:t>^(</w:t>
      </w:r>
      <w:proofErr w:type="gramEnd"/>
      <w:r>
        <w:t xml:space="preserve">-16) </w:t>
      </w:r>
      <w:proofErr w:type="spellStart"/>
      <w:r>
        <w:t>Вт·м</w:t>
      </w:r>
      <w:proofErr w:type="spellEnd"/>
      <w:r>
        <w:t xml:space="preserve">, C2 = 1.673 × 10^(-2) </w:t>
      </w:r>
      <w:proofErr w:type="spellStart"/>
      <w:r>
        <w:t>м·К</w:t>
      </w:r>
      <w:proofErr w:type="spellEnd"/>
      <w:r>
        <w:t xml:space="preserve">. Максимум излучения определяется законом Вина: </w:t>
      </w:r>
      <w:proofErr w:type="spellStart"/>
      <w:r>
        <w:t>λmax</w:t>
      </w:r>
      <w:proofErr w:type="spellEnd"/>
      <w:r>
        <w:t xml:space="preserve"> = 2898/T (мкм). В реальных телах </w:t>
      </w:r>
      <w:proofErr w:type="spellStart"/>
      <w:r>
        <w:t>излучательная</w:t>
      </w:r>
      <w:proofErr w:type="spellEnd"/>
      <w:r>
        <w:t xml:space="preserve"> способность определяется коэффициентом излучения ε(λ), связанным с отражением и поглощением. Таким образом, </w:t>
      </w:r>
      <w:proofErr w:type="spellStart"/>
      <w:r>
        <w:t>Lλ</w:t>
      </w:r>
      <w:proofErr w:type="spellEnd"/>
      <w:r>
        <w:t xml:space="preserve"> = ε(λ)</w:t>
      </w:r>
      <w:proofErr w:type="spellStart"/>
      <w:r>
        <w:t>LλАЧТ</w:t>
      </w:r>
      <w:proofErr w:type="spellEnd"/>
      <w:r>
        <w:t>. Различие в яркостной температуре TЯ может быть использовано для различения объектов по интенсивности теплового излучения.</w:t>
      </w:r>
    </w:p>
    <w:p w14:paraId="32A883EB" w14:textId="3B4A9527" w:rsidR="00653A1F" w:rsidRPr="00D32996" w:rsidRDefault="003A0EB6" w:rsidP="00CD7A9B">
      <w:pPr>
        <w:ind w:firstLine="709"/>
        <w:jc w:val="both"/>
        <w:rPr>
          <w:rStyle w:val="a6"/>
          <w:b w:val="0"/>
          <w:bCs w:val="0"/>
        </w:rPr>
      </w:pPr>
      <w:r>
        <w:t>Критерии различения объектов зависят от разницы их яркостных температур. Например, вода (ε = 0.92) имеет близкие свойства к абсолютно черному телу, в то время как песок (ε = 0.76) и почва (ε = 0.84) отражают и поглощают больше излучения. Многозональный анализ изображений в различных диапазонах длин волн позволяет различать объекты и проводить их опознавание.</w:t>
      </w:r>
    </w:p>
    <w:p w14:paraId="4D426CEA" w14:textId="59A06578" w:rsidR="00FC1280" w:rsidRPr="00FC1280" w:rsidRDefault="00FC1280" w:rsidP="00FC1280">
      <w:pPr>
        <w:ind w:firstLine="709"/>
        <w:jc w:val="center"/>
        <w:rPr>
          <w:rStyle w:val="a6"/>
        </w:rPr>
      </w:pPr>
      <w:r>
        <w:rPr>
          <w:rStyle w:val="a6"/>
        </w:rPr>
        <w:t xml:space="preserve">1.2 </w:t>
      </w:r>
      <w:r w:rsidRPr="00FC1280">
        <w:rPr>
          <w:rStyle w:val="a6"/>
        </w:rPr>
        <w:t>Системы Дистанционного Зондирования и Технологии Наблюдения</w:t>
      </w:r>
    </w:p>
    <w:p w14:paraId="6391D81C" w14:textId="7D309EA0" w:rsidR="00113A3C" w:rsidRDefault="00113A3C" w:rsidP="00113A3C">
      <w:pPr>
        <w:ind w:firstLine="709"/>
        <w:jc w:val="both"/>
        <w:rPr>
          <w:rStyle w:val="a6"/>
          <w:b w:val="0"/>
          <w:bCs w:val="0"/>
        </w:rPr>
      </w:pPr>
      <w:r w:rsidRPr="00113A3C">
        <w:rPr>
          <w:rStyle w:val="a6"/>
          <w:b w:val="0"/>
          <w:bCs w:val="0"/>
        </w:rPr>
        <w:t>Система дистанционного зондирования Земли из космоса (ДЗЗ) включает космический и наземный сегменты</w:t>
      </w:r>
      <w:r>
        <w:rPr>
          <w:rStyle w:val="a6"/>
          <w:b w:val="0"/>
          <w:bCs w:val="0"/>
        </w:rPr>
        <w:t>, рисунок 2.1</w:t>
      </w:r>
      <w:r w:rsidRPr="00113A3C">
        <w:rPr>
          <w:rStyle w:val="a6"/>
          <w:b w:val="0"/>
          <w:bCs w:val="0"/>
        </w:rPr>
        <w:t xml:space="preserve">. </w:t>
      </w:r>
    </w:p>
    <w:p w14:paraId="79F2D968" w14:textId="4FEFBEC8" w:rsidR="00113A3C" w:rsidRDefault="00113A3C" w:rsidP="00113A3C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44BE5F23" wp14:editId="2EB2AFC1">
            <wp:extent cx="5940425" cy="38836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E349" w14:textId="5037491B" w:rsidR="00113A3C" w:rsidRDefault="00113A3C" w:rsidP="00113A3C">
      <w:pPr>
        <w:jc w:val="center"/>
        <w:rPr>
          <w:rStyle w:val="a6"/>
          <w:b w:val="0"/>
          <w:bCs w:val="0"/>
          <w:lang w:eastAsia="ru-RU"/>
        </w:rPr>
      </w:pPr>
      <w:r>
        <w:t>Рисунок 2.1- Структура системы дистанционного зондирования Земли</w:t>
      </w:r>
    </w:p>
    <w:p w14:paraId="36D6257E" w14:textId="77777777" w:rsidR="00113A3C" w:rsidRDefault="00113A3C" w:rsidP="00113A3C">
      <w:pPr>
        <w:ind w:firstLine="709"/>
        <w:jc w:val="both"/>
        <w:rPr>
          <w:rStyle w:val="a6"/>
          <w:b w:val="0"/>
          <w:bCs w:val="0"/>
        </w:rPr>
      </w:pPr>
    </w:p>
    <w:p w14:paraId="10D63F0B" w14:textId="73FC7309" w:rsidR="00113A3C" w:rsidRPr="00113A3C" w:rsidRDefault="00113A3C" w:rsidP="00113A3C">
      <w:pPr>
        <w:ind w:firstLine="709"/>
        <w:jc w:val="both"/>
        <w:rPr>
          <w:rStyle w:val="a6"/>
          <w:b w:val="0"/>
          <w:bCs w:val="0"/>
        </w:rPr>
      </w:pPr>
      <w:r w:rsidRPr="00113A3C">
        <w:rPr>
          <w:rStyle w:val="a6"/>
          <w:b w:val="0"/>
          <w:bCs w:val="0"/>
        </w:rPr>
        <w:t>Космический сегмент включает космические аппараты (КА), оборудованные съемочной аппаратурой и передающие данные на Землю. Наземный сегмент обеспечивает управление полетом, прием, обработку и распространение данных.</w:t>
      </w:r>
    </w:p>
    <w:p w14:paraId="063D4E02" w14:textId="78DFD77F" w:rsidR="00113A3C" w:rsidRDefault="00113A3C" w:rsidP="00113A3C">
      <w:pPr>
        <w:jc w:val="both"/>
        <w:rPr>
          <w:rStyle w:val="a6"/>
          <w:b w:val="0"/>
          <w:bCs w:val="0"/>
          <w:lang w:eastAsia="ru-RU"/>
        </w:rPr>
      </w:pPr>
      <w:r w:rsidRPr="00113A3C">
        <w:rPr>
          <w:rStyle w:val="a6"/>
          <w:b w:val="0"/>
          <w:bCs w:val="0"/>
        </w:rPr>
        <w:t>Космические аппараты оснащены сенсорами для съемки объектов на Земле. Наземный сегмент включает комплексы выведения КА на орбиту, управления полетом, приема и обработки данных, а также информационно-аналитические центры для предоставления информационных продуктов пользователям.</w:t>
      </w:r>
      <w:r>
        <w:rPr>
          <w:rStyle w:val="a6"/>
          <w:b w:val="0"/>
          <w:bCs w:val="0"/>
        </w:rPr>
        <w:t xml:space="preserve"> </w:t>
      </w:r>
      <w:r w:rsidRPr="00D32996">
        <w:rPr>
          <w:rStyle w:val="a6"/>
          <w:b w:val="0"/>
          <w:bCs w:val="0"/>
          <w:lang w:eastAsia="ru-RU"/>
        </w:rPr>
        <w:t>На рисунке 2.2 представлен общий вид космического аппарата (КА) ДЗЗ "Ресурс-П"</w:t>
      </w:r>
    </w:p>
    <w:p w14:paraId="3E5B1BB2" w14:textId="0F1CDC63" w:rsidR="00113A3C" w:rsidRDefault="00113A3C" w:rsidP="00113A3C">
      <w:pPr>
        <w:jc w:val="center"/>
        <w:rPr>
          <w:rStyle w:val="a6"/>
          <w:b w:val="0"/>
          <w:bCs w:val="0"/>
          <w:lang w:eastAsia="ru-RU"/>
        </w:rPr>
      </w:pPr>
      <w:r>
        <w:rPr>
          <w:noProof/>
        </w:rPr>
        <w:drawing>
          <wp:inline distT="0" distB="0" distL="0" distR="0" wp14:anchorId="4FB3BF76" wp14:editId="3DC4DEE5">
            <wp:extent cx="4876800" cy="4219575"/>
            <wp:effectExtent l="0" t="0" r="0" b="9525"/>
            <wp:docPr id="148780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0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7ED0" w14:textId="4F724375" w:rsidR="00113A3C" w:rsidRDefault="00113A3C" w:rsidP="00113A3C">
      <w:pPr>
        <w:jc w:val="center"/>
        <w:rPr>
          <w:rStyle w:val="a6"/>
          <w:b w:val="0"/>
          <w:bCs w:val="0"/>
          <w:lang w:eastAsia="ru-RU"/>
        </w:rPr>
      </w:pPr>
      <w:r>
        <w:t>Рис</w:t>
      </w:r>
      <w:r w:rsidR="00A85FA1">
        <w:t>унок</w:t>
      </w:r>
      <w:r>
        <w:t xml:space="preserve"> 2.2. Общий вид космического аппарата ДЗЗ «Ресурс-П» (по данным сайтов ntsomz.ru, kosmos.of.by)</w:t>
      </w:r>
    </w:p>
    <w:p w14:paraId="613F7EF4" w14:textId="77777777" w:rsidR="00113A3C" w:rsidRPr="00113A3C" w:rsidRDefault="00113A3C" w:rsidP="00113A3C">
      <w:pPr>
        <w:jc w:val="center"/>
        <w:rPr>
          <w:rStyle w:val="a6"/>
          <w:b w:val="0"/>
          <w:bCs w:val="0"/>
          <w:lang w:eastAsia="ru-RU"/>
        </w:rPr>
      </w:pPr>
    </w:p>
    <w:p w14:paraId="58953859" w14:textId="46DC7113" w:rsidR="005E237F" w:rsidRPr="00FC1280" w:rsidRDefault="00113A3C" w:rsidP="00FC1280">
      <w:pPr>
        <w:ind w:firstLine="709"/>
        <w:jc w:val="both"/>
        <w:rPr>
          <w:rStyle w:val="a6"/>
          <w:rFonts w:ascii="Segoe UI" w:hAnsi="Segoe UI" w:cs="Segoe UI"/>
          <w:b w:val="0"/>
          <w:bCs w:val="0"/>
          <w:color w:val="D1D5DB"/>
        </w:rPr>
      </w:pPr>
      <w:r w:rsidRPr="00113A3C">
        <w:rPr>
          <w:rStyle w:val="a6"/>
          <w:b w:val="0"/>
          <w:bCs w:val="0"/>
        </w:rPr>
        <w:t>Пункты приема данных и центры обработки могут быть объединены территориально. Результаты съемки передаются с борта КА на Землю, где происходит их обработка и передача потребителям. Важным компонентом системы является наземная инфраструктура для приема, обработки и распространения данных, обеспечивая доступ к космической информации</w:t>
      </w:r>
      <w:r>
        <w:rPr>
          <w:rFonts w:ascii="Segoe UI" w:hAnsi="Segoe UI" w:cs="Segoe UI"/>
          <w:color w:val="D1D5DB"/>
        </w:rPr>
        <w:t>.</w:t>
      </w:r>
    </w:p>
    <w:p w14:paraId="561A8865" w14:textId="7A2BFB53" w:rsidR="00996B52" w:rsidRDefault="00996B52" w:rsidP="00996B52">
      <w:pPr>
        <w:ind w:firstLine="709"/>
        <w:jc w:val="both"/>
        <w:rPr>
          <w:rStyle w:val="a6"/>
          <w:b w:val="0"/>
          <w:bCs w:val="0"/>
        </w:rPr>
      </w:pPr>
      <w:r w:rsidRPr="00996B52">
        <w:rPr>
          <w:rStyle w:val="a6"/>
          <w:b w:val="0"/>
          <w:bCs w:val="0"/>
        </w:rPr>
        <w:lastRenderedPageBreak/>
        <w:t>Траектория движения космического аппарата (КА) после вывода его на орбиту определяется силами гравитации, прежде всего земным притяжением. В невозмущенном движении орбита, рассматриваемая как материальная точка, представляет собой эллипс с центром в фокусе, где расположен центр Земли.</w:t>
      </w:r>
    </w:p>
    <w:p w14:paraId="53F2E71C" w14:textId="576E9653" w:rsidR="00996B52" w:rsidRDefault="00996B52" w:rsidP="00996B52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0F7365DD" wp14:editId="59178741">
            <wp:extent cx="1962150" cy="127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CFC9" w14:textId="424CFE9E" w:rsidR="00996B52" w:rsidRDefault="00996B52" w:rsidP="00996B52">
      <w:pPr>
        <w:jc w:val="center"/>
      </w:pPr>
      <w:r>
        <w:t>Рисунок 2.3- Схема движения космического аппарата в плоскости орбиты</w:t>
      </w:r>
    </w:p>
    <w:p w14:paraId="1ED0C359" w14:textId="49E2FFE7" w:rsidR="00996B52" w:rsidRDefault="00996B52" w:rsidP="00996B52">
      <w:pPr>
        <w:jc w:val="center"/>
      </w:pPr>
    </w:p>
    <w:p w14:paraId="3C5F4CE8" w14:textId="1607A0E3" w:rsidR="00996B52" w:rsidRDefault="00996B52" w:rsidP="00996B52">
      <w:pPr>
        <w:ind w:firstLine="709"/>
        <w:jc w:val="both"/>
        <w:rPr>
          <w:rStyle w:val="a6"/>
          <w:b w:val="0"/>
          <w:bCs w:val="0"/>
        </w:rPr>
      </w:pPr>
      <w:r w:rsidRPr="00996B52">
        <w:rPr>
          <w:rStyle w:val="a6"/>
          <w:b w:val="0"/>
          <w:bCs w:val="0"/>
        </w:rPr>
        <w:t>Эллипс задается фокальным параметром (p) и эксцентриситетом (e). Угол, отсчитываемый от точки перигея, называется истинной аномалией (ν), и он определяет положение КА в плоскости орбиты.</w:t>
      </w:r>
    </w:p>
    <w:p w14:paraId="02368F25" w14:textId="3DB3EDD2" w:rsidR="00996B52" w:rsidRDefault="00996B52" w:rsidP="00996B52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69D73378" wp14:editId="7FDE80FF">
            <wp:extent cx="2752725" cy="1581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AB1F" w14:textId="1B428619" w:rsidR="00996B52" w:rsidRDefault="00996B52" w:rsidP="00996B52">
      <w:pPr>
        <w:jc w:val="center"/>
      </w:pPr>
      <w:r>
        <w:t>Рисунок 2.4- Параметры орбиты космического аппарата</w:t>
      </w:r>
    </w:p>
    <w:p w14:paraId="07E29A35" w14:textId="54457317" w:rsidR="00996B52" w:rsidRDefault="00996B52" w:rsidP="001E06F4">
      <w:pPr>
        <w:ind w:firstLine="709"/>
        <w:jc w:val="both"/>
        <w:rPr>
          <w:rStyle w:val="a6"/>
          <w:b w:val="0"/>
          <w:bCs w:val="0"/>
        </w:rPr>
      </w:pPr>
      <w:r w:rsidRPr="001E06F4">
        <w:rPr>
          <w:rStyle w:val="a6"/>
          <w:b w:val="0"/>
          <w:bCs w:val="0"/>
        </w:rPr>
        <w:t>Одним из важных параметров орбиты является период обращения (T), который определяется законом Ньютона и зависит от высоты орбиты. Для круговой орбиты он выражается упрощенным уравнением.</w:t>
      </w:r>
      <w:r w:rsidR="001E06F4">
        <w:rPr>
          <w:rStyle w:val="a6"/>
          <w:b w:val="0"/>
          <w:bCs w:val="0"/>
        </w:rPr>
        <w:t xml:space="preserve"> </w:t>
      </w:r>
      <w:r w:rsidRPr="001E06F4">
        <w:rPr>
          <w:rStyle w:val="a6"/>
          <w:b w:val="0"/>
          <w:bCs w:val="0"/>
        </w:rPr>
        <w:t>Уравнение движения КА в плоскости орбиты имеет вид:</w:t>
      </w:r>
    </w:p>
    <w:p w14:paraId="075D1BE4" w14:textId="76A886E1" w:rsidR="001E06F4" w:rsidRPr="001E06F4" w:rsidRDefault="001E06F4" w:rsidP="001E06F4">
      <w:pPr>
        <w:ind w:firstLine="709"/>
        <w:jc w:val="both"/>
        <w:rPr>
          <w:rStyle w:val="a6"/>
          <w:b w:val="0"/>
          <w:bCs w:val="0"/>
          <w:i/>
        </w:rPr>
      </w:pPr>
      <m:oMathPara>
        <m:oMath>
          <m:sSub>
            <m:sSub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sSubPr>
            <m:e>
              <m:r>
                <w:rPr>
                  <w:rStyle w:val="a6"/>
                  <w:rFonts w:ascii="Cambria Math" w:hAnsi="Cambria Math"/>
                </w:rPr>
                <m:t>R</m:t>
              </m:r>
            </m:e>
            <m:sub>
              <m:r>
                <w:rPr>
                  <w:rStyle w:val="a6"/>
                  <w:rFonts w:ascii="Cambria Math" w:hAnsi="Cambria Math"/>
                </w:rPr>
                <m:t>KA</m:t>
              </m:r>
            </m:sub>
          </m:sSub>
          <m:r>
            <w:rPr>
              <w:rStyle w:val="a6"/>
              <w:rFonts w:ascii="Cambria Math" w:hAnsi="Cambria Math"/>
            </w:rPr>
            <m:t>=</m:t>
          </m:r>
          <m:f>
            <m:fPr>
              <m:ctrlPr>
                <w:rPr>
                  <w:rStyle w:val="a6"/>
                  <w:rFonts w:ascii="Cambria Math" w:hAnsi="Cambria Math"/>
                  <w:b w:val="0"/>
                  <w:bCs w:val="0"/>
                  <w:i/>
                </w:rPr>
              </m:ctrlPr>
            </m:fPr>
            <m:num>
              <m:r>
                <w:rPr>
                  <w:rStyle w:val="a6"/>
                  <w:rFonts w:ascii="Cambria Math" w:hAnsi="Cambria Math"/>
                </w:rPr>
                <m:t>p</m:t>
              </m:r>
            </m:num>
            <m:den>
              <m:r>
                <w:rPr>
                  <w:rStyle w:val="a6"/>
                  <w:rFonts w:ascii="Cambria Math" w:hAnsi="Cambria Math"/>
                </w:rPr>
                <m:t>1+ecosv</m:t>
              </m:r>
            </m:den>
          </m:f>
        </m:oMath>
      </m:oMathPara>
    </w:p>
    <w:p w14:paraId="731940D9" w14:textId="4BB03724" w:rsidR="001E06F4" w:rsidRDefault="001E06F4" w:rsidP="001E06F4">
      <w:pPr>
        <w:rPr>
          <w:rStyle w:val="a6"/>
          <w:b w:val="0"/>
          <w:bCs w:val="0"/>
        </w:rPr>
      </w:pPr>
      <w:r w:rsidRPr="001E06F4">
        <w:rPr>
          <w:rStyle w:val="a6"/>
          <w:b w:val="0"/>
          <w:bCs w:val="0"/>
        </w:rPr>
        <w:t xml:space="preserve">где </w:t>
      </w:r>
      <m:oMath>
        <m:sSub>
          <m:sSubPr>
            <m:ctrlPr>
              <w:rPr>
                <w:rStyle w:val="a6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a6"/>
                <w:rFonts w:ascii="Cambria Math" w:hAnsi="Cambria Math"/>
              </w:rPr>
              <m:t>R</m:t>
            </m:r>
          </m:e>
          <m:sub>
            <m:r>
              <w:rPr>
                <w:rStyle w:val="a6"/>
                <w:rFonts w:ascii="Cambria Math" w:hAnsi="Cambria Math"/>
              </w:rPr>
              <m:t>KA</m:t>
            </m:r>
          </m:sub>
        </m:sSub>
      </m:oMath>
      <w:r w:rsidRPr="001E06F4">
        <w:rPr>
          <w:rStyle w:val="a6"/>
          <w:b w:val="0"/>
          <w:bCs w:val="0"/>
        </w:rPr>
        <w:t>​ - длина радиуса-вектора, направленного из центра Земли в центр масс КА. Эти элементы орбиты играют ключевую роль в орбитальной механике, определяя положение и движение КА в космосе.</w:t>
      </w:r>
    </w:p>
    <w:p w14:paraId="42404562" w14:textId="14ADF20A" w:rsidR="0077087D" w:rsidRDefault="0077087D" w:rsidP="0077087D">
      <w:pPr>
        <w:ind w:firstLine="709"/>
        <w:jc w:val="both"/>
        <w:rPr>
          <w:rStyle w:val="a6"/>
          <w:b w:val="0"/>
          <w:bCs w:val="0"/>
        </w:rPr>
      </w:pPr>
      <w:r w:rsidRPr="0077087D">
        <w:rPr>
          <w:rStyle w:val="a6"/>
          <w:b w:val="0"/>
          <w:bCs w:val="0"/>
        </w:rPr>
        <w:t xml:space="preserve">Трасса полета космического аппарата (КА) ДЗЗ важна для планирования съемки земной поверхности. Особенно актуальна трасса для солнечно-синхронных орбит, где угол между плоскостью орбиты и направлением на </w:t>
      </w:r>
      <w:r w:rsidRPr="0077087D">
        <w:rPr>
          <w:rStyle w:val="a6"/>
          <w:b w:val="0"/>
          <w:bCs w:val="0"/>
        </w:rPr>
        <w:lastRenderedPageBreak/>
        <w:t>Солнце постоянен, обеспечивая постоянные условия освещенности вдоль трассы.</w:t>
      </w:r>
    </w:p>
    <w:p w14:paraId="702B1504" w14:textId="753AC3B2" w:rsidR="0077087D" w:rsidRDefault="0077087D" w:rsidP="0077087D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1FAA96FE" wp14:editId="524326F7">
            <wp:extent cx="5940425" cy="3361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811" w14:textId="12787A19" w:rsidR="0077087D" w:rsidRDefault="0077087D" w:rsidP="0077087D">
      <w:pPr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Рисунок 2.5- Типичная трасса полета космического аппарата ДЗЗ</w:t>
      </w:r>
    </w:p>
    <w:p w14:paraId="64783278" w14:textId="77777777" w:rsidR="0077087D" w:rsidRPr="0077087D" w:rsidRDefault="0077087D" w:rsidP="0077087D">
      <w:pPr>
        <w:ind w:firstLine="709"/>
        <w:jc w:val="both"/>
        <w:rPr>
          <w:rStyle w:val="a6"/>
          <w:b w:val="0"/>
          <w:bCs w:val="0"/>
        </w:rPr>
      </w:pPr>
      <w:r w:rsidRPr="0077087D">
        <w:rPr>
          <w:rStyle w:val="a6"/>
          <w:b w:val="0"/>
          <w:bCs w:val="0"/>
        </w:rPr>
        <w:t>Трасса определяется наклонением орбиты к экватору, высотой и периодом обращения. Наклоненные солнечно-синхронные орбиты применяются для оптимальной съемки разных широт. Плоскость орбиты пересекается с Солнцем, что обеспечивает постоянные условия освещенности.</w:t>
      </w:r>
    </w:p>
    <w:p w14:paraId="32045BC5" w14:textId="58739246" w:rsidR="005E237F" w:rsidRPr="005E237F" w:rsidRDefault="0077087D" w:rsidP="005E237F">
      <w:pPr>
        <w:ind w:firstLine="709"/>
        <w:jc w:val="both"/>
        <w:rPr>
          <w:rStyle w:val="a6"/>
          <w:rFonts w:eastAsiaTheme="minorEastAsia"/>
          <w:b w:val="0"/>
          <w:bCs w:val="0"/>
        </w:rPr>
      </w:pPr>
      <w:r w:rsidRPr="0077087D">
        <w:rPr>
          <w:rStyle w:val="a6"/>
          <w:b w:val="0"/>
          <w:bCs w:val="0"/>
        </w:rPr>
        <w:t>Период обращения КА влияет на количество трасс за сутки и межвитковый интервал. Уравнения</w:t>
      </w:r>
      <w:r>
        <w:rPr>
          <w:rStyle w:val="a6"/>
          <w:b w:val="0"/>
          <w:bCs w:val="0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 = 1 440/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КА</m:t>
            </m:r>
          </m:sub>
        </m:sSub>
      </m:oMath>
      <w:r>
        <w:rPr>
          <w:rFonts w:eastAsiaTheme="minorEastAsia"/>
        </w:rPr>
        <w:t xml:space="preserve"> и </w:t>
      </w:r>
      <m:oMath>
        <m:r>
          <m:rPr>
            <m:sty m:val="p"/>
          </m:rPr>
          <w:rPr>
            <w:rFonts w:ascii="Cambria Math" w:hAnsi="Cambria Math"/>
          </w:rPr>
          <m:t>m° = 360/M</m:t>
        </m:r>
      </m:oMath>
      <w:r w:rsidR="005E237F">
        <w:rPr>
          <w:rFonts w:eastAsiaTheme="minorEastAsia"/>
        </w:rPr>
        <w:t xml:space="preserve"> </w:t>
      </w:r>
      <w:r w:rsidR="005E237F" w:rsidRPr="005E237F">
        <w:rPr>
          <w:rStyle w:val="a6"/>
          <w:b w:val="0"/>
          <w:bCs w:val="0"/>
        </w:rPr>
        <w:t>позволяют определить количество трасс и интервал между ними.</w:t>
      </w:r>
    </w:p>
    <w:p w14:paraId="1CDF12D6" w14:textId="097B0069" w:rsidR="005E237F" w:rsidRPr="005E237F" w:rsidRDefault="005E237F" w:rsidP="00FC1280">
      <w:pPr>
        <w:ind w:firstLine="709"/>
        <w:jc w:val="both"/>
        <w:rPr>
          <w:rStyle w:val="a6"/>
          <w:b w:val="0"/>
          <w:bCs w:val="0"/>
        </w:rPr>
      </w:pPr>
      <w:r w:rsidRPr="005E237F">
        <w:rPr>
          <w:rStyle w:val="a6"/>
          <w:b w:val="0"/>
          <w:bCs w:val="0"/>
        </w:rPr>
        <w:t>Элементы орбиты и трасса полета являются ключевыми параметрами при планировании космических съемок и обеспечивают эффективное покрытие земной поверхности.</w:t>
      </w:r>
    </w:p>
    <w:p w14:paraId="25AAE289" w14:textId="77777777" w:rsidR="00DD4995" w:rsidRPr="00DD4995" w:rsidRDefault="00DD4995" w:rsidP="00DD4995">
      <w:pPr>
        <w:pStyle w:val="a5"/>
        <w:ind w:firstLine="709"/>
        <w:jc w:val="both"/>
        <w:rPr>
          <w:rStyle w:val="a6"/>
          <w:b w:val="0"/>
          <w:bCs w:val="0"/>
        </w:rPr>
      </w:pPr>
      <w:r w:rsidRPr="00DD4995">
        <w:rPr>
          <w:rStyle w:val="a6"/>
          <w:b w:val="0"/>
          <w:bCs w:val="0"/>
        </w:rPr>
        <w:t>Съемочная аппаратура космических систем дистанционного зондирования (ДЗЗ) определяет требования к параметрам орбиты и характеристикам космического аппарата (КА). Существуют две основные группы систем ДЗЗ: оптико-электронные и радиолокационные. Первые работают в оптическом диапазоне и регистрируют естественное излучение, вторые – активно генерируют и анализируют СВЧ-излучение.</w:t>
      </w:r>
    </w:p>
    <w:p w14:paraId="27C157DF" w14:textId="77777777" w:rsidR="00DD4995" w:rsidRPr="00DD4995" w:rsidRDefault="00DD4995" w:rsidP="00DD4995">
      <w:pPr>
        <w:pStyle w:val="a5"/>
        <w:ind w:firstLine="709"/>
        <w:jc w:val="both"/>
        <w:rPr>
          <w:rStyle w:val="a6"/>
          <w:b w:val="0"/>
          <w:bCs w:val="0"/>
        </w:rPr>
      </w:pPr>
      <w:r w:rsidRPr="00DD4995">
        <w:rPr>
          <w:rStyle w:val="a6"/>
          <w:b w:val="0"/>
          <w:bCs w:val="0"/>
        </w:rPr>
        <w:t>Оптико-электронные системы делятся по спектральным каналам и пространственному разрешению. Разрешение радиолокационных систем зависит от режима съемки. Важные параметры орбиты и КА включают точность ориентации, пропускную способность радиолинии, динамику съемки.</w:t>
      </w:r>
    </w:p>
    <w:p w14:paraId="661C0F92" w14:textId="67EE8305" w:rsidR="005E237F" w:rsidRDefault="00DD4995" w:rsidP="00DD4995">
      <w:pPr>
        <w:pStyle w:val="a5"/>
        <w:ind w:firstLine="709"/>
        <w:jc w:val="both"/>
        <w:rPr>
          <w:rStyle w:val="a6"/>
          <w:b w:val="0"/>
          <w:bCs w:val="0"/>
        </w:rPr>
      </w:pPr>
      <w:r w:rsidRPr="00DD4995">
        <w:rPr>
          <w:rStyle w:val="a6"/>
          <w:b w:val="0"/>
          <w:bCs w:val="0"/>
        </w:rPr>
        <w:lastRenderedPageBreak/>
        <w:t>Пространственное разрешение оптико-электронных систем имеет формулу:</w:t>
      </w:r>
      <w:r>
        <w:rPr>
          <w:rStyle w:val="a6"/>
          <w:b w:val="0"/>
          <w:bCs w:val="0"/>
        </w:rPr>
        <w:t xml:space="preserve"> </w:t>
      </w:r>
      <m:oMath>
        <m:r>
          <w:rPr>
            <w:rStyle w:val="a6"/>
            <w:rFonts w:ascii="Cambria Math" w:hAnsi="Cambria Math"/>
          </w:rPr>
          <m:t>δX</m:t>
        </m:r>
        <m:r>
          <m:rPr>
            <m:sty m:val="p"/>
          </m:rPr>
          <w:rPr>
            <w:rFonts w:ascii="Cambria Math" w:hAnsi="Cambria Math"/>
          </w:rPr>
          <w:sym w:font="Symbol" w:char="F0BB"/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w:sym w:font="Symbol" w:char="F06C"/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</m:den>
        </m:f>
      </m:oMath>
      <w:r>
        <w:rPr>
          <w:rFonts w:eastAsiaTheme="minorEastAsia"/>
          <w:lang w:val="en-US"/>
        </w:rPr>
        <w:t>H</w:t>
      </w:r>
      <w:r w:rsidRPr="00DD4995">
        <w:rPr>
          <w:rFonts w:eastAsiaTheme="minorEastAsia"/>
        </w:rPr>
        <w:t xml:space="preserve">, </w:t>
      </w:r>
      <w:r w:rsidRPr="00DD4995">
        <w:rPr>
          <w:rStyle w:val="a6"/>
          <w:b w:val="0"/>
          <w:bCs w:val="0"/>
        </w:rPr>
        <w:t>где δ - пространственное разрешение, X - высота орбиты, D - диаметр объектива, λ - длина волны.</w:t>
      </w:r>
    </w:p>
    <w:p w14:paraId="3EC363AF" w14:textId="77777777" w:rsidR="00115D4B" w:rsidRDefault="00115D4B" w:rsidP="00DD4995">
      <w:pPr>
        <w:pStyle w:val="a5"/>
        <w:ind w:firstLine="709"/>
        <w:jc w:val="both"/>
        <w:rPr>
          <w:rStyle w:val="a6"/>
          <w:b w:val="0"/>
          <w:bCs w:val="0"/>
        </w:rPr>
      </w:pPr>
      <w:r w:rsidRPr="00115D4B">
        <w:rPr>
          <w:rStyle w:val="a6"/>
          <w:b w:val="0"/>
          <w:bCs w:val="0"/>
        </w:rPr>
        <w:t>Примеры космических изображений разного разрешения представлены на иллюстрациях 1-7 (цветная вкладка). На одном КА может быть установлена аппаратура разного разрешения. К примеру, аппаратура MODIS на КА Terra обеспечивает разрешение от 250 до 1000 м, в то время как ASTER на том же КА обеспечивает разрешение от 15 до 90 м. Российские КА "</w:t>
      </w:r>
      <w:proofErr w:type="spellStart"/>
      <w:r w:rsidRPr="00115D4B">
        <w:rPr>
          <w:rStyle w:val="a6"/>
          <w:b w:val="0"/>
          <w:bCs w:val="0"/>
        </w:rPr>
        <w:t>Канопус</w:t>
      </w:r>
      <w:proofErr w:type="spellEnd"/>
      <w:r w:rsidRPr="00115D4B">
        <w:rPr>
          <w:rStyle w:val="a6"/>
          <w:b w:val="0"/>
          <w:bCs w:val="0"/>
        </w:rPr>
        <w:t>-В" и "Ресурс-П" предоставляют данные высокого разрешения в оптическом диапазоне.</w:t>
      </w:r>
    </w:p>
    <w:p w14:paraId="312C00F1" w14:textId="77777777" w:rsidR="00115D4B" w:rsidRDefault="00115D4B" w:rsidP="00115D4B">
      <w:pPr>
        <w:pStyle w:val="a5"/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3520238D" wp14:editId="2D00B4E9">
            <wp:extent cx="4876800" cy="27908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81C" w14:textId="1BF24C44" w:rsidR="00115D4B" w:rsidRDefault="006F06DA" w:rsidP="00115D4B">
      <w:pPr>
        <w:pStyle w:val="a5"/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Иллюстрация</w:t>
      </w:r>
      <w:r w:rsidR="00115D4B">
        <w:rPr>
          <w:rStyle w:val="a6"/>
          <w:b w:val="0"/>
          <w:bCs w:val="0"/>
        </w:rPr>
        <w:t xml:space="preserve"> 1- многозональный космический снимок р. Обь.</w:t>
      </w:r>
    </w:p>
    <w:p w14:paraId="52AC5073" w14:textId="066DF5F6" w:rsidR="00115D4B" w:rsidRDefault="00115D4B" w:rsidP="00115D4B">
      <w:pPr>
        <w:pStyle w:val="a5"/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КА</w:t>
      </w:r>
      <w:r w:rsidRPr="00115D4B">
        <w:rPr>
          <w:rStyle w:val="a6"/>
          <w:b w:val="0"/>
          <w:bCs w:val="0"/>
        </w:rPr>
        <w:t xml:space="preserve"> </w:t>
      </w:r>
      <w:r>
        <w:rPr>
          <w:rStyle w:val="a6"/>
          <w:b w:val="0"/>
          <w:bCs w:val="0"/>
          <w:lang w:val="en-US"/>
        </w:rPr>
        <w:t>Terra</w:t>
      </w:r>
      <w:r w:rsidRPr="00115D4B">
        <w:rPr>
          <w:rStyle w:val="a6"/>
          <w:b w:val="0"/>
          <w:bCs w:val="0"/>
        </w:rPr>
        <w:t xml:space="preserve">, </w:t>
      </w:r>
      <w:r>
        <w:rPr>
          <w:rStyle w:val="a6"/>
          <w:b w:val="0"/>
          <w:bCs w:val="0"/>
        </w:rPr>
        <w:t>датчик</w:t>
      </w:r>
      <w:r w:rsidRPr="00115D4B">
        <w:rPr>
          <w:rStyle w:val="a6"/>
          <w:b w:val="0"/>
          <w:bCs w:val="0"/>
        </w:rPr>
        <w:t xml:space="preserve"> </w:t>
      </w:r>
      <w:r>
        <w:rPr>
          <w:rStyle w:val="a6"/>
          <w:b w:val="0"/>
          <w:bCs w:val="0"/>
          <w:lang w:val="en-US"/>
        </w:rPr>
        <w:t>MODIS</w:t>
      </w:r>
      <w:r w:rsidRPr="00115D4B">
        <w:rPr>
          <w:rStyle w:val="a6"/>
          <w:b w:val="0"/>
          <w:bCs w:val="0"/>
        </w:rPr>
        <w:t>,</w:t>
      </w:r>
      <w:r>
        <w:rPr>
          <w:rStyle w:val="a6"/>
          <w:b w:val="0"/>
          <w:bCs w:val="0"/>
        </w:rPr>
        <w:t xml:space="preserve"> разрешение 500 м</w:t>
      </w:r>
    </w:p>
    <w:p w14:paraId="2EE55402" w14:textId="77777777" w:rsidR="00115D4B" w:rsidRDefault="00115D4B" w:rsidP="00115D4B">
      <w:pPr>
        <w:pStyle w:val="a5"/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(каналы 1-4-2, </w:t>
      </w:r>
      <w:r>
        <w:rPr>
          <w:rStyle w:val="a6"/>
          <w:b w:val="0"/>
          <w:bCs w:val="0"/>
          <w:lang w:val="en-US"/>
        </w:rPr>
        <w:t>RGB-</w:t>
      </w:r>
      <w:r>
        <w:rPr>
          <w:rStyle w:val="a6"/>
          <w:b w:val="0"/>
          <w:bCs w:val="0"/>
        </w:rPr>
        <w:t xml:space="preserve"> синтез)</w:t>
      </w:r>
    </w:p>
    <w:p w14:paraId="4E6D3BEF" w14:textId="77777777" w:rsidR="006F06DA" w:rsidRDefault="00115D4B" w:rsidP="00115D4B">
      <w:pPr>
        <w:pStyle w:val="a5"/>
        <w:jc w:val="center"/>
        <w:rPr>
          <w:rStyle w:val="a6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7DC2390" wp14:editId="3E69FDEA">
            <wp:extent cx="5940425" cy="39293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936D" w14:textId="4D0E82A2" w:rsidR="006F06DA" w:rsidRDefault="006F06DA" w:rsidP="00115D4B">
      <w:pPr>
        <w:pStyle w:val="a5"/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Иллюстрация 2- Космический снимок г. Екатеринбурга. </w:t>
      </w:r>
      <w:r>
        <w:rPr>
          <w:rStyle w:val="a6"/>
          <w:b w:val="0"/>
          <w:bCs w:val="0"/>
        </w:rPr>
        <w:tab/>
      </w:r>
    </w:p>
    <w:p w14:paraId="65E0D055" w14:textId="77777777" w:rsidR="006F06DA" w:rsidRDefault="006F06DA" w:rsidP="00115D4B">
      <w:pPr>
        <w:pStyle w:val="a5"/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 КА </w:t>
      </w:r>
      <w:r>
        <w:rPr>
          <w:rStyle w:val="a6"/>
          <w:b w:val="0"/>
          <w:bCs w:val="0"/>
          <w:lang w:val="en-US"/>
        </w:rPr>
        <w:t>UK</w:t>
      </w:r>
      <w:r w:rsidRPr="006F06DA">
        <w:rPr>
          <w:rStyle w:val="a6"/>
          <w:b w:val="0"/>
          <w:bCs w:val="0"/>
        </w:rPr>
        <w:t xml:space="preserve"> </w:t>
      </w:r>
      <w:r>
        <w:rPr>
          <w:rStyle w:val="a6"/>
          <w:b w:val="0"/>
          <w:bCs w:val="0"/>
          <w:lang w:val="en-US"/>
        </w:rPr>
        <w:t>DMC</w:t>
      </w:r>
      <w:r w:rsidRPr="006F06DA">
        <w:rPr>
          <w:rStyle w:val="a6"/>
          <w:b w:val="0"/>
          <w:bCs w:val="0"/>
        </w:rPr>
        <w:t xml:space="preserve"> 2,</w:t>
      </w:r>
      <w:r>
        <w:rPr>
          <w:rStyle w:val="a6"/>
          <w:b w:val="0"/>
          <w:bCs w:val="0"/>
        </w:rPr>
        <w:t xml:space="preserve"> разрешение 22 м</w:t>
      </w:r>
    </w:p>
    <w:p w14:paraId="4C757EAC" w14:textId="165AF345" w:rsidR="006F06DA" w:rsidRDefault="006F06DA" w:rsidP="00115D4B">
      <w:pPr>
        <w:pStyle w:val="a5"/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(</w:t>
      </w:r>
      <w:r>
        <w:rPr>
          <w:rStyle w:val="a6"/>
          <w:b w:val="0"/>
          <w:bCs w:val="0"/>
          <w:lang w:val="en-US"/>
        </w:rPr>
        <w:t>RGB</w:t>
      </w:r>
      <w:r w:rsidRPr="006F06DA">
        <w:rPr>
          <w:rStyle w:val="a6"/>
          <w:b w:val="0"/>
          <w:bCs w:val="0"/>
        </w:rPr>
        <w:t xml:space="preserve"> – </w:t>
      </w:r>
      <w:r>
        <w:rPr>
          <w:rStyle w:val="a6"/>
          <w:b w:val="0"/>
          <w:bCs w:val="0"/>
        </w:rPr>
        <w:t>синтез зеленого, красного и ближнего ИК-каналов)</w:t>
      </w:r>
    </w:p>
    <w:p w14:paraId="3A334FF8" w14:textId="5D8FB5E2" w:rsidR="00FC1280" w:rsidRDefault="00FC1280" w:rsidP="00115D4B">
      <w:pPr>
        <w:pStyle w:val="a5"/>
        <w:jc w:val="center"/>
        <w:rPr>
          <w:rStyle w:val="a6"/>
          <w:b w:val="0"/>
          <w:bCs w:val="0"/>
        </w:rPr>
      </w:pPr>
    </w:p>
    <w:p w14:paraId="6D41824E" w14:textId="0530D710" w:rsidR="00FC1280" w:rsidRDefault="00FC1280" w:rsidP="00115D4B">
      <w:pPr>
        <w:pStyle w:val="a5"/>
        <w:jc w:val="center"/>
        <w:rPr>
          <w:rStyle w:val="a6"/>
          <w:b w:val="0"/>
          <w:bCs w:val="0"/>
        </w:rPr>
      </w:pPr>
    </w:p>
    <w:p w14:paraId="3DB72381" w14:textId="77777777" w:rsidR="00FC1280" w:rsidRDefault="00FC1280" w:rsidP="00115D4B">
      <w:pPr>
        <w:pStyle w:val="a5"/>
        <w:jc w:val="center"/>
        <w:rPr>
          <w:rStyle w:val="a6"/>
          <w:b w:val="0"/>
          <w:bCs w:val="0"/>
        </w:rPr>
      </w:pPr>
    </w:p>
    <w:p w14:paraId="7D7A808F" w14:textId="77777777" w:rsidR="006F06DA" w:rsidRDefault="006F06DA" w:rsidP="00115D4B">
      <w:pPr>
        <w:pStyle w:val="a5"/>
        <w:jc w:val="center"/>
        <w:rPr>
          <w:rStyle w:val="a6"/>
          <w:b w:val="0"/>
          <w:bCs w:val="0"/>
        </w:rPr>
      </w:pPr>
    </w:p>
    <w:p w14:paraId="6E3A9370" w14:textId="77777777" w:rsidR="006F06DA" w:rsidRDefault="006F06DA" w:rsidP="00115D4B">
      <w:pPr>
        <w:pStyle w:val="a5"/>
        <w:jc w:val="center"/>
        <w:rPr>
          <w:rStyle w:val="a6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7BD7796" wp14:editId="4FFBBEBB">
            <wp:extent cx="5940425" cy="3950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6"/>
          <w:b w:val="0"/>
          <w:bCs w:val="0"/>
        </w:rPr>
        <w:t xml:space="preserve"> </w:t>
      </w:r>
    </w:p>
    <w:p w14:paraId="44253407" w14:textId="33E94077" w:rsidR="00115D4B" w:rsidRPr="00115D4B" w:rsidRDefault="006F06DA" w:rsidP="00FC1280">
      <w:pPr>
        <w:pStyle w:val="a5"/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Иллюстрация 3- Пожар на сельхозугодьях. Фрагмент космического снимка </w:t>
      </w:r>
      <w:r>
        <w:rPr>
          <w:rStyle w:val="a6"/>
          <w:b w:val="0"/>
          <w:bCs w:val="0"/>
          <w:lang w:val="en-US"/>
        </w:rPr>
        <w:t>SPOT</w:t>
      </w:r>
      <w:r w:rsidRPr="006F06DA">
        <w:rPr>
          <w:rStyle w:val="a6"/>
          <w:b w:val="0"/>
          <w:bCs w:val="0"/>
        </w:rPr>
        <w:t xml:space="preserve">-4, </w:t>
      </w:r>
      <w:r>
        <w:rPr>
          <w:rStyle w:val="a6"/>
          <w:b w:val="0"/>
          <w:bCs w:val="0"/>
        </w:rPr>
        <w:t xml:space="preserve">разрешение 20 м </w:t>
      </w:r>
      <w:r w:rsidR="00115D4B" w:rsidRPr="00115D4B">
        <w:rPr>
          <w:rStyle w:val="a6"/>
          <w:b w:val="0"/>
          <w:bCs w:val="0"/>
        </w:rPr>
        <w:br/>
      </w:r>
    </w:p>
    <w:p w14:paraId="25571089" w14:textId="06107462" w:rsidR="00996B52" w:rsidRPr="00115D4B" w:rsidRDefault="00996B52" w:rsidP="00996B52">
      <w:pPr>
        <w:jc w:val="center"/>
        <w:rPr>
          <w:rStyle w:val="a6"/>
          <w:b w:val="0"/>
          <w:bCs w:val="0"/>
        </w:rPr>
      </w:pPr>
    </w:p>
    <w:p w14:paraId="258076F1" w14:textId="186E9DAF" w:rsidR="00E74F00" w:rsidRPr="00E74F00" w:rsidRDefault="00E74F00" w:rsidP="00B010EC">
      <w:pPr>
        <w:ind w:firstLine="708"/>
        <w:jc w:val="both"/>
        <w:rPr>
          <w:rStyle w:val="a6"/>
          <w:b w:val="0"/>
          <w:bCs w:val="0"/>
          <w:lang w:eastAsia="ru-RU"/>
        </w:rPr>
      </w:pPr>
      <w:r w:rsidRPr="00E74F00">
        <w:rPr>
          <w:rStyle w:val="a6"/>
          <w:b w:val="0"/>
          <w:bCs w:val="0"/>
          <w:lang w:eastAsia="ru-RU"/>
        </w:rPr>
        <w:t>Научный центр оперативного мониторинга Земли (НЦ ОМЗ) – это ключевое учреждение Российского космического агентства, специализирующееся на получении, обработке и распространении космической информации с использованием отечественных и зарубежных космических аппаратов ДЗЗ (дистанционного зондирования Земли). НЦ ОМЗ играет важную роль в мониторинге и контроле информационных характеристик спутниковой аппаратуры и качества получаемых данных.</w:t>
      </w:r>
    </w:p>
    <w:p w14:paraId="4C5FD34B" w14:textId="77777777" w:rsidR="00E74F00" w:rsidRPr="00E74F00" w:rsidRDefault="00E74F00" w:rsidP="00B010EC">
      <w:pPr>
        <w:ind w:firstLine="708"/>
        <w:jc w:val="both"/>
        <w:rPr>
          <w:rStyle w:val="a6"/>
          <w:b w:val="0"/>
          <w:bCs w:val="0"/>
          <w:lang w:eastAsia="ru-RU"/>
        </w:rPr>
      </w:pPr>
      <w:r w:rsidRPr="00E74F00">
        <w:rPr>
          <w:rStyle w:val="a6"/>
          <w:b w:val="0"/>
          <w:bCs w:val="0"/>
          <w:lang w:eastAsia="ru-RU"/>
        </w:rPr>
        <w:t>Основные функции:</w:t>
      </w:r>
    </w:p>
    <w:p w14:paraId="1339B2A0" w14:textId="05607A7A" w:rsidR="00E74F00" w:rsidRPr="00E74F00" w:rsidRDefault="00E74F00" w:rsidP="00B010EC">
      <w:pPr>
        <w:ind w:firstLine="708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E74F00">
        <w:rPr>
          <w:rStyle w:val="a6"/>
          <w:b w:val="0"/>
          <w:bCs w:val="0"/>
          <w:lang w:eastAsia="ru-RU"/>
        </w:rPr>
        <w:t>Планирование съемки: НЦ ОМЗ разрабатывает долгосрочные планы съемок на основе запросов пользователей, учитывая условия освещенности, облачность и углы визирования.</w:t>
      </w:r>
    </w:p>
    <w:p w14:paraId="27865774" w14:textId="614760C0" w:rsidR="00E74F00" w:rsidRPr="00E74F00" w:rsidRDefault="00E74F00" w:rsidP="00B010EC">
      <w:pPr>
        <w:ind w:firstLine="708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E74F00">
        <w:rPr>
          <w:rStyle w:val="a6"/>
          <w:b w:val="0"/>
          <w:bCs w:val="0"/>
          <w:lang w:eastAsia="ru-RU"/>
        </w:rPr>
        <w:t>Прием и обработка данных: Центр принимает данные ДЗЗ по радиолиниям в установленных международными стандартами диапазонах и обрабатывает их с использованием современных антенных систем и программно-аппаратных комплексов.</w:t>
      </w:r>
    </w:p>
    <w:p w14:paraId="67D5C0E0" w14:textId="0A579C11" w:rsidR="00E74F00" w:rsidRPr="00E74F00" w:rsidRDefault="00E74F00" w:rsidP="00B010EC">
      <w:pPr>
        <w:ind w:firstLine="708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E74F00">
        <w:rPr>
          <w:rStyle w:val="a6"/>
          <w:b w:val="0"/>
          <w:bCs w:val="0"/>
          <w:lang w:eastAsia="ru-RU"/>
        </w:rPr>
        <w:t>Каталогизация и архивация: Полученная информация каталогизируется, обрабатывается и хранится в архиве для дальнейшего доступа и использования.</w:t>
      </w:r>
    </w:p>
    <w:p w14:paraId="0E553303" w14:textId="5E0AE462" w:rsidR="00E74F00" w:rsidRPr="00E74F00" w:rsidRDefault="00E74F00" w:rsidP="00B010EC">
      <w:pPr>
        <w:ind w:firstLine="708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lastRenderedPageBreak/>
        <w:t>-</w:t>
      </w:r>
      <w:r w:rsidRPr="00E74F00">
        <w:rPr>
          <w:rStyle w:val="a6"/>
          <w:b w:val="0"/>
          <w:bCs w:val="0"/>
          <w:lang w:eastAsia="ru-RU"/>
        </w:rPr>
        <w:t>Тематическая обработка: НЦ ОМЗ разрабатывает технологии тематической обработки данных ДЗЗ, что позволяет проводить космический мониторинг различных явлений, таких как наводнения, пожары, леса, растительность и многое другое.</w:t>
      </w:r>
    </w:p>
    <w:p w14:paraId="7592A133" w14:textId="62E863E2" w:rsidR="00E74F00" w:rsidRPr="00E74F00" w:rsidRDefault="00E74F00" w:rsidP="00B010EC">
      <w:pPr>
        <w:ind w:firstLine="708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E74F00">
        <w:rPr>
          <w:rStyle w:val="a6"/>
          <w:b w:val="0"/>
          <w:bCs w:val="0"/>
          <w:lang w:eastAsia="ru-RU"/>
        </w:rPr>
        <w:t>Предоставление информации: Информационные продукты и результаты обработки предоставляются пользователям по FTP-каналам и другим удобным способам.</w:t>
      </w:r>
    </w:p>
    <w:p w14:paraId="73FA15D8" w14:textId="2A4895F4" w:rsidR="00E74F00" w:rsidRDefault="00E74F00" w:rsidP="00E74F00">
      <w:pPr>
        <w:jc w:val="both"/>
        <w:rPr>
          <w:rStyle w:val="a6"/>
          <w:b w:val="0"/>
          <w:bCs w:val="0"/>
          <w:lang w:eastAsia="ru-RU"/>
        </w:rPr>
      </w:pPr>
      <w:r w:rsidRPr="00E74F00">
        <w:rPr>
          <w:rStyle w:val="a6"/>
          <w:b w:val="0"/>
          <w:bCs w:val="0"/>
          <w:lang w:eastAsia="ru-RU"/>
        </w:rPr>
        <w:t xml:space="preserve"> </w:t>
      </w:r>
      <w:r w:rsidR="00B010EC">
        <w:rPr>
          <w:rStyle w:val="a6"/>
          <w:b w:val="0"/>
          <w:bCs w:val="0"/>
          <w:lang w:eastAsia="ru-RU"/>
        </w:rPr>
        <w:tab/>
      </w:r>
      <w:r w:rsidRPr="00E74F00">
        <w:rPr>
          <w:rStyle w:val="a6"/>
          <w:b w:val="0"/>
          <w:bCs w:val="0"/>
          <w:lang w:eastAsia="ru-RU"/>
        </w:rPr>
        <w:t>НЦ ОМЗ ответственен за эксплуатацию "</w:t>
      </w:r>
      <w:proofErr w:type="spellStart"/>
      <w:r w:rsidRPr="00E74F00">
        <w:rPr>
          <w:rStyle w:val="a6"/>
          <w:b w:val="0"/>
          <w:bCs w:val="0"/>
          <w:lang w:eastAsia="ru-RU"/>
        </w:rPr>
        <w:t>Геопортала</w:t>
      </w:r>
      <w:proofErr w:type="spellEnd"/>
      <w:r w:rsidRPr="00E74F00">
        <w:rPr>
          <w:rStyle w:val="a6"/>
          <w:b w:val="0"/>
          <w:bCs w:val="0"/>
          <w:lang w:eastAsia="ru-RU"/>
        </w:rPr>
        <w:t xml:space="preserve"> Роскосмоса" (</w:t>
      </w:r>
      <w:hyperlink r:id="rId18" w:tgtFrame="_new" w:history="1">
        <w:r w:rsidRPr="00E74F00">
          <w:rPr>
            <w:rStyle w:val="a6"/>
            <w:b w:val="0"/>
            <w:bCs w:val="0"/>
            <w:lang w:eastAsia="ru-RU"/>
          </w:rPr>
          <w:t>www.gptl.ru</w:t>
        </w:r>
      </w:hyperlink>
      <w:r w:rsidRPr="00E74F00">
        <w:rPr>
          <w:rStyle w:val="a6"/>
          <w:b w:val="0"/>
          <w:bCs w:val="0"/>
          <w:lang w:eastAsia="ru-RU"/>
        </w:rPr>
        <w:t>), открытого геоинформационного ресурса, который предоставляет доступ к космическим снимкам земной поверхности и позволяет заказывать новые съемки, а также искать архивные данные с российских и зарубежных спутников.</w:t>
      </w:r>
      <w:r>
        <w:rPr>
          <w:rStyle w:val="a6"/>
          <w:b w:val="0"/>
          <w:bCs w:val="0"/>
          <w:lang w:eastAsia="ru-RU"/>
        </w:rPr>
        <w:t xml:space="preserve"> </w:t>
      </w:r>
      <w:r w:rsidRPr="00E74F00">
        <w:rPr>
          <w:rStyle w:val="a6"/>
          <w:b w:val="0"/>
          <w:bCs w:val="0"/>
          <w:lang w:eastAsia="ru-RU"/>
        </w:rPr>
        <w:t>Значение для общества: НЦ ОМЗ играет важную роль в обеспечении информацией для мониторинга и управления различными аспектами окружающей среды, обеспечивая важные данные для принятия решений в области экологии, природопользования и общей безопасности.</w:t>
      </w:r>
      <w:r>
        <w:rPr>
          <w:rStyle w:val="a6"/>
          <w:b w:val="0"/>
          <w:bCs w:val="0"/>
          <w:lang w:eastAsia="ru-RU"/>
        </w:rPr>
        <w:t xml:space="preserve"> </w:t>
      </w:r>
      <w:r w:rsidRPr="00E74F00">
        <w:rPr>
          <w:rStyle w:val="a6"/>
          <w:b w:val="0"/>
          <w:bCs w:val="0"/>
          <w:lang w:eastAsia="ru-RU"/>
        </w:rPr>
        <w:t>Прогнозы и будущее: С постоянным развитием технологий и методов обработки данных, НЦ ОМЗ продолжит свою работу в области космического мониторинга, предоставляя более точные и актуальные данные для научных и практических нужд.</w:t>
      </w:r>
    </w:p>
    <w:p w14:paraId="63148CCE" w14:textId="77777777" w:rsidR="00A41503" w:rsidRPr="00A41503" w:rsidRDefault="00A41503" w:rsidP="00B010EC">
      <w:pPr>
        <w:ind w:firstLine="708"/>
        <w:jc w:val="both"/>
        <w:rPr>
          <w:rStyle w:val="a6"/>
          <w:b w:val="0"/>
          <w:bCs w:val="0"/>
        </w:rPr>
      </w:pPr>
      <w:r w:rsidRPr="00A41503">
        <w:rPr>
          <w:rStyle w:val="a6"/>
          <w:b w:val="0"/>
          <w:bCs w:val="0"/>
        </w:rPr>
        <w:t xml:space="preserve">Центр космического мониторинга </w:t>
      </w:r>
      <w:proofErr w:type="spellStart"/>
      <w:r w:rsidRPr="00A41503">
        <w:rPr>
          <w:rStyle w:val="a6"/>
          <w:b w:val="0"/>
          <w:bCs w:val="0"/>
        </w:rPr>
        <w:t>УрФУ</w:t>
      </w:r>
      <w:proofErr w:type="spellEnd"/>
      <w:r w:rsidRPr="00A41503">
        <w:rPr>
          <w:rStyle w:val="a6"/>
          <w:b w:val="0"/>
          <w:bCs w:val="0"/>
        </w:rPr>
        <w:t xml:space="preserve"> осуществляет ряд важных функций, включая проверку работоспособности оборудования, расчет расписания сеансов связи с космическими спутниками, и автоматическую активацию станции в соответствии с расписанием. Он также управляет антенной системой для сопровождения спутников и корректирует сопровождение на основе входного сигнала.</w:t>
      </w:r>
    </w:p>
    <w:p w14:paraId="266AB39F" w14:textId="77777777" w:rsidR="00A41503" w:rsidRPr="00A41503" w:rsidRDefault="00A41503" w:rsidP="00B010EC">
      <w:pPr>
        <w:ind w:firstLine="708"/>
        <w:jc w:val="both"/>
        <w:rPr>
          <w:rStyle w:val="a6"/>
          <w:b w:val="0"/>
          <w:bCs w:val="0"/>
        </w:rPr>
      </w:pPr>
      <w:r w:rsidRPr="00A41503">
        <w:rPr>
          <w:rStyle w:val="a6"/>
          <w:b w:val="0"/>
          <w:bCs w:val="0"/>
        </w:rPr>
        <w:t xml:space="preserve">Прием и форматирование </w:t>
      </w:r>
      <w:proofErr w:type="spellStart"/>
      <w:r w:rsidRPr="00A41503">
        <w:rPr>
          <w:rStyle w:val="a6"/>
          <w:b w:val="0"/>
          <w:bCs w:val="0"/>
        </w:rPr>
        <w:t>демодулированных</w:t>
      </w:r>
      <w:proofErr w:type="spellEnd"/>
      <w:r w:rsidRPr="00A41503">
        <w:rPr>
          <w:rStyle w:val="a6"/>
          <w:b w:val="0"/>
          <w:bCs w:val="0"/>
        </w:rPr>
        <w:t xml:space="preserve"> данных, а также их запись на жесткий диск, являются еще одними важными задачами центра. Он обеспечивает постоянную индикацию текущего состояния комплекса и информационного потока, предоставляя информацию о времени, объеме данных, состоянии антенны и других параметрах.</w:t>
      </w:r>
    </w:p>
    <w:p w14:paraId="6679AD1B" w14:textId="77777777" w:rsidR="00A41503" w:rsidRPr="00A41503" w:rsidRDefault="00A41503" w:rsidP="00B010EC">
      <w:pPr>
        <w:ind w:firstLine="708"/>
        <w:jc w:val="both"/>
        <w:rPr>
          <w:rStyle w:val="a6"/>
          <w:b w:val="0"/>
          <w:bCs w:val="0"/>
        </w:rPr>
      </w:pPr>
      <w:r w:rsidRPr="00A41503">
        <w:rPr>
          <w:rStyle w:val="a6"/>
          <w:b w:val="0"/>
          <w:bCs w:val="0"/>
        </w:rPr>
        <w:t xml:space="preserve">Центр космического мониторинга </w:t>
      </w:r>
      <w:proofErr w:type="spellStart"/>
      <w:r w:rsidRPr="00A41503">
        <w:rPr>
          <w:rStyle w:val="a6"/>
          <w:b w:val="0"/>
          <w:bCs w:val="0"/>
        </w:rPr>
        <w:t>УрФУ</w:t>
      </w:r>
      <w:proofErr w:type="spellEnd"/>
      <w:r w:rsidRPr="00A41503">
        <w:rPr>
          <w:rStyle w:val="a6"/>
          <w:b w:val="0"/>
          <w:bCs w:val="0"/>
        </w:rPr>
        <w:t xml:space="preserve"> также участвует в создании региональных и локальных центров приема и обработки данных ДЗЗ в различных университетах России. Эти центры обеспечивают полный цикл работ, начиная с приема данных с природно-ресурсных спутников Земли и заканчивая созданием тематических карт и аналитических данных оперативного космического мониторинга.</w:t>
      </w:r>
    </w:p>
    <w:p w14:paraId="64F2D68C" w14:textId="77777777" w:rsidR="00A41503" w:rsidRPr="00A41503" w:rsidRDefault="00A41503" w:rsidP="00B010EC">
      <w:pPr>
        <w:ind w:firstLine="708"/>
        <w:jc w:val="both"/>
        <w:rPr>
          <w:rStyle w:val="a6"/>
          <w:b w:val="0"/>
          <w:bCs w:val="0"/>
        </w:rPr>
      </w:pPr>
      <w:r w:rsidRPr="00A41503">
        <w:rPr>
          <w:rStyle w:val="a6"/>
          <w:b w:val="0"/>
          <w:bCs w:val="0"/>
        </w:rPr>
        <w:t xml:space="preserve">В ближайшие годы ожидается рост российской группировки спутников ДЗЗ, и поэтому проводятся работы по развертыванию единой территориально-распределенной информационной системы ДЗЗ (ЕТРИС ДЗЗ). Эта система </w:t>
      </w:r>
      <w:r w:rsidRPr="00A41503">
        <w:rPr>
          <w:rStyle w:val="a6"/>
          <w:b w:val="0"/>
          <w:bCs w:val="0"/>
        </w:rPr>
        <w:lastRenderedPageBreak/>
        <w:t>объединяет различные центры, пункты приема и обработки данных ДЗЗ в единое геоинформационное пространство.</w:t>
      </w:r>
    </w:p>
    <w:p w14:paraId="531DAEB9" w14:textId="77777777" w:rsidR="00A41503" w:rsidRDefault="00A41503" w:rsidP="00B010EC">
      <w:pPr>
        <w:ind w:firstLine="708"/>
        <w:jc w:val="both"/>
        <w:rPr>
          <w:rStyle w:val="a6"/>
          <w:b w:val="0"/>
          <w:bCs w:val="0"/>
        </w:rPr>
      </w:pPr>
      <w:r w:rsidRPr="00A41503">
        <w:rPr>
          <w:rStyle w:val="a6"/>
          <w:b w:val="0"/>
          <w:bCs w:val="0"/>
        </w:rPr>
        <w:t xml:space="preserve">В состав ЕТРИС ДЗЗ входят региональные центры приема, обработки и распространения данных ДЗЗ, единый банк геоинформационных данных, федеральные и региональные фонды данных ДЗЗ, а также </w:t>
      </w:r>
      <w:proofErr w:type="spellStart"/>
      <w:r w:rsidRPr="00A41503">
        <w:rPr>
          <w:rStyle w:val="a6"/>
          <w:b w:val="0"/>
          <w:bCs w:val="0"/>
        </w:rPr>
        <w:t>геопортал</w:t>
      </w:r>
      <w:proofErr w:type="spellEnd"/>
      <w:r w:rsidRPr="00A41503">
        <w:rPr>
          <w:rStyle w:val="a6"/>
          <w:b w:val="0"/>
          <w:bCs w:val="0"/>
        </w:rPr>
        <w:t xml:space="preserve"> Роскосмоса и региональные </w:t>
      </w:r>
      <w:proofErr w:type="spellStart"/>
      <w:r w:rsidRPr="00A41503">
        <w:rPr>
          <w:rStyle w:val="a6"/>
          <w:b w:val="0"/>
          <w:bCs w:val="0"/>
        </w:rPr>
        <w:t>геопорталы</w:t>
      </w:r>
      <w:proofErr w:type="spellEnd"/>
      <w:r w:rsidRPr="00A41503">
        <w:rPr>
          <w:rStyle w:val="a6"/>
          <w:b w:val="0"/>
          <w:bCs w:val="0"/>
        </w:rPr>
        <w:t>. Создание такой сетевой структуры обеспечит широкие возможности удаленного доступа пользователей к объединенным информационным ресурсам ДЗЗ.</w:t>
      </w:r>
    </w:p>
    <w:p w14:paraId="3476DD98" w14:textId="77777777" w:rsidR="00A41503" w:rsidRDefault="00A41503" w:rsidP="00A41503">
      <w:pPr>
        <w:rPr>
          <w:rStyle w:val="a6"/>
          <w:b w:val="0"/>
          <w:bCs w:val="0"/>
        </w:rPr>
      </w:pPr>
    </w:p>
    <w:p w14:paraId="6C205302" w14:textId="2F1D7428" w:rsidR="00A41503" w:rsidRPr="00A41503" w:rsidRDefault="00A41503" w:rsidP="00A41503">
      <w:pPr>
        <w:jc w:val="center"/>
        <w:rPr>
          <w:b/>
          <w:bCs/>
        </w:rPr>
      </w:pPr>
      <w:r w:rsidRPr="00A41503">
        <w:rPr>
          <w:b/>
          <w:bCs/>
        </w:rPr>
        <w:t>3. ОПТИКО-ЭЛЕКТРОННЫЕ СИСТЕМЫ ДИСТАНЦИОННОГО ЗОНДИРОВАНИЯ</w:t>
      </w:r>
    </w:p>
    <w:p w14:paraId="1315F925" w14:textId="0D435BAA" w:rsidR="00A41503" w:rsidRPr="00A41503" w:rsidRDefault="00A41503" w:rsidP="00B010EC">
      <w:pPr>
        <w:ind w:firstLine="708"/>
        <w:jc w:val="both"/>
        <w:rPr>
          <w:rStyle w:val="a6"/>
          <w:b w:val="0"/>
          <w:bCs w:val="0"/>
        </w:rPr>
      </w:pPr>
      <w:r w:rsidRPr="00A41503">
        <w:rPr>
          <w:b/>
          <w:bCs/>
        </w:rPr>
        <w:t>3.1. Формирование изображения. Способы сканирования поверхности</w:t>
      </w:r>
    </w:p>
    <w:p w14:paraId="0FEB0300" w14:textId="7E58B7BF" w:rsidR="00A41503" w:rsidRDefault="0041574B" w:rsidP="00B010EC">
      <w:pPr>
        <w:ind w:firstLine="708"/>
        <w:jc w:val="both"/>
      </w:pPr>
      <w:r>
        <w:t>Цифровые изображения в видимом и инфракрасном диапазонах получают с помощью оптико-электронных систем (ОЭС). Формирование изображений в таких системах осуществляется путем преобразования светового потока в электрический сигнал в фотоприемниках с последующей его обработкой на НПП. В составе ОЭС выделяют два главных элемента: оптическую систему и систему фотодетекторов (рис. 3.1). Основой оптической системы является телескоп (телескопический объектив), в фокальной плоскости которого формируется оптическое изображение, поступающее на фотоприемники. В многозональных ОЭС световой поток на выходе телескопа разделяется между спектральными каналами с помощью оптических фильтров, дифракционных решеток или призм.</w:t>
      </w:r>
    </w:p>
    <w:p w14:paraId="64C6EC8C" w14:textId="77777777" w:rsidR="0041574B" w:rsidRDefault="0041574B" w:rsidP="0041574B">
      <w:pPr>
        <w:jc w:val="center"/>
      </w:pPr>
    </w:p>
    <w:p w14:paraId="10824498" w14:textId="6BDE64EE" w:rsidR="0041574B" w:rsidRPr="00A41503" w:rsidRDefault="0041574B" w:rsidP="0041574B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4DD2E38A" wp14:editId="2E700052">
            <wp:extent cx="3952875" cy="1419225"/>
            <wp:effectExtent l="0" t="0" r="9525" b="9525"/>
            <wp:docPr id="936270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70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925D" w14:textId="25C347D5" w:rsidR="00A41503" w:rsidRPr="00E74F00" w:rsidRDefault="0041574B" w:rsidP="0041574B">
      <w:pPr>
        <w:jc w:val="center"/>
        <w:rPr>
          <w:rStyle w:val="a6"/>
          <w:b w:val="0"/>
          <w:bCs w:val="0"/>
          <w:lang w:eastAsia="ru-RU"/>
        </w:rPr>
      </w:pPr>
      <w:r>
        <w:t>Рисунок 3.1- Основные элементы оптико-электронной системы</w:t>
      </w:r>
    </w:p>
    <w:p w14:paraId="2CF03AC1" w14:textId="734D7B1D" w:rsidR="00E74F00" w:rsidRDefault="0041574B" w:rsidP="00B010EC">
      <w:pPr>
        <w:ind w:firstLine="708"/>
        <w:jc w:val="both"/>
      </w:pPr>
      <w:r>
        <w:t xml:space="preserve">В системах ДЗЗ, как правило, используется зеркальная оптика. Примером построения такой оптической системы является </w:t>
      </w:r>
      <w:proofErr w:type="spellStart"/>
      <w:r>
        <w:t>двузеркальная</w:t>
      </w:r>
      <w:proofErr w:type="spellEnd"/>
      <w:r>
        <w:t xml:space="preserve"> схема </w:t>
      </w:r>
      <w:proofErr w:type="spellStart"/>
      <w:r>
        <w:t>Кассегрена</w:t>
      </w:r>
      <w:proofErr w:type="spellEnd"/>
      <w:r>
        <w:t xml:space="preserve"> (рис. 3.2). В ней перед главным вогну- 65 </w:t>
      </w:r>
      <w:proofErr w:type="spellStart"/>
      <w:r>
        <w:t>тым</w:t>
      </w:r>
      <w:proofErr w:type="spellEnd"/>
      <w:r>
        <w:t xml:space="preserve"> зеркалом большого диаметра параболической формы помещено небольшое выпуклое гиперболическое зеркало, перехватывающее сходящиеся лучи от главного </w:t>
      </w:r>
      <w:r>
        <w:lastRenderedPageBreak/>
        <w:t>зеркала и направляющее их на фокальную плоскость, где расположены фотоприемники. Такая схема позволяет существенно увеличить фокусное расстояние. Другой часто применяемой оптической схемой является система Ричи – Кретьена с главным зеркалом гиперболической формы.</w:t>
      </w:r>
    </w:p>
    <w:p w14:paraId="5AC9F7EC" w14:textId="761E6735" w:rsidR="0041574B" w:rsidRDefault="0041574B" w:rsidP="0041574B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076A5C29" wp14:editId="165E46C5">
            <wp:extent cx="4191000" cy="1238250"/>
            <wp:effectExtent l="0" t="0" r="0" b="0"/>
            <wp:docPr id="1760438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387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8037" w14:textId="1BF6F1C7" w:rsidR="0041574B" w:rsidRDefault="0041574B" w:rsidP="0041574B">
      <w:pPr>
        <w:jc w:val="center"/>
      </w:pPr>
      <w:r>
        <w:t>Рисунок 3.2</w:t>
      </w:r>
      <w:proofErr w:type="gramStart"/>
      <w:r>
        <w:t xml:space="preserve">-  </w:t>
      </w:r>
      <w:proofErr w:type="spellStart"/>
      <w:r>
        <w:t>Двузеркальная</w:t>
      </w:r>
      <w:proofErr w:type="spellEnd"/>
      <w:proofErr w:type="gramEnd"/>
      <w:r>
        <w:t xml:space="preserve"> схема </w:t>
      </w:r>
      <w:proofErr w:type="spellStart"/>
      <w:r>
        <w:t>Кассегрена</w:t>
      </w:r>
      <w:proofErr w:type="spellEnd"/>
      <w:r>
        <w:t>: 1 – главное зеркало; 2 – вторичное зеркало; 3 – фотоприемники</w:t>
      </w:r>
    </w:p>
    <w:p w14:paraId="5F3EA950" w14:textId="77777777" w:rsidR="0041574B" w:rsidRDefault="0041574B" w:rsidP="0041574B">
      <w:pPr>
        <w:jc w:val="both"/>
      </w:pPr>
    </w:p>
    <w:p w14:paraId="459D56D5" w14:textId="5EA470D9" w:rsidR="0041574B" w:rsidRDefault="0041574B" w:rsidP="00B010EC">
      <w:pPr>
        <w:ind w:firstLine="708"/>
        <w:jc w:val="both"/>
      </w:pPr>
      <w:r>
        <w:t>Формирование изображения в полосе обзора происходит построчно, причем оно может быть сформировано как неподвижной линейкой за счет движения КА, как это показано на рис. 3.3 (линейный сканер), так и за счет перемещения проекции части зоны обзора относительно неподвижной линейки. В системах с электромеханическим сканированием для этого применяется качающееся (или вращающееся) зеркало, расположенное под углом 45° к линии визирования и оптической оси телескопа (рис. 3. 4).</w:t>
      </w:r>
    </w:p>
    <w:p w14:paraId="06BD9048" w14:textId="1A60DEA4" w:rsidR="0041574B" w:rsidRDefault="0041574B" w:rsidP="0041574B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1149F7D9" wp14:editId="5DB5F122">
            <wp:extent cx="4114800" cy="3105150"/>
            <wp:effectExtent l="0" t="0" r="0" b="0"/>
            <wp:docPr id="1268427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72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FB0F" w14:textId="53F8FD88" w:rsidR="0041574B" w:rsidRDefault="0041574B" w:rsidP="0041574B">
      <w:pPr>
        <w:jc w:val="center"/>
      </w:pPr>
      <w:r>
        <w:t>Рисунок 3.3- Схема сканирования линейкой фотодетекторов</w:t>
      </w:r>
    </w:p>
    <w:p w14:paraId="6ABF04B6" w14:textId="003DA90C" w:rsidR="0041574B" w:rsidRDefault="0041574B" w:rsidP="0041574B">
      <w:pPr>
        <w:jc w:val="center"/>
        <w:rPr>
          <w:rStyle w:val="a6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88AF086" wp14:editId="653A233D">
            <wp:extent cx="5038725" cy="2638425"/>
            <wp:effectExtent l="0" t="0" r="9525" b="9525"/>
            <wp:docPr id="252265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59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C103" w14:textId="5E9FBDC0" w:rsidR="0041574B" w:rsidRDefault="0041574B" w:rsidP="0041574B">
      <w:pPr>
        <w:jc w:val="center"/>
      </w:pPr>
      <w:r>
        <w:t>Рисунок 3.4- Формирование изображения в ОЭС с электромеханическим сканированием</w:t>
      </w:r>
    </w:p>
    <w:p w14:paraId="63DC1A02" w14:textId="77777777" w:rsidR="0041574B" w:rsidRDefault="0041574B" w:rsidP="0041574B">
      <w:pPr>
        <w:jc w:val="center"/>
      </w:pPr>
    </w:p>
    <w:p w14:paraId="6A8B18A7" w14:textId="2CFF1F27" w:rsidR="0041574B" w:rsidRPr="0041574B" w:rsidRDefault="0041574B" w:rsidP="00B010EC">
      <w:pPr>
        <w:ind w:firstLine="708"/>
        <w:jc w:val="both"/>
        <w:rPr>
          <w:b/>
          <w:bCs/>
        </w:rPr>
      </w:pPr>
      <w:r w:rsidRPr="0041574B">
        <w:rPr>
          <w:b/>
          <w:bCs/>
        </w:rPr>
        <w:t>3.</w:t>
      </w:r>
      <w:r>
        <w:rPr>
          <w:b/>
          <w:bCs/>
        </w:rPr>
        <w:t>2</w:t>
      </w:r>
      <w:r w:rsidRPr="0041574B">
        <w:rPr>
          <w:b/>
          <w:bCs/>
        </w:rPr>
        <w:t xml:space="preserve">. Характеристики оптико-электронных систем космического наблюдения </w:t>
      </w:r>
    </w:p>
    <w:p w14:paraId="587AB49A" w14:textId="304693C4" w:rsidR="0041574B" w:rsidRDefault="0041574B" w:rsidP="00B010EC">
      <w:pPr>
        <w:ind w:firstLine="708"/>
        <w:jc w:val="both"/>
      </w:pPr>
      <w:r>
        <w:t xml:space="preserve">В настоящее время широкому кругу потребителей доступны как архивные, так и оперативные данные космической съемки в оптическом диапазоне, полученные зарубежными КА ДЗЗ в рамках программ </w:t>
      </w:r>
      <w:proofErr w:type="spellStart"/>
      <w:r>
        <w:t>Landsat</w:t>
      </w:r>
      <w:proofErr w:type="spellEnd"/>
      <w:r>
        <w:t xml:space="preserve">, EOS, </w:t>
      </w:r>
      <w:proofErr w:type="spellStart"/>
      <w:r>
        <w:t>WorldView</w:t>
      </w:r>
      <w:proofErr w:type="spellEnd"/>
      <w:r>
        <w:t xml:space="preserve"> (США), SPOT (Франция), CARTOSAT и RESOURCESAT (Индия), EROS (Израиль) и др., а также российскими КА серий «Метеор», «Ресурс», «Канопус». На рубеже XX–XXI вв. пространственная разрешающая способность оптико-электронных систем ДЗЗ в панхроматическом режиме превысила 1 м. Первые коммерческие системы съемки сверхвысокого разрешения были установлены на американских КА IKONOS (1999 г., разрешение 0,82 м) и </w:t>
      </w:r>
      <w:proofErr w:type="spellStart"/>
      <w:r>
        <w:t>QuickBird</w:t>
      </w:r>
      <w:proofErr w:type="spellEnd"/>
      <w:r>
        <w:t xml:space="preserve"> (2001 г., разрешение 0,64 м). Разработанный в конце 1990-х гг. российский космический комплекс «Ресурс-ДК» с разрешением (в перигее) не хуже 1 м был выведен на орбиту в 2006 г. Разрешающая способность современных систем оптико-электронной съемки GeoEye-1, WorldView-2,3 достигает 0,3–0,46 м [17]. Поскольку на одном КА может быть установлено несколько оптико-электронных съемочных систем с разной разрешающей способностью, при классификации системы ДЗЗ указывается не только спутник, но и тип сенсора. К системам ДЗЗ низкого разрешения относится КА EOS-1 Terra (Aqua), сенсор – </w:t>
      </w:r>
      <w:proofErr w:type="spellStart"/>
      <w:r>
        <w:t>спектрорадиометр</w:t>
      </w:r>
      <w:proofErr w:type="spellEnd"/>
      <w:r>
        <w:t xml:space="preserve"> MODIS. Данные низкого разрешения предоставляются заинтересованным организациям в открытом доступе. Возможен прием на персональные станции без лицензии. Характеристики эксплуатируемых в настоящее время космических систем ДЗЗ оптического диапазона среднего, высокого и сверхвысокого разрешения приведены в табл. 3.1–3.3.</w:t>
      </w:r>
    </w:p>
    <w:p w14:paraId="6FEC6C10" w14:textId="77777777" w:rsidR="0041574B" w:rsidRDefault="0041574B" w:rsidP="0041574B">
      <w:pPr>
        <w:jc w:val="both"/>
      </w:pPr>
    </w:p>
    <w:p w14:paraId="687049D8" w14:textId="6B7E69C8" w:rsidR="0041574B" w:rsidRDefault="0041574B" w:rsidP="0041574B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6BAD1996" wp14:editId="6ABB7A1D">
            <wp:extent cx="4552950" cy="3638550"/>
            <wp:effectExtent l="0" t="0" r="0" b="0"/>
            <wp:docPr id="2088504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46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1688" w14:textId="182DC5BA" w:rsidR="0041574B" w:rsidRPr="00E74F00" w:rsidRDefault="0041574B" w:rsidP="0041574B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2F07386E" wp14:editId="430C8EDB">
            <wp:extent cx="4333875" cy="1514475"/>
            <wp:effectExtent l="0" t="0" r="9525" b="9525"/>
            <wp:docPr id="752633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33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EA2F" w14:textId="49449407" w:rsidR="00F70D8B" w:rsidRDefault="0041574B" w:rsidP="0041574B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66EFB864" wp14:editId="1581CB18">
            <wp:extent cx="4514850" cy="2095500"/>
            <wp:effectExtent l="0" t="0" r="0" b="0"/>
            <wp:docPr id="32583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318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F78F" w14:textId="58978736" w:rsidR="0041574B" w:rsidRDefault="0041574B" w:rsidP="0041574B">
      <w:pPr>
        <w:jc w:val="center"/>
        <w:rPr>
          <w:rStyle w:val="a6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482AF5CA" wp14:editId="332411B0">
            <wp:extent cx="4648200" cy="3667125"/>
            <wp:effectExtent l="0" t="0" r="0" b="9525"/>
            <wp:docPr id="627287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871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24AC" w14:textId="77777777" w:rsidR="0041574B" w:rsidRPr="0041574B" w:rsidRDefault="0041574B" w:rsidP="0041574B">
      <w:pPr>
        <w:jc w:val="center"/>
        <w:rPr>
          <w:rStyle w:val="a6"/>
        </w:rPr>
      </w:pPr>
    </w:p>
    <w:p w14:paraId="6DCCD9B9" w14:textId="29D3D5BB" w:rsidR="0041574B" w:rsidRDefault="0041574B" w:rsidP="00B010EC">
      <w:pPr>
        <w:ind w:firstLine="708"/>
        <w:jc w:val="both"/>
        <w:rPr>
          <w:rStyle w:val="a6"/>
        </w:rPr>
      </w:pPr>
      <w:r w:rsidRPr="0041574B">
        <w:rPr>
          <w:rStyle w:val="a6"/>
        </w:rPr>
        <w:t>3.3 Вывод</w:t>
      </w:r>
    </w:p>
    <w:p w14:paraId="1C34B17E" w14:textId="07F3E1EA" w:rsidR="003921BB" w:rsidRDefault="003921BB" w:rsidP="00B010EC">
      <w:pPr>
        <w:ind w:firstLine="708"/>
        <w:jc w:val="both"/>
        <w:rPr>
          <w:rStyle w:val="a6"/>
          <w:b w:val="0"/>
          <w:bCs w:val="0"/>
        </w:rPr>
      </w:pPr>
      <w:r w:rsidRPr="003921BB">
        <w:rPr>
          <w:rStyle w:val="a6"/>
          <w:b w:val="0"/>
          <w:bCs w:val="0"/>
        </w:rPr>
        <w:t>ОЭС используются для получения цифровых изображений в видимом и инфракрасном диапазонах с помощью оптических систем.</w:t>
      </w:r>
      <w:r>
        <w:rPr>
          <w:rStyle w:val="a6"/>
          <w:b w:val="0"/>
          <w:bCs w:val="0"/>
        </w:rPr>
        <w:t xml:space="preserve"> </w:t>
      </w:r>
      <w:r w:rsidRPr="003921BB">
        <w:rPr>
          <w:rStyle w:val="a6"/>
          <w:b w:val="0"/>
          <w:bCs w:val="0"/>
        </w:rPr>
        <w:t>Система ОЭС состоит из двух основных элементов: оптической системы и системы фотодетекторов.</w:t>
      </w:r>
      <w:r>
        <w:rPr>
          <w:rStyle w:val="a6"/>
          <w:b w:val="0"/>
          <w:bCs w:val="0"/>
        </w:rPr>
        <w:t xml:space="preserve"> </w:t>
      </w:r>
      <w:r w:rsidRPr="003921BB">
        <w:rPr>
          <w:rStyle w:val="a6"/>
          <w:b w:val="0"/>
          <w:bCs w:val="0"/>
        </w:rPr>
        <w:t>Оптическая система включает в себя телескопический объектив, который формирует оптическое изображение в фокальной плоскости.</w:t>
      </w:r>
      <w:r>
        <w:rPr>
          <w:rStyle w:val="a6"/>
          <w:b w:val="0"/>
          <w:bCs w:val="0"/>
        </w:rPr>
        <w:t xml:space="preserve"> </w:t>
      </w:r>
      <w:r w:rsidRPr="003921BB">
        <w:rPr>
          <w:rStyle w:val="a6"/>
          <w:b w:val="0"/>
          <w:bCs w:val="0"/>
        </w:rPr>
        <w:t>В многозональных ОЭС световой поток разделяется между спектральными каналами с помощью оптических фильтров, дифракционных решеток или призм.</w:t>
      </w:r>
      <w:r>
        <w:rPr>
          <w:rStyle w:val="a6"/>
          <w:b w:val="0"/>
          <w:bCs w:val="0"/>
        </w:rPr>
        <w:t xml:space="preserve"> </w:t>
      </w:r>
      <w:r w:rsidRPr="003921BB">
        <w:rPr>
          <w:rStyle w:val="a6"/>
          <w:b w:val="0"/>
          <w:bCs w:val="0"/>
        </w:rPr>
        <w:t xml:space="preserve">В системах дистанционного зондирования Земли (ДЗЗ) часто используется зеркальная оптика, такие как </w:t>
      </w:r>
      <w:proofErr w:type="spellStart"/>
      <w:r w:rsidRPr="003921BB">
        <w:rPr>
          <w:rStyle w:val="a6"/>
          <w:b w:val="0"/>
          <w:bCs w:val="0"/>
        </w:rPr>
        <w:t>двузеркальная</w:t>
      </w:r>
      <w:proofErr w:type="spellEnd"/>
      <w:r w:rsidRPr="003921BB">
        <w:rPr>
          <w:rStyle w:val="a6"/>
          <w:b w:val="0"/>
          <w:bCs w:val="0"/>
        </w:rPr>
        <w:t xml:space="preserve"> схема </w:t>
      </w:r>
      <w:proofErr w:type="spellStart"/>
      <w:r w:rsidRPr="003921BB">
        <w:rPr>
          <w:rStyle w:val="a6"/>
          <w:b w:val="0"/>
          <w:bCs w:val="0"/>
        </w:rPr>
        <w:t>Кассегрена</w:t>
      </w:r>
      <w:proofErr w:type="spellEnd"/>
      <w:r w:rsidRPr="003921BB">
        <w:rPr>
          <w:rStyle w:val="a6"/>
          <w:b w:val="0"/>
          <w:bCs w:val="0"/>
        </w:rPr>
        <w:t xml:space="preserve"> или система Ричи – Кретьена.</w:t>
      </w:r>
      <w:r>
        <w:rPr>
          <w:rStyle w:val="a6"/>
          <w:b w:val="0"/>
          <w:bCs w:val="0"/>
        </w:rPr>
        <w:t xml:space="preserve"> </w:t>
      </w:r>
      <w:r w:rsidRPr="003921BB">
        <w:rPr>
          <w:rStyle w:val="a6"/>
          <w:b w:val="0"/>
          <w:bCs w:val="0"/>
        </w:rPr>
        <w:t>Формирование изображения в полосе обзора может происходить как построчно, используя движение космического аппарата, так и с помощью электромеханического сканирования с качающимся или вращающимся зеркалом.</w:t>
      </w:r>
      <w:r>
        <w:rPr>
          <w:rStyle w:val="a6"/>
          <w:b w:val="0"/>
          <w:bCs w:val="0"/>
        </w:rPr>
        <w:t xml:space="preserve"> </w:t>
      </w:r>
      <w:r w:rsidRPr="003921BB">
        <w:rPr>
          <w:rStyle w:val="a6"/>
          <w:b w:val="0"/>
          <w:bCs w:val="0"/>
        </w:rPr>
        <w:t xml:space="preserve">Системы дистанционного зондирования, такие как EOS Terra, </w:t>
      </w:r>
      <w:proofErr w:type="spellStart"/>
      <w:r w:rsidRPr="003921BB">
        <w:rPr>
          <w:rStyle w:val="a6"/>
          <w:b w:val="0"/>
          <w:bCs w:val="0"/>
        </w:rPr>
        <w:t>Landsat</w:t>
      </w:r>
      <w:proofErr w:type="spellEnd"/>
      <w:r w:rsidRPr="003921BB">
        <w:rPr>
          <w:rStyle w:val="a6"/>
          <w:b w:val="0"/>
          <w:bCs w:val="0"/>
        </w:rPr>
        <w:t xml:space="preserve">, SPOT, WordView-2, </w:t>
      </w:r>
      <w:proofErr w:type="spellStart"/>
      <w:r w:rsidRPr="003921BB">
        <w:rPr>
          <w:rStyle w:val="a6"/>
          <w:b w:val="0"/>
          <w:bCs w:val="0"/>
        </w:rPr>
        <w:t>Канопус</w:t>
      </w:r>
      <w:proofErr w:type="spellEnd"/>
      <w:r w:rsidRPr="003921BB">
        <w:rPr>
          <w:rStyle w:val="a6"/>
          <w:b w:val="0"/>
          <w:bCs w:val="0"/>
        </w:rPr>
        <w:t>-В и Ресурс-П, являются примерами оптико-электронных систем космического наблюдения.</w:t>
      </w:r>
    </w:p>
    <w:p w14:paraId="3B86969A" w14:textId="77777777" w:rsidR="003921BB" w:rsidRPr="003921BB" w:rsidRDefault="003921BB" w:rsidP="003921BB">
      <w:pPr>
        <w:jc w:val="center"/>
        <w:rPr>
          <w:rStyle w:val="a6"/>
        </w:rPr>
      </w:pPr>
    </w:p>
    <w:p w14:paraId="4DECE56B" w14:textId="076577D4" w:rsidR="003921BB" w:rsidRDefault="003921BB" w:rsidP="003921BB">
      <w:pPr>
        <w:jc w:val="center"/>
        <w:rPr>
          <w:b/>
          <w:bCs/>
        </w:rPr>
      </w:pPr>
      <w:r w:rsidRPr="003921BB">
        <w:rPr>
          <w:b/>
          <w:bCs/>
        </w:rPr>
        <w:t xml:space="preserve">4. Принципы космического радиолокационного </w:t>
      </w:r>
      <w:proofErr w:type="spellStart"/>
      <w:r w:rsidRPr="003921BB">
        <w:rPr>
          <w:b/>
          <w:bCs/>
        </w:rPr>
        <w:t>землеобзора</w:t>
      </w:r>
      <w:proofErr w:type="spellEnd"/>
      <w:r w:rsidRPr="003921BB">
        <w:rPr>
          <w:b/>
          <w:bCs/>
        </w:rPr>
        <w:t>.</w:t>
      </w:r>
    </w:p>
    <w:p w14:paraId="149F9A52" w14:textId="010ADC78" w:rsidR="003921BB" w:rsidRDefault="003921BB" w:rsidP="00B010EC">
      <w:pPr>
        <w:ind w:firstLine="708"/>
        <w:jc w:val="both"/>
        <w:rPr>
          <w:b/>
          <w:bCs/>
        </w:rPr>
      </w:pPr>
      <w:r w:rsidRPr="003921BB">
        <w:rPr>
          <w:b/>
          <w:bCs/>
        </w:rPr>
        <w:t>4.1. Получение космических радиолокационных изображений местности</w:t>
      </w:r>
    </w:p>
    <w:p w14:paraId="62F78BE6" w14:textId="0AA2A969" w:rsidR="003921BB" w:rsidRDefault="003921BB" w:rsidP="00B010EC">
      <w:pPr>
        <w:ind w:firstLine="708"/>
        <w:jc w:val="both"/>
      </w:pPr>
      <w:r w:rsidRPr="003921BB">
        <w:rPr>
          <w:rStyle w:val="a6"/>
          <w:b w:val="0"/>
          <w:bCs w:val="0"/>
        </w:rPr>
        <w:lastRenderedPageBreak/>
        <w:t>Критическими факторами при наблюдении из космоса в оптическом диапазоне являются уровень освещенности и облачный покров. Съемка обычно проводится при уровне освещенности от 15 до 20° и облачной балльности менее 20. Радиолокационные средства имеют преимущества, такие как независимость от погоды и способность обнаруживать объекты по радиолокационным контрастам, что делает их важными для дистанционного наблюдения.</w:t>
      </w:r>
      <w:r>
        <w:rPr>
          <w:rStyle w:val="a6"/>
          <w:b w:val="0"/>
          <w:bCs w:val="0"/>
        </w:rPr>
        <w:t xml:space="preserve"> </w:t>
      </w:r>
      <w:r>
        <w:t xml:space="preserve">Для решения задач дистанционного зондирования Земли из космоса используются следующие системы, работающие в СВЧ-диапазоне: радиовысотомеры, </w:t>
      </w:r>
      <w:proofErr w:type="spellStart"/>
      <w:r>
        <w:t>скатеррометры</w:t>
      </w:r>
      <w:proofErr w:type="spellEnd"/>
      <w:r>
        <w:t xml:space="preserve"> и радиолокаторы бокового обзора (РЛС БО). Наибольшее применение получили РЛС БО с синтезированной апертурой антенны (РСА), формирующие детальное радиолокационное изображение (РЛИ) местности.</w:t>
      </w:r>
    </w:p>
    <w:p w14:paraId="597925AC" w14:textId="77777777" w:rsidR="00B85BA0" w:rsidRDefault="00B85BA0" w:rsidP="003921BB">
      <w:pPr>
        <w:jc w:val="both"/>
      </w:pPr>
    </w:p>
    <w:p w14:paraId="350142D7" w14:textId="32412385" w:rsidR="003921BB" w:rsidRDefault="003921BB" w:rsidP="00B010EC">
      <w:pPr>
        <w:ind w:firstLine="708"/>
        <w:jc w:val="both"/>
        <w:rPr>
          <w:b/>
          <w:bCs/>
        </w:rPr>
      </w:pPr>
      <w:r w:rsidRPr="003921BB">
        <w:rPr>
          <w:b/>
          <w:bCs/>
        </w:rPr>
        <w:t>4.2. Принцип синтезирования апертуры</w:t>
      </w:r>
    </w:p>
    <w:p w14:paraId="7E65C77B" w14:textId="1C6510C5" w:rsidR="00B85BA0" w:rsidRDefault="00B85BA0" w:rsidP="00B85BA0">
      <w:pPr>
        <w:jc w:val="both"/>
        <w:rPr>
          <w:rStyle w:val="a6"/>
          <w:b w:val="0"/>
          <w:bCs w:val="0"/>
        </w:rPr>
      </w:pPr>
      <w:r>
        <w:rPr>
          <w:rFonts w:ascii="Segoe UI" w:hAnsi="Segoe UI" w:cs="Segoe UI"/>
          <w:color w:val="D1D5DB"/>
        </w:rPr>
        <w:br/>
      </w:r>
      <w:r w:rsidRPr="00B85BA0">
        <w:rPr>
          <w:rStyle w:val="a6"/>
          <w:b w:val="0"/>
          <w:bCs w:val="0"/>
        </w:rPr>
        <w:t xml:space="preserve">Этот текст описывает принцип работы искусственного </w:t>
      </w:r>
      <w:proofErr w:type="spellStart"/>
      <w:r w:rsidRPr="00B85BA0">
        <w:rPr>
          <w:rStyle w:val="a6"/>
          <w:b w:val="0"/>
          <w:bCs w:val="0"/>
        </w:rPr>
        <w:t>раскрыва</w:t>
      </w:r>
      <w:proofErr w:type="spellEnd"/>
      <w:r w:rsidRPr="00B85BA0">
        <w:rPr>
          <w:rStyle w:val="a6"/>
          <w:b w:val="0"/>
          <w:bCs w:val="0"/>
        </w:rPr>
        <w:t xml:space="preserve"> антенны (РСА) на летательном аппарате. Искусственное раскрытие антенны достигается путем движения летательного аппарата, несущего антенну, таким образом, что антенна излучает сигналы в направлении, перпендикулярном своему движению. Основной принцип работы РСА заключается в суммировании и обработке принятых сигналов с помощью когерентной обработки.</w:t>
      </w:r>
      <w:r>
        <w:rPr>
          <w:rStyle w:val="a6"/>
          <w:b w:val="0"/>
          <w:bCs w:val="0"/>
        </w:rPr>
        <w:t xml:space="preserve"> </w:t>
      </w:r>
      <w:r w:rsidRPr="00B85BA0">
        <w:rPr>
          <w:rStyle w:val="a6"/>
          <w:b w:val="0"/>
          <w:bCs w:val="0"/>
        </w:rPr>
        <w:t xml:space="preserve">Для лучшего понимания принципа работы РСА, автор сравнивает его с механизмом формирования диаграммы направленности обычной фазированной антенной решеткой. Для равномерного распределения поля по </w:t>
      </w:r>
      <w:proofErr w:type="spellStart"/>
      <w:r w:rsidRPr="00B85BA0">
        <w:rPr>
          <w:rStyle w:val="a6"/>
          <w:b w:val="0"/>
          <w:bCs w:val="0"/>
        </w:rPr>
        <w:t>раскрыву</w:t>
      </w:r>
      <w:proofErr w:type="spellEnd"/>
      <w:r w:rsidRPr="00B85BA0">
        <w:rPr>
          <w:rStyle w:val="a6"/>
          <w:b w:val="0"/>
          <w:bCs w:val="0"/>
        </w:rPr>
        <w:t xml:space="preserve"> антенны, элементы решетки фазируются на определенные углы</w:t>
      </w:r>
      <w:r>
        <w:rPr>
          <w:rStyle w:val="a6"/>
          <w:b w:val="0"/>
          <w:bCs w:val="0"/>
        </w:rPr>
        <w:t>, рисунок 4.1.</w:t>
      </w:r>
    </w:p>
    <w:p w14:paraId="28665D1F" w14:textId="77777777" w:rsidR="00B85BA0" w:rsidRDefault="00B85BA0" w:rsidP="00B85BA0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74BB39A0" wp14:editId="4D9E9C12">
            <wp:extent cx="4724400" cy="2695575"/>
            <wp:effectExtent l="0" t="0" r="0" b="9525"/>
            <wp:docPr id="1373147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476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452D" w14:textId="77777777" w:rsidR="00B85BA0" w:rsidRPr="003921BB" w:rsidRDefault="00B85BA0" w:rsidP="00B85BA0">
      <w:pPr>
        <w:jc w:val="center"/>
        <w:rPr>
          <w:rStyle w:val="a6"/>
          <w:b w:val="0"/>
          <w:bCs w:val="0"/>
        </w:rPr>
      </w:pPr>
      <w:r>
        <w:t>Рисунок 4.1- Радиолокатор с фазированной антенной решеткой</w:t>
      </w:r>
    </w:p>
    <w:p w14:paraId="64BFAD40" w14:textId="77777777" w:rsidR="00B85BA0" w:rsidRDefault="00B85BA0" w:rsidP="00B85BA0">
      <w:pPr>
        <w:jc w:val="both"/>
        <w:rPr>
          <w:rStyle w:val="a6"/>
          <w:b w:val="0"/>
          <w:bCs w:val="0"/>
        </w:rPr>
      </w:pPr>
    </w:p>
    <w:p w14:paraId="6EE72FDB" w14:textId="381EEE04" w:rsidR="00B85BA0" w:rsidRDefault="00B85BA0" w:rsidP="00B85BA0">
      <w:pPr>
        <w:jc w:val="both"/>
        <w:rPr>
          <w:rStyle w:val="a6"/>
          <w:b w:val="0"/>
          <w:bCs w:val="0"/>
        </w:rPr>
      </w:pPr>
      <w:r w:rsidRPr="00B85BA0">
        <w:rPr>
          <w:rStyle w:val="a6"/>
          <w:b w:val="0"/>
          <w:bCs w:val="0"/>
        </w:rPr>
        <w:t>Раскрытие апертуры и угловое разрешение аппроксимируются с учетом длины решетки и длины волны.</w:t>
      </w:r>
      <w:r>
        <w:rPr>
          <w:rStyle w:val="a6"/>
          <w:b w:val="0"/>
          <w:bCs w:val="0"/>
        </w:rPr>
        <w:t xml:space="preserve"> </w:t>
      </w:r>
      <w:r w:rsidRPr="00B85BA0">
        <w:rPr>
          <w:rStyle w:val="a6"/>
          <w:b w:val="0"/>
          <w:bCs w:val="0"/>
        </w:rPr>
        <w:t>В контексте РСА, автор объясняет, что антенна на летательном аппарате является элементом синтезированной решетки. Она принимает когерентные сигналы в течение определенного времени, а затем суммирует их с предварительной фазовой коррекцией. Элементы антенны фазируются относительно друг друга перед суммированием. Это позволяет создать искусственное раскрытие антенны и обеспечить лучшее разрешение направления приема сигналов.</w:t>
      </w:r>
      <w:r>
        <w:rPr>
          <w:rStyle w:val="a6"/>
          <w:b w:val="0"/>
          <w:bCs w:val="0"/>
        </w:rPr>
        <w:t xml:space="preserve"> </w:t>
      </w:r>
      <w:r w:rsidRPr="00B85BA0">
        <w:rPr>
          <w:rStyle w:val="a6"/>
          <w:b w:val="0"/>
          <w:bCs w:val="0"/>
        </w:rPr>
        <w:t xml:space="preserve">В целом, принцип работы искусственного </w:t>
      </w:r>
      <w:proofErr w:type="spellStart"/>
      <w:r w:rsidRPr="00B85BA0">
        <w:rPr>
          <w:rStyle w:val="a6"/>
          <w:b w:val="0"/>
          <w:bCs w:val="0"/>
        </w:rPr>
        <w:t>раскрыва</w:t>
      </w:r>
      <w:proofErr w:type="spellEnd"/>
      <w:r w:rsidRPr="00B85BA0">
        <w:rPr>
          <w:rStyle w:val="a6"/>
          <w:b w:val="0"/>
          <w:bCs w:val="0"/>
        </w:rPr>
        <w:t xml:space="preserve"> антенны в РСА заключается в движении летательного аппарата, использовании синтезированной решетки из элементов антенны, суммировании принятых сигналов с фазовой коррекцией и создании искусственной апертуры для лучшего разрешения направления приема сигналов</w:t>
      </w:r>
      <w:r>
        <w:rPr>
          <w:rStyle w:val="a6"/>
          <w:b w:val="0"/>
          <w:bCs w:val="0"/>
        </w:rPr>
        <w:t xml:space="preserve">, рисунок </w:t>
      </w:r>
      <w:proofErr w:type="gramStart"/>
      <w:r>
        <w:rPr>
          <w:rStyle w:val="a6"/>
          <w:b w:val="0"/>
          <w:bCs w:val="0"/>
        </w:rPr>
        <w:t>4.2 .</w:t>
      </w:r>
      <w:proofErr w:type="gramEnd"/>
    </w:p>
    <w:p w14:paraId="63B5CED1" w14:textId="06A5F58E" w:rsidR="00B85BA0" w:rsidRDefault="00B85BA0" w:rsidP="00B85BA0">
      <w:pPr>
        <w:jc w:val="center"/>
        <w:rPr>
          <w:rStyle w:val="a6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7CA0EA5" wp14:editId="0DA0A36A">
            <wp:extent cx="2381250" cy="6324600"/>
            <wp:effectExtent l="0" t="0" r="0" b="0"/>
            <wp:docPr id="62490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2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5081" w14:textId="520C823D" w:rsidR="00B85BA0" w:rsidRDefault="00B85BA0" w:rsidP="00B85BA0">
      <w:pPr>
        <w:jc w:val="center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 xml:space="preserve">Рисунок 4.2- синтезированная решетка, полученная последовательным перемещением реальной </w:t>
      </w:r>
      <w:proofErr w:type="spellStart"/>
      <w:r>
        <w:rPr>
          <w:rStyle w:val="a6"/>
          <w:b w:val="0"/>
          <w:bCs w:val="0"/>
        </w:rPr>
        <w:t>антены</w:t>
      </w:r>
      <w:proofErr w:type="spellEnd"/>
      <w:r>
        <w:rPr>
          <w:rStyle w:val="a6"/>
          <w:b w:val="0"/>
          <w:bCs w:val="0"/>
        </w:rPr>
        <w:t>.</w:t>
      </w:r>
    </w:p>
    <w:p w14:paraId="245D4A30" w14:textId="77777777" w:rsidR="003A2F81" w:rsidRDefault="003A2F81" w:rsidP="00B85BA0">
      <w:pPr>
        <w:jc w:val="center"/>
        <w:rPr>
          <w:rStyle w:val="a6"/>
          <w:b w:val="0"/>
          <w:bCs w:val="0"/>
        </w:rPr>
      </w:pPr>
    </w:p>
    <w:p w14:paraId="0797E6C0" w14:textId="577D74B9" w:rsidR="008C0E1A" w:rsidRDefault="003A2F81" w:rsidP="003A2F81">
      <w:pPr>
        <w:jc w:val="both"/>
        <w:rPr>
          <w:b/>
          <w:bCs/>
        </w:rPr>
      </w:pPr>
      <w:r w:rsidRPr="003A2F81">
        <w:rPr>
          <w:b/>
          <w:bCs/>
        </w:rPr>
        <w:t>4.</w:t>
      </w:r>
      <w:r>
        <w:rPr>
          <w:b/>
          <w:bCs/>
        </w:rPr>
        <w:t>3</w:t>
      </w:r>
      <w:r w:rsidRPr="003A2F81">
        <w:rPr>
          <w:b/>
          <w:bCs/>
        </w:rPr>
        <w:t>. Алгоритмы цифрового синтезирования апертуры</w:t>
      </w:r>
    </w:p>
    <w:p w14:paraId="75A7BD97" w14:textId="497E1ABA" w:rsidR="003A2F81" w:rsidRDefault="000248E1" w:rsidP="000248E1">
      <w:pPr>
        <w:jc w:val="both"/>
        <w:rPr>
          <w:rStyle w:val="a6"/>
          <w:b w:val="0"/>
          <w:bCs w:val="0"/>
        </w:rPr>
      </w:pPr>
      <w:r w:rsidRPr="000248E1">
        <w:rPr>
          <w:rStyle w:val="a6"/>
          <w:b w:val="0"/>
          <w:bCs w:val="0"/>
        </w:rPr>
        <w:t xml:space="preserve">Алгоритм цифрового формирования РЛИ в радиолокации включает дискретную двумерную свертку </w:t>
      </w:r>
      <w:proofErr w:type="spellStart"/>
      <w:r w:rsidRPr="000248E1">
        <w:rPr>
          <w:rStyle w:val="a6"/>
          <w:b w:val="0"/>
          <w:bCs w:val="0"/>
        </w:rPr>
        <w:t>радиоголограммы</w:t>
      </w:r>
      <w:proofErr w:type="spellEnd"/>
      <w:r w:rsidRPr="000248E1">
        <w:rPr>
          <w:rStyle w:val="a6"/>
          <w:b w:val="0"/>
          <w:bCs w:val="0"/>
        </w:rPr>
        <w:t xml:space="preserve"> с опорной функцией, учитывая смещение дальности. Вычисления можно разделить на две одномерные свертки: по дальности и по азимуту для синтезирования апертуры. Это помогает компенсировать миграцию и зависимость фазового множителя от минимальной дальности. Важно, чтобы длина синтезированной апертуры была пропорциональна наклонной дальности. Этот процесс </w:t>
      </w:r>
      <w:r w:rsidRPr="000248E1">
        <w:rPr>
          <w:rStyle w:val="a6"/>
          <w:b w:val="0"/>
          <w:bCs w:val="0"/>
        </w:rPr>
        <w:lastRenderedPageBreak/>
        <w:t>позволяет формировать радиолокационное изображение в разных каналах дальности, что полезно при съемке в маршрутном режиме</w:t>
      </w:r>
      <w:r>
        <w:rPr>
          <w:rStyle w:val="a6"/>
          <w:b w:val="0"/>
          <w:bCs w:val="0"/>
        </w:rPr>
        <w:t>, рисунок 4.3.</w:t>
      </w:r>
    </w:p>
    <w:p w14:paraId="23EBCAD6" w14:textId="41DBA017" w:rsidR="000248E1" w:rsidRDefault="000248E1" w:rsidP="000248E1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21997184" wp14:editId="16A4A2A8">
            <wp:extent cx="4476750" cy="2476500"/>
            <wp:effectExtent l="0" t="0" r="0" b="0"/>
            <wp:docPr id="676157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7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AF41" w14:textId="11C62F18" w:rsidR="000248E1" w:rsidRDefault="000248E1" w:rsidP="000248E1">
      <w:pPr>
        <w:jc w:val="center"/>
      </w:pPr>
      <w:r>
        <w:t>Рисунок 4.3- Синтезирование апертуры в одном канале дальности методом прямой свертки</w:t>
      </w:r>
    </w:p>
    <w:p w14:paraId="30CC9BE4" w14:textId="77777777" w:rsidR="000248E1" w:rsidRDefault="000248E1" w:rsidP="000248E1">
      <w:pPr>
        <w:jc w:val="center"/>
      </w:pPr>
    </w:p>
    <w:p w14:paraId="77133961" w14:textId="7B2A22B5" w:rsidR="000248E1" w:rsidRDefault="000248E1" w:rsidP="000248E1">
      <w:pPr>
        <w:jc w:val="both"/>
        <w:rPr>
          <w:rStyle w:val="a6"/>
          <w:b w:val="0"/>
          <w:bCs w:val="0"/>
        </w:rPr>
      </w:pPr>
      <w:r w:rsidRPr="000248E1">
        <w:rPr>
          <w:rStyle w:val="a6"/>
          <w:b w:val="0"/>
          <w:bCs w:val="0"/>
        </w:rPr>
        <w:t>Алгоритм цифрового синтезирования апертуры обрабатывает данные каналов дальности и формирует выходной сигнал для одной строк РЛИ. Новая информация постепенно сдвигает старую, и сигналы, соответствующие (l–N)-периоду повторения, стираются. Вычислительная эффективность оценивается по объему оперативной памяти и количеству умножений/сложений. Прямая свертка требует много вычислительных ресурсов (N^2 операций), в то время как алгоритм сжатия по азимуту может использовать спектральное умножение.</w:t>
      </w:r>
    </w:p>
    <w:p w14:paraId="364D5B6E" w14:textId="06FD4BF7" w:rsidR="000248E1" w:rsidRDefault="000248E1" w:rsidP="000248E1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3E580006" wp14:editId="5105AFFC">
            <wp:extent cx="4810125" cy="2447925"/>
            <wp:effectExtent l="0" t="0" r="9525" b="9525"/>
            <wp:docPr id="1149042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29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36C8" w14:textId="6D362A45" w:rsidR="000248E1" w:rsidRDefault="000248E1" w:rsidP="000248E1">
      <w:pPr>
        <w:jc w:val="center"/>
      </w:pPr>
      <w:r>
        <w:t>Рисунок 4.4 - Формирование строки радиолокационного изображения</w:t>
      </w:r>
    </w:p>
    <w:p w14:paraId="43E58290" w14:textId="77777777" w:rsidR="000248E1" w:rsidRDefault="000248E1" w:rsidP="000248E1">
      <w:pPr>
        <w:jc w:val="both"/>
      </w:pPr>
    </w:p>
    <w:p w14:paraId="2FC2B8E7" w14:textId="14B376E9" w:rsidR="000248E1" w:rsidRDefault="000248E1" w:rsidP="000248E1">
      <w:pPr>
        <w:ind w:firstLine="709"/>
        <w:jc w:val="both"/>
      </w:pPr>
      <w:r>
        <w:lastRenderedPageBreak/>
        <w:t xml:space="preserve">При этом последовательно выполняются перевод данных из временной области в частотную с использованием быстрого преобразования Фурье (БПФ), перемножение спектров сигнала и фокусирующей функции и обратный перевод изображения во временную область представления с помощью обратного БПФ (рис. 4.14). Этот метод получил название а л г о р и т м а б ы с т р о й с в е р т к и. Выигрыш в быстродействии достигается за счет применения алгоритмов БПФ. Эффективность различных алгоритмов существенно зависит от режима смены информации в оперативной памяти вычислителя, осуществляемой либо по кадрам, содержащим N отсчетов по азимуту, либо по </w:t>
      </w:r>
      <w:proofErr w:type="spellStart"/>
      <w:r>
        <w:t>подкадрам</w:t>
      </w:r>
      <w:proofErr w:type="spellEnd"/>
      <w:r>
        <w:t xml:space="preserve"> – через </w:t>
      </w:r>
      <w:r>
        <w:sym w:font="Symbol" w:char="F044"/>
      </w:r>
      <w:r>
        <w:t xml:space="preserve">N отсчетов. В </w:t>
      </w:r>
      <w:proofErr w:type="spellStart"/>
      <w:r>
        <w:t>квазинепрерывном</w:t>
      </w:r>
      <w:proofErr w:type="spellEnd"/>
      <w:r>
        <w:t xml:space="preserve"> режиме смены информации </w:t>
      </w:r>
      <w:r>
        <w:sym w:font="Symbol" w:char="F044"/>
      </w:r>
      <w:r>
        <w:t>N = 1, и алгоритмы обработки в частотной области теряют преимущество в быстродействии. Наибольшая вычислительная эффективность алгоритма быстрой свертки достигается при смене информации по кадрам, так как в этом случае за один цикл обработки формируется полная азимутальная строка РЛИ. Вместе с тем в этом случае для достижения заданного разрешения по азимуту в пределах всего кадра необходимо, чтобы в диаграмме направленности антенны содержалось не менее 2N отраженных импульсов. При равенстве длительности</w:t>
      </w:r>
    </w:p>
    <w:p w14:paraId="3C318373" w14:textId="79EC85E1" w:rsidR="000248E1" w:rsidRDefault="000248E1" w:rsidP="000248E1">
      <w:pPr>
        <w:ind w:firstLine="709"/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01D90E6A" wp14:editId="7F0AADC7">
            <wp:extent cx="4733925" cy="2314575"/>
            <wp:effectExtent l="0" t="0" r="9525" b="9525"/>
            <wp:docPr id="186535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50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7A18" w14:textId="4912D197" w:rsidR="000248E1" w:rsidRDefault="000248E1" w:rsidP="000248E1">
      <w:pPr>
        <w:ind w:firstLine="709"/>
        <w:jc w:val="center"/>
        <w:rPr>
          <w:rStyle w:val="a6"/>
          <w:b w:val="0"/>
          <w:bCs w:val="0"/>
        </w:rPr>
      </w:pPr>
      <w:r>
        <w:t>Рис. 4.5- Алгоритм быстрой свертки</w:t>
      </w:r>
      <w:r w:rsidR="00E04BA3">
        <w:br/>
      </w:r>
      <w:r w:rsidR="00E04BA3">
        <w:br/>
      </w:r>
    </w:p>
    <w:p w14:paraId="20856619" w14:textId="23543620" w:rsidR="00E04BA3" w:rsidRDefault="00E04BA3" w:rsidP="00E04BA3">
      <w:pPr>
        <w:ind w:firstLine="709"/>
        <w:jc w:val="both"/>
        <w:rPr>
          <w:rStyle w:val="a6"/>
        </w:rPr>
      </w:pPr>
      <w:r w:rsidRPr="00E04BA3">
        <w:rPr>
          <w:rStyle w:val="a6"/>
        </w:rPr>
        <w:t>4.4 Вывод</w:t>
      </w:r>
    </w:p>
    <w:p w14:paraId="3EE8A199" w14:textId="07C64D09" w:rsidR="00E04BA3" w:rsidRDefault="00E04BA3" w:rsidP="00E04BA3">
      <w:pPr>
        <w:ind w:firstLine="709"/>
        <w:jc w:val="both"/>
        <w:rPr>
          <w:rStyle w:val="a6"/>
          <w:b w:val="0"/>
          <w:bCs w:val="0"/>
        </w:rPr>
      </w:pPr>
      <w:r w:rsidRPr="00E04BA3">
        <w:rPr>
          <w:rStyle w:val="a6"/>
          <w:b w:val="0"/>
          <w:bCs w:val="0"/>
        </w:rPr>
        <w:t>Раздел описывает основные аспекты получения радиолокационных изображений с использованием космических радиолокационных систем и факторы, влияющие на качество и характеристики получаемых изображений.</w:t>
      </w:r>
    </w:p>
    <w:p w14:paraId="02E08969" w14:textId="77777777" w:rsidR="00E04BA3" w:rsidRDefault="00E04BA3" w:rsidP="00E04BA3">
      <w:pPr>
        <w:ind w:firstLine="709"/>
        <w:jc w:val="both"/>
        <w:rPr>
          <w:rStyle w:val="a6"/>
          <w:b w:val="0"/>
          <w:bCs w:val="0"/>
        </w:rPr>
      </w:pPr>
    </w:p>
    <w:p w14:paraId="2B5FB622" w14:textId="77777777" w:rsidR="00E04BA3" w:rsidRPr="00E04BA3" w:rsidRDefault="00E04BA3" w:rsidP="00E04BA3">
      <w:pPr>
        <w:ind w:firstLine="709"/>
        <w:jc w:val="center"/>
        <w:rPr>
          <w:b/>
          <w:bCs/>
        </w:rPr>
      </w:pPr>
      <w:r w:rsidRPr="00E04BA3">
        <w:rPr>
          <w:b/>
          <w:bCs/>
        </w:rPr>
        <w:t>5. КОСМИЧЕСКИЕ РАДИОЛОКАТОРЫ С СИНТЕЗИРОВАННОЙ АПЕРТУРОЙ</w:t>
      </w:r>
    </w:p>
    <w:p w14:paraId="6CE4B81B" w14:textId="6D889241" w:rsidR="00E04BA3" w:rsidRDefault="00E04BA3" w:rsidP="00E04BA3">
      <w:pPr>
        <w:ind w:firstLine="709"/>
        <w:rPr>
          <w:b/>
          <w:bCs/>
        </w:rPr>
      </w:pPr>
      <w:r w:rsidRPr="00E04BA3">
        <w:rPr>
          <w:b/>
          <w:bCs/>
        </w:rPr>
        <w:lastRenderedPageBreak/>
        <w:t xml:space="preserve"> 5.1. Краткая история развития космических систем с РСА</w:t>
      </w:r>
    </w:p>
    <w:p w14:paraId="10A4CAA5" w14:textId="07247F9A" w:rsidR="00E04BA3" w:rsidRDefault="00E04BA3" w:rsidP="00E04BA3">
      <w:pPr>
        <w:ind w:firstLine="709"/>
        <w:jc w:val="both"/>
        <w:rPr>
          <w:rStyle w:val="a6"/>
          <w:b w:val="0"/>
          <w:bCs w:val="0"/>
        </w:rPr>
      </w:pPr>
      <w:r w:rsidRPr="00E04BA3">
        <w:rPr>
          <w:rStyle w:val="a6"/>
          <w:b w:val="0"/>
          <w:bCs w:val="0"/>
        </w:rPr>
        <w:t>За последние 40 лет в космической радиолокационной съемке Земли было использовано около 30 различных типов радиолокаторов, в основном с синтезированной апертурой. Эти радиолокаторы можно разделить на четыре поколения.</w:t>
      </w:r>
      <w:r>
        <w:rPr>
          <w:rStyle w:val="a6"/>
          <w:b w:val="0"/>
          <w:bCs w:val="0"/>
        </w:rPr>
        <w:t xml:space="preserve"> </w:t>
      </w:r>
      <w:r w:rsidRPr="00E04BA3">
        <w:rPr>
          <w:rStyle w:val="a6"/>
          <w:b w:val="0"/>
          <w:bCs w:val="0"/>
        </w:rPr>
        <w:t>Первое поколение началось с радиолокатора SEASAT-A в 1978 году, который использовался для различных задач, таких как видовая разведка, мониторинг морской поверхности, изучение ледового покрова и картографирование. В России в 1987-1992 годах успешно эксплуатировались два космических радиолокатора: "Меч-К" и "Меч-КУ", которые использовались в основном для научных и военных целей.</w:t>
      </w:r>
      <w:r>
        <w:rPr>
          <w:rStyle w:val="a6"/>
          <w:b w:val="0"/>
          <w:bCs w:val="0"/>
        </w:rPr>
        <w:t xml:space="preserve"> </w:t>
      </w:r>
      <w:r w:rsidRPr="00E04BA3">
        <w:rPr>
          <w:rStyle w:val="a6"/>
          <w:b w:val="0"/>
          <w:bCs w:val="0"/>
        </w:rPr>
        <w:t>Системы второго поколения были более долговременными и обладали наземной инфраструктурой для обработки и распространения данных. К этому поколению относились радиолокаторы, такие как SAR КА ERS-1, ERS-2 и японский JERS-1.</w:t>
      </w:r>
      <w:r>
        <w:rPr>
          <w:rStyle w:val="a6"/>
          <w:b w:val="0"/>
          <w:bCs w:val="0"/>
        </w:rPr>
        <w:t xml:space="preserve"> </w:t>
      </w:r>
      <w:r w:rsidRPr="00E04BA3">
        <w:rPr>
          <w:rStyle w:val="a6"/>
          <w:b w:val="0"/>
          <w:bCs w:val="0"/>
        </w:rPr>
        <w:t>Третье поколение началось с запуска RADARSAT-1 в 1995 году, который проработал на орбите до 2013 года и остается одной из самых успешных коммерческих радиолокационных систем. Также к этому поколению относятся другие радиолокаторы, такие как ASAR ENVISAT-1, PALSAR КА ALOS и RADARSAT-2.</w:t>
      </w:r>
      <w:r>
        <w:rPr>
          <w:rStyle w:val="a6"/>
          <w:b w:val="0"/>
          <w:bCs w:val="0"/>
        </w:rPr>
        <w:t xml:space="preserve"> </w:t>
      </w:r>
      <w:r w:rsidRPr="00E04BA3">
        <w:rPr>
          <w:rStyle w:val="a6"/>
          <w:b w:val="0"/>
          <w:bCs w:val="0"/>
        </w:rPr>
        <w:t>Важным достижением этого поколения была программа SRTM, которая позволила создать трехмерную цифровую модель рельефа Земли с разрешением 30 м.</w:t>
      </w:r>
      <w:r>
        <w:rPr>
          <w:rStyle w:val="a6"/>
          <w:b w:val="0"/>
          <w:bCs w:val="0"/>
        </w:rPr>
        <w:t xml:space="preserve"> </w:t>
      </w:r>
      <w:r w:rsidRPr="00E04BA3">
        <w:rPr>
          <w:rStyle w:val="a6"/>
          <w:b w:val="0"/>
          <w:bCs w:val="0"/>
        </w:rPr>
        <w:t xml:space="preserve">Основные характеристики систем первого-третьего поколений включали в себя увеличение разрешающей способности до 1 м и выше, использование прожекторного режима, сканирование по углу места и азимуту, а также съемку в широкой полосе обзора с помощью режима </w:t>
      </w:r>
      <w:proofErr w:type="spellStart"/>
      <w:r w:rsidRPr="00E04BA3">
        <w:rPr>
          <w:rStyle w:val="a6"/>
          <w:b w:val="0"/>
          <w:bCs w:val="0"/>
        </w:rPr>
        <w:t>ScanSAR</w:t>
      </w:r>
      <w:proofErr w:type="spellEnd"/>
      <w:r w:rsidRPr="00E04BA3">
        <w:rPr>
          <w:rStyle w:val="a6"/>
          <w:b w:val="0"/>
          <w:bCs w:val="0"/>
        </w:rPr>
        <w:t>.</w:t>
      </w:r>
    </w:p>
    <w:p w14:paraId="6A1348B0" w14:textId="77777777" w:rsidR="00E04BA3" w:rsidRDefault="00E04BA3" w:rsidP="00E04BA3">
      <w:pPr>
        <w:ind w:firstLine="709"/>
        <w:jc w:val="both"/>
        <w:rPr>
          <w:b/>
          <w:bCs/>
        </w:rPr>
      </w:pPr>
    </w:p>
    <w:p w14:paraId="1B95FEA6" w14:textId="4D87B40E" w:rsidR="00E04BA3" w:rsidRDefault="00E04BA3" w:rsidP="00E04BA3">
      <w:pPr>
        <w:ind w:firstLine="709"/>
        <w:jc w:val="both"/>
        <w:rPr>
          <w:b/>
          <w:bCs/>
        </w:rPr>
      </w:pPr>
      <w:r w:rsidRPr="00E04BA3">
        <w:rPr>
          <w:b/>
          <w:bCs/>
        </w:rPr>
        <w:t>5.2. Особенности обработки сигналов при формировании изображения в космических РСА</w:t>
      </w:r>
    </w:p>
    <w:p w14:paraId="5A5643B0" w14:textId="7902D01C" w:rsidR="00E04BA3" w:rsidRPr="00E04BA3" w:rsidRDefault="00E04BA3" w:rsidP="00E04BA3">
      <w:pPr>
        <w:ind w:firstLine="709"/>
        <w:rPr>
          <w:rStyle w:val="a6"/>
          <w:b w:val="0"/>
          <w:bCs w:val="0"/>
          <w:lang w:eastAsia="ru-RU"/>
        </w:rPr>
      </w:pPr>
      <w:r w:rsidRPr="00E04BA3">
        <w:rPr>
          <w:rStyle w:val="a6"/>
          <w:b w:val="0"/>
          <w:bCs w:val="0"/>
          <w:lang w:eastAsia="ru-RU"/>
        </w:rPr>
        <w:t>Космическая радиолокационная система ДЗЗ (Дистанционного Зондирования Земли) состоит из двух основных компонентов: бортового радиолокационного комплекса (БРК), который находится на космическом аппарате, и наземного комплекса приема и обработки информации.</w:t>
      </w:r>
      <w:r>
        <w:rPr>
          <w:rStyle w:val="a6"/>
          <w:b w:val="0"/>
          <w:bCs w:val="0"/>
          <w:lang w:eastAsia="ru-RU"/>
        </w:rPr>
        <w:t xml:space="preserve"> </w:t>
      </w:r>
      <w:r w:rsidRPr="00E04BA3">
        <w:rPr>
          <w:rStyle w:val="a6"/>
          <w:b w:val="0"/>
          <w:bCs w:val="0"/>
          <w:lang w:eastAsia="ru-RU"/>
        </w:rPr>
        <w:t>Бортовой радиолокационный комплекс (БРК) включает в себя следующие основные компоненты:</w:t>
      </w:r>
    </w:p>
    <w:p w14:paraId="3A6F9978" w14:textId="7BF6C9B7" w:rsidR="00E04BA3" w:rsidRPr="00E04BA3" w:rsidRDefault="00E04BA3" w:rsidP="00E04BA3">
      <w:pPr>
        <w:ind w:firstLine="709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E04BA3">
        <w:rPr>
          <w:rStyle w:val="a6"/>
          <w:b w:val="0"/>
          <w:bCs w:val="0"/>
          <w:lang w:eastAsia="ru-RU"/>
        </w:rPr>
        <w:t>Когерентный приемопередатчик, который выполняет функции формирования, излучения и приема когерентных радиоимпульсов. Он состоит из антенны, антенного переключателя, передатчика, блока формирования сигналов (БФС), синхронизатора и приемника.</w:t>
      </w:r>
    </w:p>
    <w:p w14:paraId="665F64F6" w14:textId="74AB737A" w:rsidR="00E04BA3" w:rsidRPr="00E04BA3" w:rsidRDefault="00E04BA3" w:rsidP="00E04BA3">
      <w:pPr>
        <w:ind w:firstLine="709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E04BA3">
        <w:rPr>
          <w:rStyle w:val="a6"/>
          <w:b w:val="0"/>
          <w:bCs w:val="0"/>
          <w:lang w:eastAsia="ru-RU"/>
        </w:rPr>
        <w:t xml:space="preserve">Приемник имеет задачу перенести спектр высокочастотного радиосигнала на промежуточную частоту и затем передать его на два </w:t>
      </w:r>
      <w:r w:rsidRPr="00E04BA3">
        <w:rPr>
          <w:rStyle w:val="a6"/>
          <w:b w:val="0"/>
          <w:bCs w:val="0"/>
          <w:lang w:eastAsia="ru-RU"/>
        </w:rPr>
        <w:lastRenderedPageBreak/>
        <w:t xml:space="preserve">фазовых детектора </w:t>
      </w:r>
      <w:r>
        <w:rPr>
          <w:rStyle w:val="a6"/>
          <w:b w:val="0"/>
          <w:bCs w:val="0"/>
          <w:lang w:eastAsia="ru-RU"/>
        </w:rPr>
        <w:t>-</w:t>
      </w:r>
      <w:r w:rsidRPr="00E04BA3">
        <w:rPr>
          <w:rStyle w:val="a6"/>
          <w:b w:val="0"/>
          <w:bCs w:val="0"/>
          <w:lang w:eastAsia="ru-RU"/>
        </w:rPr>
        <w:t>(ФД). Эти ФД имеют сдвинутые по фазе опорные напряжения на 90 градусов относительно друг друга.</w:t>
      </w:r>
    </w:p>
    <w:p w14:paraId="74B11F6F" w14:textId="707A051B" w:rsidR="00E04BA3" w:rsidRPr="00E04BA3" w:rsidRDefault="00E04BA3" w:rsidP="00E04BA3">
      <w:pPr>
        <w:ind w:firstLine="709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E04BA3">
        <w:rPr>
          <w:rStyle w:val="a6"/>
          <w:b w:val="0"/>
          <w:bCs w:val="0"/>
          <w:lang w:eastAsia="ru-RU"/>
        </w:rPr>
        <w:t>Фазовые детекторы (ФД) преобразуют сигналы на выходе приемника в комплексную огибающую отраженного сигнала, разделяя его на действительную и мнимую составляющие. Это позволяет сохранить информацию о доплеровской фазе сигнала.</w:t>
      </w:r>
    </w:p>
    <w:p w14:paraId="4A0FDF02" w14:textId="505C440A" w:rsidR="00E04BA3" w:rsidRDefault="00E04BA3" w:rsidP="00E04BA3">
      <w:pPr>
        <w:ind w:firstLine="709"/>
        <w:rPr>
          <w:rStyle w:val="a6"/>
          <w:b w:val="0"/>
          <w:bCs w:val="0"/>
          <w:lang w:eastAsia="ru-RU"/>
        </w:rPr>
      </w:pPr>
      <w:r w:rsidRPr="00E04BA3">
        <w:rPr>
          <w:rStyle w:val="a6"/>
          <w:b w:val="0"/>
          <w:bCs w:val="0"/>
          <w:lang w:eastAsia="ru-RU"/>
        </w:rPr>
        <w:t>В целом, БРК выполняет ключевые функции в процессе радиолокационного зондирования Земли с космического аппарата, включая излучение сигналов, прием отраженных сигналов, их обработку и передачу данных на землю для последующей анализа и использования</w:t>
      </w:r>
      <w:r w:rsidR="00354DF2">
        <w:rPr>
          <w:rStyle w:val="a6"/>
          <w:b w:val="0"/>
          <w:bCs w:val="0"/>
          <w:lang w:eastAsia="ru-RU"/>
        </w:rPr>
        <w:t>, рисунок 5.1.</w:t>
      </w:r>
    </w:p>
    <w:p w14:paraId="0510B709" w14:textId="77777777" w:rsidR="00354DF2" w:rsidRDefault="00354DF2" w:rsidP="00E04BA3">
      <w:pPr>
        <w:ind w:firstLine="709"/>
        <w:rPr>
          <w:rStyle w:val="a6"/>
          <w:b w:val="0"/>
          <w:bCs w:val="0"/>
          <w:lang w:eastAsia="ru-RU"/>
        </w:rPr>
      </w:pPr>
    </w:p>
    <w:p w14:paraId="5F9138B2" w14:textId="5849A24A" w:rsidR="00354DF2" w:rsidRPr="00E04BA3" w:rsidRDefault="00354DF2" w:rsidP="00354DF2">
      <w:pPr>
        <w:ind w:firstLine="709"/>
        <w:jc w:val="center"/>
        <w:rPr>
          <w:rStyle w:val="a6"/>
          <w:b w:val="0"/>
          <w:bCs w:val="0"/>
          <w:lang w:eastAsia="ru-RU"/>
        </w:rPr>
      </w:pPr>
      <w:r>
        <w:rPr>
          <w:noProof/>
        </w:rPr>
        <w:drawing>
          <wp:inline distT="0" distB="0" distL="0" distR="0" wp14:anchorId="1BE3C94D" wp14:editId="0CAE4F57">
            <wp:extent cx="4667250" cy="4371975"/>
            <wp:effectExtent l="0" t="0" r="0" b="9525"/>
            <wp:docPr id="186100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81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2EBC" w14:textId="3DF30957" w:rsidR="00E04BA3" w:rsidRDefault="00354DF2" w:rsidP="00354DF2">
      <w:pPr>
        <w:ind w:firstLine="709"/>
        <w:jc w:val="center"/>
      </w:pPr>
      <w:r>
        <w:t>Рисунок 5.1- Типовая структурная схема бортового радиолокационного комплекса [5]</w:t>
      </w:r>
    </w:p>
    <w:p w14:paraId="1126F43D" w14:textId="77777777" w:rsidR="00354DF2" w:rsidRDefault="00354DF2" w:rsidP="00354DF2">
      <w:pPr>
        <w:ind w:firstLine="709"/>
        <w:jc w:val="center"/>
      </w:pPr>
    </w:p>
    <w:p w14:paraId="770B1EA0" w14:textId="03AFE61B" w:rsidR="00354DF2" w:rsidRDefault="00354DF2" w:rsidP="00354DF2">
      <w:pPr>
        <w:ind w:firstLine="709"/>
        <w:jc w:val="both"/>
      </w:pPr>
      <w:r>
        <w:t xml:space="preserve">Для обеспечении когерентности при передаче и приеме все параметры зондирующего сигнала и приемника: несущая f 0 и промежуточная f ПЧ частоты, частота гетеродина f ГЕТ, длительность </w:t>
      </w:r>
      <w:r>
        <w:sym w:font="Symbol" w:char="F074"/>
      </w:r>
      <w:r>
        <w:t xml:space="preserve">И </w:t>
      </w:r>
      <w:proofErr w:type="spellStart"/>
      <w:r>
        <w:t>и</w:t>
      </w:r>
      <w:proofErr w:type="spellEnd"/>
      <w:r>
        <w:t xml:space="preserve"> частота повторения зондирующих импульсов F</w:t>
      </w:r>
      <w:proofErr w:type="gramStart"/>
      <w:r>
        <w:t>П ,</w:t>
      </w:r>
      <w:proofErr w:type="gramEnd"/>
      <w:r>
        <w:t xml:space="preserve"> а также частота дискретизации FT в АЦП </w:t>
      </w:r>
      <w:r>
        <w:lastRenderedPageBreak/>
        <w:t xml:space="preserve">должны быть жестко взаимосвязаны. Это обеспечивают синхронизатор и БФС. Аналого-цифровое преобразование заключается в дискретизации и квантовании траекторного сигнала. Динамический диапазон АЦП определяется динамическим диапазоном восстанавливаемого изображения и требуемым сжатием по дальности и азимуту. Скорость преобразования устанавливается в соответствии с теоремой </w:t>
      </w:r>
      <w:proofErr w:type="spellStart"/>
      <w:r>
        <w:t>Уиттекера</w:t>
      </w:r>
      <w:proofErr w:type="spellEnd"/>
      <w:r>
        <w:t xml:space="preserve"> – Котельникова – Шеннона и определяется шириной спектра зондирующего сигнала C 2 c f R </w:t>
      </w:r>
      <w:r>
        <w:sym w:font="Symbol" w:char="F044"/>
      </w:r>
      <w:r>
        <w:t xml:space="preserve"> </w:t>
      </w:r>
      <w:r>
        <w:sym w:font="Symbol" w:char="F03D"/>
      </w:r>
      <w:r>
        <w:t xml:space="preserve"> </w:t>
      </w:r>
      <w:r>
        <w:sym w:font="Symbol" w:char="F064"/>
      </w:r>
      <w:r>
        <w:t xml:space="preserve"> , где </w:t>
      </w:r>
      <w:r>
        <w:sym w:font="Symbol" w:char="F064"/>
      </w:r>
      <w:r>
        <w:t xml:space="preserve">R – требуемое разрешение по наклонной дальности. Сигнал на выходе АЦП называют цифровой </w:t>
      </w:r>
      <w:proofErr w:type="spellStart"/>
      <w:r>
        <w:t>радиоголограммой</w:t>
      </w:r>
      <w:proofErr w:type="spellEnd"/>
      <w:r>
        <w:t xml:space="preserve"> (ЦРГ). Ее вид представлен на рис. 5.2.</w:t>
      </w:r>
    </w:p>
    <w:p w14:paraId="5F854E01" w14:textId="0F250A67" w:rsidR="00354DF2" w:rsidRDefault="00354DF2" w:rsidP="00354DF2">
      <w:pPr>
        <w:ind w:firstLine="709"/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1B0CBB88" wp14:editId="52830707">
            <wp:extent cx="4381500" cy="2895600"/>
            <wp:effectExtent l="0" t="0" r="0" b="0"/>
            <wp:docPr id="63031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9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8B98" w14:textId="6FE8CA2E" w:rsidR="00354DF2" w:rsidRDefault="00354DF2" w:rsidP="00354DF2">
      <w:pPr>
        <w:ind w:firstLine="709"/>
        <w:jc w:val="center"/>
      </w:pPr>
      <w:r>
        <w:t xml:space="preserve">Рисунок 5.2- Вид цифровой </w:t>
      </w:r>
      <w:proofErr w:type="spellStart"/>
      <w:r>
        <w:t>радиоголограммы</w:t>
      </w:r>
      <w:proofErr w:type="spellEnd"/>
      <w:r>
        <w:t xml:space="preserve"> в РСА</w:t>
      </w:r>
    </w:p>
    <w:p w14:paraId="53DA2B65" w14:textId="77777777" w:rsidR="00354DF2" w:rsidRDefault="00354DF2" w:rsidP="00354DF2">
      <w:pPr>
        <w:ind w:firstLine="709"/>
        <w:jc w:val="center"/>
      </w:pPr>
    </w:p>
    <w:p w14:paraId="509FB572" w14:textId="5051F961" w:rsidR="00354DF2" w:rsidRDefault="00354DF2" w:rsidP="00354DF2">
      <w:pPr>
        <w:ind w:firstLine="709"/>
        <w:jc w:val="both"/>
      </w:pPr>
      <w:r>
        <w:t xml:space="preserve">В состав бортового </w:t>
      </w:r>
      <w:proofErr w:type="spellStart"/>
      <w:r>
        <w:t>спецкомплекса</w:t>
      </w:r>
      <w:proofErr w:type="spellEnd"/>
      <w:r>
        <w:t xml:space="preserve"> также входят навигационное оборудование, формирующее данные о параметрах движения и положения КА в момент съемки, процессор управления и контроля и две радиолинии: передачи данных ДЗЗ (РПД) и командная (КРЛ). Формирование комплексного РЛИ, амплитудного РЛИ, его первичная обработка, включая некогерентное накопление, нормализацию и коррекцию, осуществляются на наземном пункте приема и обработки информации цифровыми методами. Последовательность обработки сигналов РСА на наземном приемном пункте показана на рис. 5.3.</w:t>
      </w:r>
    </w:p>
    <w:p w14:paraId="1A764E4B" w14:textId="4D50A77C" w:rsidR="00354DF2" w:rsidRDefault="00354DF2" w:rsidP="00354DF2">
      <w:pPr>
        <w:ind w:firstLine="709"/>
        <w:jc w:val="center"/>
        <w:rPr>
          <w:rStyle w:val="a6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2A36194A" wp14:editId="7874EC2B">
            <wp:extent cx="4429125" cy="3971925"/>
            <wp:effectExtent l="0" t="0" r="9525" b="9525"/>
            <wp:docPr id="200490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020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7205" w14:textId="77308CAB" w:rsidR="00354DF2" w:rsidRDefault="00354DF2" w:rsidP="00354DF2">
      <w:pPr>
        <w:ind w:firstLine="709"/>
        <w:jc w:val="center"/>
      </w:pPr>
      <w:r>
        <w:t>Рисунок. 5.3- Основные этапы цифрового формирования изображения РСА</w:t>
      </w:r>
    </w:p>
    <w:p w14:paraId="15DF5C85" w14:textId="77777777" w:rsidR="00354DF2" w:rsidRDefault="00354DF2" w:rsidP="00354DF2">
      <w:pPr>
        <w:ind w:firstLine="709"/>
        <w:jc w:val="center"/>
      </w:pPr>
    </w:p>
    <w:p w14:paraId="0459A061" w14:textId="5152C23B" w:rsidR="00354DF2" w:rsidRDefault="00354DF2" w:rsidP="00354DF2">
      <w:pPr>
        <w:ind w:firstLine="709"/>
        <w:jc w:val="both"/>
        <w:rPr>
          <w:b/>
          <w:bCs/>
        </w:rPr>
      </w:pPr>
      <w:r w:rsidRPr="00354DF2">
        <w:rPr>
          <w:b/>
          <w:bCs/>
        </w:rPr>
        <w:t>5.6. Космическая радиолокационная интерферометрия</w:t>
      </w:r>
    </w:p>
    <w:p w14:paraId="50CDEE09" w14:textId="77777777" w:rsidR="00354DF2" w:rsidRDefault="00354DF2" w:rsidP="00354DF2">
      <w:pPr>
        <w:ind w:firstLine="709"/>
        <w:jc w:val="both"/>
        <w:rPr>
          <w:b/>
          <w:bCs/>
        </w:rPr>
      </w:pPr>
    </w:p>
    <w:p w14:paraId="61823B1E" w14:textId="77777777" w:rsidR="00354DF2" w:rsidRPr="00354DF2" w:rsidRDefault="00354DF2" w:rsidP="00354DF2">
      <w:pPr>
        <w:ind w:firstLine="709"/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>Интерферометрия в радиолокации является мощным инструментом для получения информации о рельефе местности и его изменениях, а также для мониторинга различных процессов. Этот метод позволяет получать высокоточные данные о высоте и структуре поверхности Земли, и он отличается от стереоскопических систем, которые используют параллакс для извлечения третьей координаты.</w:t>
      </w:r>
    </w:p>
    <w:p w14:paraId="5C22E855" w14:textId="77777777" w:rsidR="00354DF2" w:rsidRPr="00354DF2" w:rsidRDefault="00354DF2" w:rsidP="00354DF2">
      <w:pPr>
        <w:ind w:firstLine="709"/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>Интерферометрия в радиолокации основана на анализе разности фаз отраженных радиолокационных сигналов, полученных двумя антеннами, размещенными на разном расстоянии друг от друга. Это позволяет извлечь фазовую информацию и обрабатывать фазовые поля, полученные при съемке одного и того же участка местности. Преимуществом радиолокационной интерферометрии является то, что она может проводиться при любых погодных условиях и освещенности.</w:t>
      </w:r>
    </w:p>
    <w:p w14:paraId="4237E28A" w14:textId="77777777" w:rsidR="00354DF2" w:rsidRPr="00354DF2" w:rsidRDefault="00354DF2" w:rsidP="00354DF2">
      <w:pPr>
        <w:ind w:firstLine="709"/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>Существуют две основные разновидности интерферометрической съемки:</w:t>
      </w:r>
    </w:p>
    <w:p w14:paraId="74FAA3EB" w14:textId="77777777" w:rsidR="00354DF2" w:rsidRPr="00354DF2" w:rsidRDefault="00354DF2" w:rsidP="00354DF2">
      <w:pPr>
        <w:ind w:firstLine="709"/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lastRenderedPageBreak/>
        <w:t>Интерферометрия с "жесткой" базой: В этой технологии две антенны располагаются на космическом аппарате в определенной ориентации, перпендикулярной линии их движения. Примером такой технологии был космический РСА-интерферометр SRTM, установленный на шаттле Endeavour, который позволил создать цифровую карту высот поверхности Земли SRTM-90 с разрешением 90 метров.</w:t>
      </w:r>
    </w:p>
    <w:p w14:paraId="4E6F5BC4" w14:textId="77777777" w:rsidR="00354DF2" w:rsidRPr="00354DF2" w:rsidRDefault="00354DF2" w:rsidP="00354DF2">
      <w:pPr>
        <w:ind w:firstLine="709"/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>Интерферометрия с перемещающимися орбитами</w:t>
      </w:r>
      <w:proofErr w:type="gramStart"/>
      <w:r w:rsidRPr="00354DF2">
        <w:rPr>
          <w:rStyle w:val="a6"/>
          <w:b w:val="0"/>
          <w:bCs w:val="0"/>
        </w:rPr>
        <w:t>: Здесь</w:t>
      </w:r>
      <w:proofErr w:type="gramEnd"/>
      <w:r w:rsidRPr="00354DF2">
        <w:rPr>
          <w:rStyle w:val="a6"/>
          <w:b w:val="0"/>
          <w:bCs w:val="0"/>
        </w:rPr>
        <w:t xml:space="preserve"> радиолокационные данные получаются одним РСА при съемке с соседних орбит или двумя космическими РСА, перемещающимися по близким орбитам. В этом случае интерференционный эффект возникает при правильном выборе орбит съемок.</w:t>
      </w:r>
    </w:p>
    <w:p w14:paraId="21204F8A" w14:textId="77777777" w:rsidR="00354DF2" w:rsidRPr="00354DF2" w:rsidRDefault="00354DF2" w:rsidP="00354DF2">
      <w:pPr>
        <w:ind w:firstLine="709"/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>Фазовая информация, полученная из интерферометрических данных, содержит различные компоненты, такие как топографическая фаза (связанная с рельефом), дифференциальная топографическая фаза (связанная с изменениями поверхности между съемками), фазовый набег за счет атмосферных условий и другие компоненты.</w:t>
      </w:r>
    </w:p>
    <w:p w14:paraId="6F9812BC" w14:textId="07D3E561" w:rsidR="00354DF2" w:rsidRDefault="00354DF2" w:rsidP="00354DF2">
      <w:pPr>
        <w:ind w:firstLine="709"/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 xml:space="preserve">Эти данные позволяют создавать детальные цифровые модели рельефа и </w:t>
      </w:r>
      <w:proofErr w:type="spellStart"/>
      <w:r w:rsidRPr="00354DF2">
        <w:rPr>
          <w:rStyle w:val="a6"/>
          <w:b w:val="0"/>
          <w:bCs w:val="0"/>
        </w:rPr>
        <w:t>мониторировать</w:t>
      </w:r>
      <w:proofErr w:type="spellEnd"/>
      <w:r w:rsidRPr="00354DF2">
        <w:rPr>
          <w:rStyle w:val="a6"/>
          <w:b w:val="0"/>
          <w:bCs w:val="0"/>
        </w:rPr>
        <w:t xml:space="preserve"> изменения местности с высокой точностью. Важно отметить, что интерферометрическая радиолокационная съемка стала доступной благодаря спутникам, таким как ALOS PALSAR, RADARSAT-2, </w:t>
      </w:r>
      <w:proofErr w:type="spellStart"/>
      <w:r w:rsidRPr="00354DF2">
        <w:rPr>
          <w:rStyle w:val="a6"/>
          <w:b w:val="0"/>
          <w:bCs w:val="0"/>
        </w:rPr>
        <w:t>TerraSAR</w:t>
      </w:r>
      <w:proofErr w:type="spellEnd"/>
      <w:r w:rsidRPr="00354DF2">
        <w:rPr>
          <w:rStyle w:val="a6"/>
          <w:b w:val="0"/>
          <w:bCs w:val="0"/>
        </w:rPr>
        <w:t>-X и другим, что открыло новые возможности для создания более подробных топографических карт и мониторинга геодинамических процессов на Земле</w:t>
      </w:r>
      <w:r>
        <w:rPr>
          <w:rStyle w:val="a6"/>
          <w:b w:val="0"/>
          <w:bCs w:val="0"/>
        </w:rPr>
        <w:t>, рисунок 5.4.</w:t>
      </w:r>
    </w:p>
    <w:p w14:paraId="6F875599" w14:textId="77777777" w:rsidR="00354DF2" w:rsidRDefault="00354DF2" w:rsidP="00354DF2">
      <w:pPr>
        <w:ind w:firstLine="709"/>
        <w:jc w:val="both"/>
        <w:rPr>
          <w:rStyle w:val="a6"/>
          <w:b w:val="0"/>
          <w:bCs w:val="0"/>
        </w:rPr>
      </w:pPr>
    </w:p>
    <w:p w14:paraId="30AE1AAF" w14:textId="3278904D" w:rsidR="00354DF2" w:rsidRDefault="00354DF2" w:rsidP="00354DF2">
      <w:pPr>
        <w:ind w:firstLine="709"/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5644B070" wp14:editId="2431AA0E">
            <wp:extent cx="4276725" cy="2047875"/>
            <wp:effectExtent l="0" t="0" r="9525" b="9525"/>
            <wp:docPr id="1584427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76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B6E1" w14:textId="5FFD40A3" w:rsidR="00354DF2" w:rsidRDefault="00354DF2" w:rsidP="00354DF2">
      <w:pPr>
        <w:ind w:firstLine="709"/>
        <w:jc w:val="center"/>
      </w:pPr>
      <w:r>
        <w:t>Рисунок 5.4- Геометрия интерферометрической съемки. Общий вид</w:t>
      </w:r>
    </w:p>
    <w:p w14:paraId="7E17C60B" w14:textId="77777777" w:rsidR="00354DF2" w:rsidRDefault="00354DF2" w:rsidP="00354DF2">
      <w:pPr>
        <w:ind w:firstLine="709"/>
        <w:jc w:val="center"/>
      </w:pPr>
    </w:p>
    <w:p w14:paraId="5E2DB8D8" w14:textId="77777777" w:rsidR="00354DF2" w:rsidRPr="00354DF2" w:rsidRDefault="00354DF2" w:rsidP="00354DF2">
      <w:pPr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 xml:space="preserve">На первом этапе осуществляется заемная привязка (амплитудная </w:t>
      </w:r>
      <w:proofErr w:type="spellStart"/>
      <w:r w:rsidRPr="00354DF2">
        <w:rPr>
          <w:rStyle w:val="a6"/>
          <w:b w:val="0"/>
          <w:bCs w:val="0"/>
        </w:rPr>
        <w:t>корегистрация</w:t>
      </w:r>
      <w:proofErr w:type="spellEnd"/>
      <w:r w:rsidRPr="00354DF2">
        <w:rPr>
          <w:rStyle w:val="a6"/>
          <w:b w:val="0"/>
          <w:bCs w:val="0"/>
        </w:rPr>
        <w:t xml:space="preserve">) радарных изображений (РЛИ) и формирование </w:t>
      </w:r>
      <w:proofErr w:type="spellStart"/>
      <w:r w:rsidRPr="00354DF2">
        <w:rPr>
          <w:rStyle w:val="a6"/>
          <w:b w:val="0"/>
          <w:bCs w:val="0"/>
        </w:rPr>
        <w:lastRenderedPageBreak/>
        <w:t>интерферограммы</w:t>
      </w:r>
      <w:proofErr w:type="spellEnd"/>
      <w:r w:rsidRPr="00354DF2">
        <w:rPr>
          <w:rStyle w:val="a6"/>
          <w:b w:val="0"/>
          <w:bCs w:val="0"/>
        </w:rPr>
        <w:t>. Для совмещения снимков используется аффинное преобразование, которое ищет идентичные точки на основном и вспомогательном снимках, а затем трансформирует элементы вспомогательного РЛИ в геометрию основного.</w:t>
      </w:r>
    </w:p>
    <w:p w14:paraId="1B191196" w14:textId="77777777" w:rsidR="00354DF2" w:rsidRPr="00354DF2" w:rsidRDefault="00354DF2" w:rsidP="00354DF2">
      <w:pPr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>Классический метод взаимной привязки изображений включает вычисление корреляционной функции между ними и нахождение максимума этой функции.</w:t>
      </w:r>
    </w:p>
    <w:p w14:paraId="2BC4562D" w14:textId="77777777" w:rsidR="00354DF2" w:rsidRPr="00354DF2" w:rsidRDefault="00354DF2" w:rsidP="00354DF2">
      <w:pPr>
        <w:jc w:val="both"/>
        <w:rPr>
          <w:rStyle w:val="a6"/>
          <w:b w:val="0"/>
          <w:bCs w:val="0"/>
        </w:rPr>
      </w:pPr>
      <w:proofErr w:type="spellStart"/>
      <w:r w:rsidRPr="00354DF2">
        <w:rPr>
          <w:rStyle w:val="a6"/>
          <w:b w:val="0"/>
          <w:bCs w:val="0"/>
        </w:rPr>
        <w:t>Интерферограмма</w:t>
      </w:r>
      <w:proofErr w:type="spellEnd"/>
      <w:r w:rsidRPr="00354DF2">
        <w:rPr>
          <w:rStyle w:val="a6"/>
          <w:b w:val="0"/>
          <w:bCs w:val="0"/>
        </w:rPr>
        <w:t xml:space="preserve"> формируется путем поэлементного комплексного перемножения основного изображения и комплексно-сопряженного изображения вспомогательного. Это создает разностно-фазовую карту поверхности, где фаза зависит от изменений разности фаз на поверхности.</w:t>
      </w:r>
    </w:p>
    <w:p w14:paraId="262AB60B" w14:textId="77777777" w:rsidR="00354DF2" w:rsidRPr="00354DF2" w:rsidRDefault="00354DF2" w:rsidP="00354DF2">
      <w:pPr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 xml:space="preserve">Качество </w:t>
      </w:r>
      <w:proofErr w:type="spellStart"/>
      <w:r w:rsidRPr="00354DF2">
        <w:rPr>
          <w:rStyle w:val="a6"/>
          <w:b w:val="0"/>
          <w:bCs w:val="0"/>
        </w:rPr>
        <w:t>интерферограммы</w:t>
      </w:r>
      <w:proofErr w:type="spellEnd"/>
      <w:r w:rsidRPr="00354DF2">
        <w:rPr>
          <w:rStyle w:val="a6"/>
          <w:b w:val="0"/>
          <w:bCs w:val="0"/>
        </w:rPr>
        <w:t xml:space="preserve"> оценивается коэффициентом когерентности (g), который измеряет отношение топографической составляющей интерферометрической фазы к </w:t>
      </w:r>
      <w:proofErr w:type="spellStart"/>
      <w:r w:rsidRPr="00354DF2">
        <w:rPr>
          <w:rStyle w:val="a6"/>
          <w:b w:val="0"/>
          <w:bCs w:val="0"/>
        </w:rPr>
        <w:t>флюктуационной</w:t>
      </w:r>
      <w:proofErr w:type="spellEnd"/>
      <w:r w:rsidRPr="00354DF2">
        <w:rPr>
          <w:rStyle w:val="a6"/>
          <w:b w:val="0"/>
          <w:bCs w:val="0"/>
        </w:rPr>
        <w:t xml:space="preserve">. Чем выше коэффициент когерентности, тем лучше качество </w:t>
      </w:r>
      <w:proofErr w:type="spellStart"/>
      <w:r w:rsidRPr="00354DF2">
        <w:rPr>
          <w:rStyle w:val="a6"/>
          <w:b w:val="0"/>
          <w:bCs w:val="0"/>
        </w:rPr>
        <w:t>интерферограммы</w:t>
      </w:r>
      <w:proofErr w:type="spellEnd"/>
      <w:r w:rsidRPr="00354DF2">
        <w:rPr>
          <w:rStyle w:val="a6"/>
          <w:b w:val="0"/>
          <w:bCs w:val="0"/>
        </w:rPr>
        <w:t>. Значения коэффициента когерентности могут быть низкими (менее 0,25), удовлетворительными (0,25–0,5), хорошими (0,5–0,7) и высокими (свыше 0,7).</w:t>
      </w:r>
    </w:p>
    <w:p w14:paraId="4F969897" w14:textId="77777777" w:rsidR="00354DF2" w:rsidRPr="00354DF2" w:rsidRDefault="00354DF2" w:rsidP="00354DF2">
      <w:pPr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 xml:space="preserve">Для дальнейшей обработки фрагментов </w:t>
      </w:r>
      <w:proofErr w:type="spellStart"/>
      <w:r w:rsidRPr="00354DF2">
        <w:rPr>
          <w:rStyle w:val="a6"/>
          <w:b w:val="0"/>
          <w:bCs w:val="0"/>
        </w:rPr>
        <w:t>интерферограммы</w:t>
      </w:r>
      <w:proofErr w:type="spellEnd"/>
      <w:r w:rsidRPr="00354DF2">
        <w:rPr>
          <w:rStyle w:val="a6"/>
          <w:b w:val="0"/>
          <w:bCs w:val="0"/>
        </w:rPr>
        <w:t xml:space="preserve"> часто формируется карта когерентности, и участки с низким коэффициентом когерентности исключаются из дальнейшего анализа.</w:t>
      </w:r>
    </w:p>
    <w:p w14:paraId="5F68B577" w14:textId="7E117F85" w:rsidR="00354DF2" w:rsidRDefault="00354DF2" w:rsidP="00354DF2">
      <w:pPr>
        <w:jc w:val="both"/>
        <w:rPr>
          <w:rStyle w:val="a6"/>
          <w:b w:val="0"/>
          <w:bCs w:val="0"/>
        </w:rPr>
      </w:pPr>
      <w:r w:rsidRPr="00354DF2">
        <w:rPr>
          <w:rStyle w:val="a6"/>
          <w:b w:val="0"/>
          <w:bCs w:val="0"/>
        </w:rPr>
        <w:t xml:space="preserve">Выравнивание </w:t>
      </w:r>
      <w:proofErr w:type="spellStart"/>
      <w:r w:rsidRPr="00354DF2">
        <w:rPr>
          <w:rStyle w:val="a6"/>
          <w:b w:val="0"/>
          <w:bCs w:val="0"/>
        </w:rPr>
        <w:t>интерферограммы</w:t>
      </w:r>
      <w:proofErr w:type="spellEnd"/>
      <w:r w:rsidRPr="00354DF2">
        <w:rPr>
          <w:rStyle w:val="a6"/>
          <w:b w:val="0"/>
          <w:bCs w:val="0"/>
        </w:rPr>
        <w:t xml:space="preserve"> выполняется для уменьшения интерферометрических полос путем вычитания расчетного значения фазового сдвига от опорной поверхности, такой как </w:t>
      </w:r>
      <w:proofErr w:type="spellStart"/>
      <w:r w:rsidRPr="00354DF2">
        <w:rPr>
          <w:rStyle w:val="a6"/>
          <w:b w:val="0"/>
          <w:bCs w:val="0"/>
        </w:rPr>
        <w:t>референц</w:t>
      </w:r>
      <w:proofErr w:type="spellEnd"/>
      <w:r w:rsidRPr="00354DF2">
        <w:rPr>
          <w:rStyle w:val="a6"/>
          <w:b w:val="0"/>
          <w:bCs w:val="0"/>
        </w:rPr>
        <w:t>-эллипсоид или цифровая модель рельефа низкого разрешения (ЦМР)</w:t>
      </w:r>
      <w:r>
        <w:rPr>
          <w:rStyle w:val="a6"/>
          <w:b w:val="0"/>
          <w:bCs w:val="0"/>
        </w:rPr>
        <w:t>, рисунок 5.5.</w:t>
      </w:r>
    </w:p>
    <w:p w14:paraId="02CAF78B" w14:textId="77777777" w:rsidR="00354DF2" w:rsidRPr="00354DF2" w:rsidRDefault="00354DF2" w:rsidP="00354DF2">
      <w:pPr>
        <w:jc w:val="both"/>
        <w:rPr>
          <w:rStyle w:val="a6"/>
          <w:b w:val="0"/>
          <w:bCs w:val="0"/>
        </w:rPr>
      </w:pPr>
    </w:p>
    <w:p w14:paraId="60820146" w14:textId="2F781718" w:rsidR="00354DF2" w:rsidRDefault="003229CA" w:rsidP="003229CA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2D1AB848" wp14:editId="751C5D59">
            <wp:extent cx="3143250" cy="2581275"/>
            <wp:effectExtent l="0" t="0" r="0" b="9525"/>
            <wp:docPr id="1749904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41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AF2C" w14:textId="00884E8F" w:rsidR="003229CA" w:rsidRDefault="003229CA" w:rsidP="003229CA">
      <w:pPr>
        <w:jc w:val="center"/>
      </w:pPr>
      <w:r>
        <w:t>Рисунок 5.5- Карта когерентности</w:t>
      </w:r>
    </w:p>
    <w:p w14:paraId="5EA8F7BE" w14:textId="5A378FEC" w:rsidR="003229CA" w:rsidRDefault="003229CA" w:rsidP="003229CA">
      <w:pPr>
        <w:ind w:firstLine="709"/>
        <w:jc w:val="both"/>
      </w:pPr>
      <w:r>
        <w:lastRenderedPageBreak/>
        <w:t>Из-за геометрии бокового обзора топографическая фаза даже на плоской поверхности будет совершать набег на 2</w:t>
      </w:r>
      <w:r>
        <w:sym w:font="Symbol" w:char="F070"/>
      </w:r>
      <w:r>
        <w:t xml:space="preserve"> каждые </w:t>
      </w:r>
      <w:r>
        <w:sym w:font="Symbol" w:char="F06C"/>
      </w:r>
      <w:r>
        <w:t>H</w:t>
      </w:r>
      <w:proofErr w:type="gramStart"/>
      <w:r>
        <w:t>/(</w:t>
      </w:r>
      <w:proofErr w:type="gramEnd"/>
      <w:r>
        <w:t>2B</w:t>
      </w:r>
      <w:r>
        <w:sym w:font="Symbol" w:char="F05E"/>
      </w:r>
      <w:r>
        <w:t xml:space="preserve"> cos2</w:t>
      </w:r>
      <w:r>
        <w:sym w:font="Symbol" w:char="F071"/>
      </w:r>
      <w:r>
        <w:t>) метров (где H – высота фазового центра антенны радиолокатора над поверхностью Земли; B</w:t>
      </w:r>
      <w:r>
        <w:sym w:font="Symbol" w:char="F05E"/>
      </w:r>
      <w:r>
        <w:t xml:space="preserve"> – перпендикулярная 171 к направлению визирования составляющая интерферометрической базы; </w:t>
      </w:r>
      <w:r>
        <w:sym w:font="Symbol" w:char="F071"/>
      </w:r>
      <w:r>
        <w:t xml:space="preserve"> – угол падения луча). Поскольку эта составляющая фазы является детерминированной, ее можно вычислить на основе известных параметров и вычесть из относительной фазы </w:t>
      </w:r>
      <w:r>
        <w:sym w:font="Symbol" w:char="F06A"/>
      </w:r>
      <w:r>
        <w:t xml:space="preserve">(i, j). Кроме резкого сокращения числа интерференционных полос такая операция приводит к изменению характера их расположения: после компенсации они располагаются не параллельно друг другу (и примерно перпендикулярно направлению съемки), а концентрически – вокруг возвышений и опусканий рельефа (рис. 5.6). Ф и л ь т р а ц и я и н т е р ф е р о г р а м </w:t>
      </w:r>
      <w:proofErr w:type="spellStart"/>
      <w:r>
        <w:t>м</w:t>
      </w:r>
      <w:proofErr w:type="spellEnd"/>
      <w:r>
        <w:t xml:space="preserve"> ы необходима для повышения соотношения сигнал/шум. </w:t>
      </w:r>
      <w:proofErr w:type="spellStart"/>
      <w:r>
        <w:t>Спекл</w:t>
      </w:r>
      <w:proofErr w:type="spellEnd"/>
      <w:r>
        <w:t xml:space="preserve">-шум, характерный для когерентных систем, присутствует как на РЛИ, так и на </w:t>
      </w:r>
      <w:proofErr w:type="spellStart"/>
      <w:r>
        <w:t>интерферограмме</w:t>
      </w:r>
      <w:proofErr w:type="spellEnd"/>
      <w:r>
        <w:t>. Он значительно затрудняет работу алгоритмов развертки фазы.</w:t>
      </w:r>
    </w:p>
    <w:p w14:paraId="120A6AA1" w14:textId="77777777" w:rsidR="003229CA" w:rsidRDefault="003229CA" w:rsidP="003229CA">
      <w:pPr>
        <w:ind w:firstLine="709"/>
        <w:jc w:val="both"/>
      </w:pPr>
    </w:p>
    <w:p w14:paraId="40404E42" w14:textId="6981F770" w:rsidR="003229CA" w:rsidRDefault="003229CA" w:rsidP="003229CA">
      <w:pPr>
        <w:jc w:val="center"/>
      </w:pPr>
      <w:r>
        <w:rPr>
          <w:noProof/>
        </w:rPr>
        <w:drawing>
          <wp:inline distT="0" distB="0" distL="0" distR="0" wp14:anchorId="39FE6133" wp14:editId="6EE3C661">
            <wp:extent cx="4200525" cy="1924050"/>
            <wp:effectExtent l="0" t="0" r="9525" b="0"/>
            <wp:docPr id="202564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52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4BAB" w14:textId="2F595732" w:rsidR="003229CA" w:rsidRDefault="003229CA" w:rsidP="003229CA">
      <w:pPr>
        <w:jc w:val="center"/>
      </w:pPr>
      <w:r>
        <w:t xml:space="preserve">Рисунок 5.6- Влияние компенсации фазового набега на вид </w:t>
      </w:r>
      <w:proofErr w:type="spellStart"/>
      <w:r>
        <w:t>интерферограмм</w:t>
      </w:r>
      <w:proofErr w:type="spellEnd"/>
      <w:r>
        <w:t>: а – до компенсации; б – после компенсации</w:t>
      </w:r>
    </w:p>
    <w:p w14:paraId="50D3532D" w14:textId="77777777" w:rsidR="003229CA" w:rsidRPr="00354DF2" w:rsidRDefault="003229CA" w:rsidP="003229CA">
      <w:pPr>
        <w:ind w:firstLine="709"/>
        <w:jc w:val="both"/>
        <w:rPr>
          <w:rStyle w:val="a6"/>
          <w:b w:val="0"/>
          <w:bCs w:val="0"/>
        </w:rPr>
      </w:pPr>
    </w:p>
    <w:p w14:paraId="191FD29A" w14:textId="1FB7260B" w:rsidR="00354DF2" w:rsidRDefault="003229CA" w:rsidP="00354DF2">
      <w:pPr>
        <w:ind w:firstLine="709"/>
        <w:jc w:val="both"/>
      </w:pPr>
      <w:r>
        <w:t xml:space="preserve">Поскольку топографическая фаза имеет, как правило, большой интервал пространственной корреляции, то для подавления </w:t>
      </w:r>
      <w:proofErr w:type="spellStart"/>
      <w:r>
        <w:t>слабокоррелированного</w:t>
      </w:r>
      <w:proofErr w:type="spellEnd"/>
      <w:r>
        <w:t xml:space="preserve"> фазового шума можно применять обычные алгоритмы низкочастотной фильтрации – например, усреднение в локальном окне. Однако особенность фильтрации </w:t>
      </w:r>
      <w:proofErr w:type="spellStart"/>
      <w:r>
        <w:t>интерферограмм</w:t>
      </w:r>
      <w:proofErr w:type="spellEnd"/>
      <w:r>
        <w:t xml:space="preserve"> состоит в том, что содержащиеся в них интерференционные полосы при фильтрации не должны размываться (а по возможности, </w:t>
      </w:r>
      <w:proofErr w:type="spellStart"/>
      <w:r>
        <w:t>наобоa</w:t>
      </w:r>
      <w:proofErr w:type="spellEnd"/>
      <w:r>
        <w:t xml:space="preserve"> б 172 рот, подчеркиваться). Поэтому для фильтрации фазового шума применяются адаптивные фильтры, как пространственные, так и работающие в частотной области. Для осуществления операции р а з в е р т ы в а н и я и н - т е р ф е р о м е т р и ч е с к о й ф а з ы, т. е. устранения перескоков фазы на 2</w:t>
      </w:r>
      <w:r>
        <w:sym w:font="Symbol" w:char="F070"/>
      </w:r>
      <w:r>
        <w:t xml:space="preserve">, разработано несколько десятков алгоритмов [28–30]. </w:t>
      </w:r>
      <w:r>
        <w:lastRenderedPageBreak/>
        <w:t>Большинство из них связано с операцией интегрирования фазового градиента (одномерный случай представлен на рис. 5.7), однако данный подход справедлив, если выполняется условие гладкости фазы, которое в контексте данной задачи эквивалентно условию потенциальности поля градиента фазы (т. е. фактически – гладкости рельефа).</w:t>
      </w:r>
    </w:p>
    <w:p w14:paraId="0C6290B9" w14:textId="722FFF87" w:rsidR="003229CA" w:rsidRDefault="003229CA" w:rsidP="003229CA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366AC3B9" wp14:editId="38E3566A">
            <wp:extent cx="3771900" cy="3419475"/>
            <wp:effectExtent l="0" t="0" r="0" b="9525"/>
            <wp:docPr id="80995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590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DDE1" w14:textId="2189A786" w:rsidR="003229CA" w:rsidRDefault="003229CA" w:rsidP="003229CA">
      <w:pPr>
        <w:jc w:val="center"/>
      </w:pPr>
      <w:r>
        <w:t>Рисунок 5.7- Одномерное развертывание фазы: а – относительная фаза; б – производная относительной фазы; в – абсолютная (развернутая) фаза</w:t>
      </w:r>
    </w:p>
    <w:p w14:paraId="7154913D" w14:textId="77777777" w:rsidR="003229CA" w:rsidRDefault="003229CA" w:rsidP="003229CA">
      <w:pPr>
        <w:jc w:val="center"/>
      </w:pPr>
    </w:p>
    <w:p w14:paraId="11887D0A" w14:textId="42FC0157" w:rsidR="003229CA" w:rsidRPr="003229CA" w:rsidRDefault="003229CA" w:rsidP="003229CA">
      <w:pPr>
        <w:ind w:firstLine="709"/>
        <w:jc w:val="both"/>
        <w:rPr>
          <w:rStyle w:val="a6"/>
          <w:b w:val="0"/>
          <w:bCs w:val="0"/>
        </w:rPr>
      </w:pPr>
      <w:r w:rsidRPr="003229CA">
        <w:rPr>
          <w:rStyle w:val="a6"/>
          <w:b w:val="0"/>
          <w:bCs w:val="0"/>
        </w:rPr>
        <w:t>Космические радиолокаторы с синтезированной апертурой (РСА) представляют собой мощные инструменты для наблюдения и измерения Земли из космоса. Они обеспечивают высокое разрешение и способность получать информацию о поверхности Земли даже при неблагоприятных погодных условиях.</w:t>
      </w:r>
      <w:r>
        <w:rPr>
          <w:rStyle w:val="a6"/>
          <w:b w:val="0"/>
          <w:bCs w:val="0"/>
        </w:rPr>
        <w:t xml:space="preserve"> </w:t>
      </w:r>
      <w:r w:rsidRPr="003229CA">
        <w:rPr>
          <w:rStyle w:val="a6"/>
          <w:b w:val="0"/>
          <w:bCs w:val="0"/>
        </w:rPr>
        <w:t>История развития космических систем с РСА свидетельствует о постоянном совершенствовании этой технологии и расширении ее применения в различных областях, включая геологию, экологию, сельское хозяйство и многое другое.</w:t>
      </w:r>
      <w:r>
        <w:rPr>
          <w:rStyle w:val="a6"/>
          <w:b w:val="0"/>
          <w:bCs w:val="0"/>
        </w:rPr>
        <w:t xml:space="preserve"> </w:t>
      </w:r>
      <w:r w:rsidRPr="003229CA">
        <w:rPr>
          <w:rStyle w:val="a6"/>
          <w:b w:val="0"/>
          <w:bCs w:val="0"/>
        </w:rPr>
        <w:t xml:space="preserve">Обработка сигналов при формировании изображений с помощью космических РСА требует сложных вычислительных методов, включая коррекцию и фильтрацию данных, выравнивание </w:t>
      </w:r>
      <w:proofErr w:type="spellStart"/>
      <w:r w:rsidRPr="003229CA">
        <w:rPr>
          <w:rStyle w:val="a6"/>
          <w:b w:val="0"/>
          <w:bCs w:val="0"/>
        </w:rPr>
        <w:t>интерферограмм</w:t>
      </w:r>
      <w:proofErr w:type="spellEnd"/>
      <w:r w:rsidRPr="003229CA">
        <w:rPr>
          <w:rStyle w:val="a6"/>
          <w:b w:val="0"/>
          <w:bCs w:val="0"/>
        </w:rPr>
        <w:t xml:space="preserve"> и выделение характеристик поверхности.</w:t>
      </w:r>
      <w:r>
        <w:rPr>
          <w:rStyle w:val="a6"/>
          <w:b w:val="0"/>
          <w:bCs w:val="0"/>
        </w:rPr>
        <w:t xml:space="preserve"> </w:t>
      </w:r>
      <w:r w:rsidRPr="003229CA">
        <w:rPr>
          <w:rStyle w:val="a6"/>
          <w:b w:val="0"/>
          <w:bCs w:val="0"/>
        </w:rPr>
        <w:t xml:space="preserve">Конкретные космические радиолокаторы, такие как RADARSAT-1, 2, PALSAR и </w:t>
      </w:r>
      <w:proofErr w:type="spellStart"/>
      <w:r w:rsidRPr="003229CA">
        <w:rPr>
          <w:rStyle w:val="a6"/>
          <w:b w:val="0"/>
          <w:bCs w:val="0"/>
        </w:rPr>
        <w:t>TerraSAR</w:t>
      </w:r>
      <w:proofErr w:type="spellEnd"/>
      <w:r w:rsidRPr="003229CA">
        <w:rPr>
          <w:rStyle w:val="a6"/>
          <w:b w:val="0"/>
          <w:bCs w:val="0"/>
        </w:rPr>
        <w:t>, имеют свои особенности и применяются для разных задач, от мониторинга окружающей среды до космической радиолокационной интерферометрии.</w:t>
      </w:r>
      <w:r>
        <w:rPr>
          <w:rStyle w:val="a6"/>
          <w:b w:val="0"/>
          <w:bCs w:val="0"/>
        </w:rPr>
        <w:t xml:space="preserve"> </w:t>
      </w:r>
      <w:r w:rsidRPr="003229CA">
        <w:rPr>
          <w:rStyle w:val="a6"/>
          <w:b w:val="0"/>
          <w:bCs w:val="0"/>
        </w:rPr>
        <w:t xml:space="preserve">Космическая радиолокационная интерферометрия позволяет измерять изменения в высоте и деформации поверхности Земли с </w:t>
      </w:r>
      <w:r w:rsidRPr="003229CA">
        <w:rPr>
          <w:rStyle w:val="a6"/>
          <w:b w:val="0"/>
          <w:bCs w:val="0"/>
        </w:rPr>
        <w:lastRenderedPageBreak/>
        <w:t>высокой точностью, что полезно для множества приложений, включая изучение сейсмической активности и изменений в рельефе.</w:t>
      </w:r>
      <w:r>
        <w:rPr>
          <w:rStyle w:val="a6"/>
          <w:b w:val="0"/>
          <w:bCs w:val="0"/>
        </w:rPr>
        <w:t xml:space="preserve"> </w:t>
      </w:r>
      <w:r w:rsidRPr="003229CA">
        <w:rPr>
          <w:rStyle w:val="a6"/>
          <w:b w:val="0"/>
          <w:bCs w:val="0"/>
        </w:rPr>
        <w:t>В целом, космические радиолокаторы с синтезированной апертурой играют важную роль в современных научных и прикладных исследованиях, предоставляя ценные данные для мониторинга и анализа нашей планеты. Их постоянное развитие и совершенствование технологий позволяют получать все более точные и полезные данные для ряда областей научных исследований и приложений.</w:t>
      </w:r>
    </w:p>
    <w:p w14:paraId="551EAC76" w14:textId="77777777" w:rsidR="003229CA" w:rsidRDefault="003229CA" w:rsidP="003229CA">
      <w:pPr>
        <w:jc w:val="both"/>
      </w:pPr>
    </w:p>
    <w:p w14:paraId="375A4386" w14:textId="77777777" w:rsidR="003229CA" w:rsidRDefault="003229CA" w:rsidP="003229CA">
      <w:pPr>
        <w:jc w:val="center"/>
      </w:pPr>
    </w:p>
    <w:p w14:paraId="6C233AA1" w14:textId="31A5ED13" w:rsidR="003229CA" w:rsidRDefault="003229CA" w:rsidP="003229CA">
      <w:pPr>
        <w:jc w:val="center"/>
        <w:rPr>
          <w:b/>
          <w:bCs/>
        </w:rPr>
      </w:pPr>
      <w:r w:rsidRPr="003229CA">
        <w:rPr>
          <w:b/>
          <w:bCs/>
        </w:rPr>
        <w:t>6. Информационные характеристики космических радиолокационных изображений</w:t>
      </w:r>
    </w:p>
    <w:p w14:paraId="31636979" w14:textId="77777777" w:rsidR="003229CA" w:rsidRDefault="003229CA" w:rsidP="003229CA">
      <w:pPr>
        <w:jc w:val="center"/>
        <w:rPr>
          <w:b/>
          <w:bCs/>
        </w:rPr>
      </w:pPr>
    </w:p>
    <w:p w14:paraId="0DBD4C43" w14:textId="60216535" w:rsidR="003229CA" w:rsidRDefault="003229CA" w:rsidP="003229CA">
      <w:pPr>
        <w:ind w:firstLine="709"/>
        <w:jc w:val="both"/>
        <w:rPr>
          <w:b/>
          <w:bCs/>
        </w:rPr>
      </w:pPr>
      <w:r w:rsidRPr="003229CA">
        <w:rPr>
          <w:b/>
          <w:bCs/>
        </w:rPr>
        <w:t>6.1. Оценка качества цифровых космических РЛИ</w:t>
      </w:r>
    </w:p>
    <w:p w14:paraId="36FBCEF2" w14:textId="77777777" w:rsidR="00F40974" w:rsidRDefault="00F40974" w:rsidP="003229CA">
      <w:pPr>
        <w:ind w:firstLine="709"/>
        <w:jc w:val="both"/>
        <w:rPr>
          <w:b/>
          <w:bCs/>
        </w:rPr>
      </w:pPr>
    </w:p>
    <w:p w14:paraId="0F96ADDB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 w:rsidRPr="00F40974">
        <w:rPr>
          <w:rStyle w:val="a6"/>
          <w:b w:val="0"/>
          <w:bCs w:val="0"/>
          <w:lang w:eastAsia="ru-RU"/>
        </w:rPr>
        <w:t>Регистрируемые РСА (радиолокационные системы синтеза апертуры) имеют характеристики поля отраженных электромагнитных колебаний в СВЧ-диапазоне, которые зависят от разных факторов, включая условия съемки, характеристики оборудования, природные особенности местности и атмосферные условия. Эти характеристики позволяют анализировать объекты на поверхности Земли на основе радиолокационных данных.</w:t>
      </w:r>
    </w:p>
    <w:p w14:paraId="22986441" w14:textId="6BEE54FB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Параметры РСА, влияющие на информативность радиолокационных изображений, включают:</w:t>
      </w:r>
    </w:p>
    <w:p w14:paraId="4B4AE635" w14:textId="313F02BE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Диапазон длин волн и поляризации, используемые в системе.</w:t>
      </w:r>
    </w:p>
    <w:p w14:paraId="136E5BDE" w14:textId="5958F9AE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Вид обзора, который определяет характер съемки (например, над поверхностью или под углом).</w:t>
      </w:r>
    </w:p>
    <w:p w14:paraId="0BC71A9C" w14:textId="456F6D10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Пространственная разрешающая способность, описывающая способность системы различать мелкие объекты.</w:t>
      </w:r>
    </w:p>
    <w:p w14:paraId="705486AB" w14:textId="5EB7EB62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Радиометрическое разрешение, связанное с полутоновыми свойствами изображения.</w:t>
      </w:r>
    </w:p>
    <w:p w14:paraId="75BF5091" w14:textId="50CDF002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Размер зоны обзора, которая определяет размер территории, снимаемой за один раз.</w:t>
      </w:r>
    </w:p>
    <w:p w14:paraId="4782D405" w14:textId="077D5BAA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Динамический диапазон, характеризующий разницу между самыми яркими и темными участками изображения.</w:t>
      </w:r>
    </w:p>
    <w:p w14:paraId="010C9BB6" w14:textId="6F32418D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Отношение сигнал/шум, важное для качества изображения.</w:t>
      </w:r>
    </w:p>
    <w:p w14:paraId="5BBE4B10" w14:textId="7609B249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lastRenderedPageBreak/>
        <w:t>-</w:t>
      </w:r>
      <w:r w:rsidRPr="00F40974">
        <w:rPr>
          <w:rStyle w:val="a6"/>
          <w:b w:val="0"/>
          <w:bCs w:val="0"/>
          <w:lang w:eastAsia="ru-RU"/>
        </w:rPr>
        <w:t>Форма диаграммы направленности антенны и ориентация антенны относительно центра кадра.</w:t>
      </w:r>
    </w:p>
    <w:p w14:paraId="2E529CA0" w14:textId="6D09824B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Форма функции неопределенности РСА, которая связана с точностью определения местоположения объектов.</w:t>
      </w:r>
    </w:p>
    <w:p w14:paraId="324F7613" w14:textId="20D8671E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Уровень неоднозначности, который может создавать дополнительные помехи при обработке данных.</w:t>
      </w:r>
    </w:p>
    <w:p w14:paraId="2D71897A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 w:rsidRPr="00F40974">
        <w:rPr>
          <w:rStyle w:val="a6"/>
          <w:b w:val="0"/>
          <w:bCs w:val="0"/>
          <w:lang w:eastAsia="ru-RU"/>
        </w:rPr>
        <w:t>Для оценки качества радиолокационных изображений используются параметры, связанные с характеристиками РСА, такие как пространственная разрешающая способность, динамический диапазон и контраст объектов. Качество изображения зависит от задачи, для которой оно используется.</w:t>
      </w:r>
    </w:p>
    <w:p w14:paraId="77B3C73D" w14:textId="77777777" w:rsid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 w:rsidRPr="00F40974">
        <w:rPr>
          <w:rStyle w:val="a6"/>
          <w:b w:val="0"/>
          <w:bCs w:val="0"/>
          <w:lang w:eastAsia="ru-RU"/>
        </w:rPr>
        <w:t>Также важно иметь изображения типичных местностей (полигонов), на которых можно проводить тестирование и сравнивать характеристики системы.</w:t>
      </w:r>
    </w:p>
    <w:p w14:paraId="65D3F0DF" w14:textId="23497D07" w:rsidR="00F40974" w:rsidRDefault="00F40974" w:rsidP="00F40974">
      <w:pPr>
        <w:jc w:val="center"/>
        <w:rPr>
          <w:rStyle w:val="a6"/>
          <w:b w:val="0"/>
          <w:bCs w:val="0"/>
          <w:lang w:eastAsia="ru-RU"/>
        </w:rPr>
      </w:pPr>
      <w:r>
        <w:rPr>
          <w:noProof/>
        </w:rPr>
        <w:drawing>
          <wp:inline distT="0" distB="0" distL="0" distR="0" wp14:anchorId="554E480A" wp14:editId="372E80F3">
            <wp:extent cx="4219575" cy="1209675"/>
            <wp:effectExtent l="0" t="0" r="9525" b="9525"/>
            <wp:docPr id="164230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041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B6B8" w14:textId="5EFD5525" w:rsidR="00F40974" w:rsidRDefault="00F40974" w:rsidP="00F40974">
      <w:pPr>
        <w:jc w:val="center"/>
      </w:pPr>
      <w:r>
        <w:t>Рисунок 6.1- Примеры конструкций уголковых отражателей</w:t>
      </w:r>
    </w:p>
    <w:p w14:paraId="384C91B4" w14:textId="7602FAB3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t>Типичная местность полигона кроме зон с однородным фоном должна содержать такие объекты, как поля (сельскохозяйственные угодья), леса с просеками, водоем, шоссейные дороги с разным покрытием, железные дороги, линии электропередач, отдельно стоящие здания и сооружения и участки городской застройки. Для испытаний и оценки характеристик и калибровки космических РСА на статистически однородной поверхности размещают п р о в е р о ч н ы е м и р ы. Радиолокационные миры представляют собой расположенные определенным образом наборы уголковых отражателей с различной ЭПР. Как правило, используют два набора мир: для оценки пространственной разрешающей способности и для оценки динамического диапазона и линейности амплитудного тракта РСА [6].</w:t>
      </w:r>
    </w:p>
    <w:p w14:paraId="0CA0F333" w14:textId="5F6546AC" w:rsidR="00F40974" w:rsidRDefault="00F40974" w:rsidP="003229CA">
      <w:pPr>
        <w:ind w:firstLine="709"/>
        <w:jc w:val="both"/>
        <w:rPr>
          <w:b/>
          <w:bCs/>
        </w:rPr>
      </w:pPr>
      <w:r w:rsidRPr="00F40974">
        <w:rPr>
          <w:b/>
          <w:bCs/>
        </w:rPr>
        <w:t>6.2. Оценка дешифровочных свойств РЛИ типовых объектов местности</w:t>
      </w:r>
    </w:p>
    <w:p w14:paraId="45A5A62D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 w:rsidRPr="00F40974">
        <w:rPr>
          <w:rStyle w:val="a6"/>
          <w:b w:val="0"/>
          <w:bCs w:val="0"/>
          <w:lang w:eastAsia="ru-RU"/>
        </w:rPr>
        <w:t>Дешифровочные признаки на радиолокационных изображениях (РЛИ) играют ключевую роль при анализе и интерпретации данных. Они делятся на прямые и косвенные.</w:t>
      </w:r>
    </w:p>
    <w:p w14:paraId="7EE4E369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 w:rsidRPr="00F40974">
        <w:rPr>
          <w:rStyle w:val="a6"/>
          <w:b w:val="0"/>
          <w:bCs w:val="0"/>
          <w:lang w:eastAsia="ru-RU"/>
        </w:rPr>
        <w:t>К прямым дешифровочным признакам относятся:</w:t>
      </w:r>
    </w:p>
    <w:p w14:paraId="2DF535E5" w14:textId="2471CE63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lastRenderedPageBreak/>
        <w:t>-</w:t>
      </w:r>
      <w:r w:rsidRPr="00F40974">
        <w:rPr>
          <w:rStyle w:val="a6"/>
          <w:b w:val="0"/>
          <w:bCs w:val="0"/>
          <w:lang w:eastAsia="ru-RU"/>
        </w:rPr>
        <w:t>Тон изображения (градации серого), который является важным признаком, несмотря на влияние множества факторов на него.</w:t>
      </w:r>
    </w:p>
    <w:p w14:paraId="33216AAF" w14:textId="3D077B9D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Размер и форма объектов на изображении.</w:t>
      </w:r>
    </w:p>
    <w:p w14:paraId="240682E8" w14:textId="631E1318" w:rsidR="00F40974" w:rsidRP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>
        <w:rPr>
          <w:rStyle w:val="a6"/>
          <w:b w:val="0"/>
          <w:bCs w:val="0"/>
          <w:lang w:eastAsia="ru-RU"/>
        </w:rPr>
        <w:t>-</w:t>
      </w:r>
      <w:r w:rsidRPr="00F40974">
        <w:rPr>
          <w:rStyle w:val="a6"/>
          <w:b w:val="0"/>
          <w:bCs w:val="0"/>
          <w:lang w:eastAsia="ru-RU"/>
        </w:rPr>
        <w:t>Структура объектов и наличие теней.</w:t>
      </w:r>
    </w:p>
    <w:p w14:paraId="2EBECE9B" w14:textId="77777777" w:rsidR="00F40974" w:rsidRDefault="00F40974" w:rsidP="00F40974">
      <w:pPr>
        <w:ind w:firstLine="709"/>
        <w:jc w:val="both"/>
        <w:rPr>
          <w:rStyle w:val="a6"/>
          <w:b w:val="0"/>
          <w:bCs w:val="0"/>
          <w:lang w:eastAsia="ru-RU"/>
        </w:rPr>
      </w:pPr>
      <w:r w:rsidRPr="00F40974">
        <w:rPr>
          <w:rStyle w:val="a6"/>
          <w:b w:val="0"/>
          <w:bCs w:val="0"/>
          <w:lang w:eastAsia="ru-RU"/>
        </w:rPr>
        <w:t>Тон изображения является ключевым признаком и может помочь в выделении контрастов между различными поверхностями, даже при наличии различных факторов, влияющих на тональность РЛИ.</w:t>
      </w:r>
      <w:r>
        <w:rPr>
          <w:rStyle w:val="a6"/>
          <w:b w:val="0"/>
          <w:bCs w:val="0"/>
          <w:lang w:eastAsia="ru-RU"/>
        </w:rPr>
        <w:t xml:space="preserve"> </w:t>
      </w:r>
      <w:r w:rsidRPr="00F40974">
        <w:rPr>
          <w:rStyle w:val="a6"/>
          <w:b w:val="0"/>
          <w:bCs w:val="0"/>
          <w:lang w:eastAsia="ru-RU"/>
        </w:rPr>
        <w:t>Форма изображения объектов также важна, особенно для выявления характерных черт, таких как прибрежные сооружения или дорожные контуры.</w:t>
      </w:r>
      <w:r>
        <w:rPr>
          <w:rStyle w:val="a6"/>
          <w:b w:val="0"/>
          <w:bCs w:val="0"/>
          <w:lang w:eastAsia="ru-RU"/>
        </w:rPr>
        <w:t xml:space="preserve"> </w:t>
      </w:r>
      <w:r w:rsidRPr="00F40974">
        <w:rPr>
          <w:rStyle w:val="a6"/>
          <w:b w:val="0"/>
          <w:bCs w:val="0"/>
          <w:lang w:eastAsia="ru-RU"/>
        </w:rPr>
        <w:t>Косвенные дешифровочные признаки не принадлежат непосредственно объекту, но указывают на его наличие или характерные особенности. Например, различия между шоссе и железной дорогой можно обнаружить по наличию разъездов или железнодорожных сооружений.</w:t>
      </w:r>
      <w:r>
        <w:rPr>
          <w:rStyle w:val="a6"/>
          <w:b w:val="0"/>
          <w:bCs w:val="0"/>
          <w:lang w:eastAsia="ru-RU"/>
        </w:rPr>
        <w:t xml:space="preserve"> </w:t>
      </w:r>
      <w:r w:rsidRPr="00F40974">
        <w:rPr>
          <w:rStyle w:val="a6"/>
          <w:b w:val="0"/>
          <w:bCs w:val="0"/>
          <w:lang w:eastAsia="ru-RU"/>
        </w:rPr>
        <w:t>Важной особенностью РЛИ является способность выделять структурные детали местности, которые не видны на оптических изображениях. Например, текстурная структура может отображать детали почвенного покрова, уровень увлажненности поверхности и другие особенности.</w:t>
      </w:r>
      <w:r>
        <w:rPr>
          <w:rStyle w:val="a6"/>
          <w:b w:val="0"/>
          <w:bCs w:val="0"/>
          <w:lang w:eastAsia="ru-RU"/>
        </w:rPr>
        <w:t xml:space="preserve"> </w:t>
      </w:r>
      <w:r w:rsidRPr="00F40974">
        <w:rPr>
          <w:rStyle w:val="a6"/>
          <w:b w:val="0"/>
          <w:bCs w:val="0"/>
          <w:lang w:eastAsia="ru-RU"/>
        </w:rPr>
        <w:t>Важно отметить, что использование различных технических средств, таких как автоматическая регулировка усиления (АРУ) и алгоритмы фильтрации, может улучшить контрастность между объектами на РЛИ</w:t>
      </w:r>
      <w:r>
        <w:rPr>
          <w:rStyle w:val="a6"/>
          <w:b w:val="0"/>
          <w:bCs w:val="0"/>
          <w:lang w:eastAsia="ru-RU"/>
        </w:rPr>
        <w:t>, рисунок 6.2,6.3</w:t>
      </w:r>
    </w:p>
    <w:p w14:paraId="2A8F9240" w14:textId="6908DB89" w:rsidR="00F40974" w:rsidRDefault="00F40974" w:rsidP="00F40974">
      <w:pPr>
        <w:ind w:firstLine="709"/>
        <w:jc w:val="center"/>
        <w:rPr>
          <w:rStyle w:val="a6"/>
          <w:b w:val="0"/>
          <w:bCs w:val="0"/>
          <w:lang w:eastAsia="ru-RU"/>
        </w:rPr>
      </w:pPr>
    </w:p>
    <w:p w14:paraId="5369CA08" w14:textId="14347887" w:rsidR="00F40974" w:rsidRDefault="00F40974" w:rsidP="00F40974">
      <w:pPr>
        <w:jc w:val="center"/>
        <w:rPr>
          <w:rStyle w:val="a6"/>
          <w:b w:val="0"/>
          <w:bCs w:val="0"/>
          <w:lang w:eastAsia="ru-RU"/>
        </w:rPr>
      </w:pPr>
      <w:r>
        <w:rPr>
          <w:noProof/>
        </w:rPr>
        <w:drawing>
          <wp:inline distT="0" distB="0" distL="0" distR="0" wp14:anchorId="3C009A4D" wp14:editId="7E2C4BD8">
            <wp:extent cx="4295775" cy="2552700"/>
            <wp:effectExtent l="0" t="0" r="9525" b="0"/>
            <wp:docPr id="1819066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666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36AD" w14:textId="24A280D0" w:rsidR="00F40974" w:rsidRDefault="00F40974" w:rsidP="00F40974">
      <w:pPr>
        <w:jc w:val="center"/>
      </w:pPr>
      <w:r>
        <w:t>Рисунок 6.2- Образец дешифрирования: а – река с постоянным водотоком; б – заболоченный берег озера</w:t>
      </w:r>
    </w:p>
    <w:p w14:paraId="3B25DDAC" w14:textId="491BF646" w:rsidR="00F40974" w:rsidRDefault="00F40974" w:rsidP="00F40974">
      <w:pPr>
        <w:jc w:val="center"/>
        <w:rPr>
          <w:rStyle w:val="a6"/>
          <w:b w:val="0"/>
          <w:bCs w:val="0"/>
          <w:lang w:eastAsia="ru-RU"/>
        </w:rPr>
      </w:pPr>
      <w:r>
        <w:rPr>
          <w:noProof/>
        </w:rPr>
        <w:lastRenderedPageBreak/>
        <w:drawing>
          <wp:inline distT="0" distB="0" distL="0" distR="0" wp14:anchorId="50C3C23B" wp14:editId="00FF335E">
            <wp:extent cx="4295775" cy="1876425"/>
            <wp:effectExtent l="0" t="0" r="9525" b="9525"/>
            <wp:docPr id="1279064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648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43BE" w14:textId="39DF18D9" w:rsidR="00F40974" w:rsidRDefault="00F40974" w:rsidP="00F40974">
      <w:pPr>
        <w:jc w:val="center"/>
      </w:pPr>
      <w:r>
        <w:t>Рисунок 6.3- Образец дешифрирования: а – мосты; б – причалы</w:t>
      </w:r>
    </w:p>
    <w:p w14:paraId="440FEF4D" w14:textId="77777777" w:rsidR="00F40974" w:rsidRDefault="00F40974" w:rsidP="00F40974">
      <w:pPr>
        <w:jc w:val="center"/>
      </w:pPr>
    </w:p>
    <w:p w14:paraId="57EDD853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</w:rPr>
      </w:pPr>
      <w:r w:rsidRPr="00F40974">
        <w:rPr>
          <w:rStyle w:val="a6"/>
          <w:b w:val="0"/>
          <w:bCs w:val="0"/>
        </w:rPr>
        <w:t>Анализ снимков в СВЧ-диапазоне позволяет распознавать различные объекты на земной поверхности. Населенные пункты выделяются по прямолинейным формам, светло-серому оттенку, и темным дорогам. Крупные населенные пункты имеют различимые контуры. Плотно застроенные кварталы можно увидеть по чередующимся темным и светлым линиям, но отдельные дома при высокой застройке не всегда различимы.</w:t>
      </w:r>
    </w:p>
    <w:p w14:paraId="5A90CA62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</w:rPr>
      </w:pPr>
      <w:r w:rsidRPr="00F40974">
        <w:rPr>
          <w:rStyle w:val="a6"/>
          <w:b w:val="0"/>
          <w:bCs w:val="0"/>
        </w:rPr>
        <w:t>Дорожная сеть хорошо видна благодаря серому или темному цвету, и при высоких насыпях появляются тени. Автомобильные и железные дороги выделяются четкими черными линиями с небольшой разницей в ширине. Железные дороги также можно распознать по радиусу кривизны на поворотах и прямолинейности основных участков.</w:t>
      </w:r>
    </w:p>
    <w:p w14:paraId="7FB0F075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</w:rPr>
      </w:pPr>
      <w:r w:rsidRPr="00F40974">
        <w:rPr>
          <w:rStyle w:val="a6"/>
          <w:b w:val="0"/>
          <w:bCs w:val="0"/>
        </w:rPr>
        <w:t>Объекты специального назначения могут быть разнообразными, и их распознавание зависит от их размеров и отражающих свойств. Например, линии электропередач выделяются яркими белыми опорами. Крупные аэропорты и аэродромы хорошо различимы.</w:t>
      </w:r>
    </w:p>
    <w:p w14:paraId="4205B70F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</w:rPr>
      </w:pPr>
      <w:r w:rsidRPr="00F40974">
        <w:rPr>
          <w:rStyle w:val="a6"/>
          <w:b w:val="0"/>
          <w:bCs w:val="0"/>
        </w:rPr>
        <w:t>Растительный покров обычно занимает большие площади, но распознавание может затруднить смежность объектов и их схожий цвет. Тени по границам леса могут помочь. Кустарники изображаются как серые пятна, а культурные посадки и парки можно распознать по тону и форме.</w:t>
      </w:r>
    </w:p>
    <w:p w14:paraId="704C8C58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</w:rPr>
      </w:pPr>
      <w:r w:rsidRPr="00F40974">
        <w:rPr>
          <w:rStyle w:val="a6"/>
          <w:b w:val="0"/>
          <w:bCs w:val="0"/>
        </w:rPr>
        <w:t>Рельеф суши имеет среднюю сложность для распознавания. Русла сухих рек и высохшие озера могут быть сложно различимы из-за близкой цветовой гаммы. Берега можно оценивать по их тону и теням. Обрывистые берега выделяются светлым тоном и длинными тенями.</w:t>
      </w:r>
    </w:p>
    <w:p w14:paraId="43B0FA43" w14:textId="77777777" w:rsidR="00F40974" w:rsidRPr="00F40974" w:rsidRDefault="00F40974" w:rsidP="00F40974">
      <w:pPr>
        <w:ind w:firstLine="709"/>
        <w:jc w:val="both"/>
        <w:rPr>
          <w:rStyle w:val="a6"/>
          <w:b w:val="0"/>
          <w:bCs w:val="0"/>
        </w:rPr>
      </w:pPr>
      <w:r w:rsidRPr="00F40974">
        <w:rPr>
          <w:rStyle w:val="a6"/>
          <w:b w:val="0"/>
          <w:bCs w:val="0"/>
        </w:rPr>
        <w:t>Площади разработки полезных ископаемых открытым способом, такие как карьеры, легко распознаваемы.</w:t>
      </w:r>
    </w:p>
    <w:p w14:paraId="777DC490" w14:textId="77777777" w:rsidR="00F40974" w:rsidRDefault="00F40974" w:rsidP="00F40974">
      <w:pPr>
        <w:ind w:firstLine="709"/>
        <w:jc w:val="both"/>
        <w:rPr>
          <w:rStyle w:val="a6"/>
          <w:b w:val="0"/>
          <w:bCs w:val="0"/>
        </w:rPr>
      </w:pPr>
      <w:r w:rsidRPr="00F40974">
        <w:rPr>
          <w:rStyle w:val="a6"/>
          <w:b w:val="0"/>
          <w:bCs w:val="0"/>
        </w:rPr>
        <w:t xml:space="preserve">Важно отметить, что </w:t>
      </w:r>
      <w:proofErr w:type="spellStart"/>
      <w:r w:rsidRPr="00F40974">
        <w:rPr>
          <w:rStyle w:val="a6"/>
          <w:b w:val="0"/>
          <w:bCs w:val="0"/>
        </w:rPr>
        <w:t>спекл</w:t>
      </w:r>
      <w:proofErr w:type="spellEnd"/>
      <w:r w:rsidRPr="00F40974">
        <w:rPr>
          <w:rStyle w:val="a6"/>
          <w:b w:val="0"/>
          <w:bCs w:val="0"/>
        </w:rPr>
        <w:t xml:space="preserve">-шум на снимках может затруднить распознавание протяженных объектов, и фильтрация спекла может ухудшить </w:t>
      </w:r>
      <w:r w:rsidRPr="00F40974">
        <w:rPr>
          <w:rStyle w:val="a6"/>
          <w:b w:val="0"/>
          <w:bCs w:val="0"/>
        </w:rPr>
        <w:lastRenderedPageBreak/>
        <w:t>пространственное разрешение. Различия между снимками с разрешением 25 и 8 метров незначительны, так как 25-метровый снимок получен усреднением четырех 8-метровых снимков.</w:t>
      </w:r>
    </w:p>
    <w:p w14:paraId="7B2AB0A0" w14:textId="77777777" w:rsidR="00F40974" w:rsidRDefault="00F40974" w:rsidP="00F40974">
      <w:pPr>
        <w:ind w:firstLine="709"/>
        <w:jc w:val="both"/>
        <w:rPr>
          <w:rStyle w:val="a6"/>
          <w:b w:val="0"/>
          <w:bCs w:val="0"/>
        </w:rPr>
      </w:pPr>
    </w:p>
    <w:p w14:paraId="4A829DC8" w14:textId="082775F8" w:rsidR="00FF3D3A" w:rsidRDefault="00F40974" w:rsidP="00FF3D3A">
      <w:pPr>
        <w:ind w:firstLine="709"/>
        <w:jc w:val="both"/>
        <w:rPr>
          <w:b/>
          <w:bCs/>
        </w:rPr>
      </w:pPr>
      <w:r w:rsidRPr="00F40974">
        <w:rPr>
          <w:b/>
          <w:bCs/>
        </w:rPr>
        <w:t>6.</w:t>
      </w:r>
      <w:r w:rsidR="00FF3D3A">
        <w:rPr>
          <w:b/>
          <w:bCs/>
        </w:rPr>
        <w:t>3</w:t>
      </w:r>
      <w:r w:rsidRPr="00F40974">
        <w:rPr>
          <w:b/>
          <w:bCs/>
        </w:rPr>
        <w:t>. Специализированные программные комплексы обработки радиолокационных данных ДЗЗ</w:t>
      </w:r>
    </w:p>
    <w:p w14:paraId="033E8086" w14:textId="77777777" w:rsidR="00FF3D3A" w:rsidRPr="00FF3D3A" w:rsidRDefault="00FF3D3A" w:rsidP="00FF3D3A">
      <w:pPr>
        <w:ind w:firstLine="709"/>
        <w:jc w:val="both"/>
        <w:rPr>
          <w:rStyle w:val="a6"/>
          <w:b w:val="0"/>
          <w:bCs w:val="0"/>
        </w:rPr>
      </w:pPr>
      <w:r w:rsidRPr="00FF3D3A">
        <w:rPr>
          <w:rStyle w:val="a6"/>
          <w:b w:val="0"/>
          <w:bCs w:val="0"/>
        </w:rPr>
        <w:t xml:space="preserve">Пакет </w:t>
      </w:r>
      <w:proofErr w:type="spellStart"/>
      <w:r w:rsidRPr="00FF3D3A">
        <w:rPr>
          <w:rStyle w:val="a6"/>
          <w:b w:val="0"/>
          <w:bCs w:val="0"/>
        </w:rPr>
        <w:t>SARscape</w:t>
      </w:r>
      <w:proofErr w:type="spellEnd"/>
      <w:r w:rsidRPr="00FF3D3A">
        <w:rPr>
          <w:rStyle w:val="a6"/>
          <w:b w:val="0"/>
          <w:bCs w:val="0"/>
        </w:rPr>
        <w:t xml:space="preserve"> </w:t>
      </w:r>
      <w:proofErr w:type="gramStart"/>
      <w:r w:rsidRPr="00FF3D3A">
        <w:rPr>
          <w:rStyle w:val="a6"/>
          <w:b w:val="0"/>
          <w:bCs w:val="0"/>
        </w:rPr>
        <w:t>- это</w:t>
      </w:r>
      <w:proofErr w:type="gramEnd"/>
      <w:r w:rsidRPr="00FF3D3A">
        <w:rPr>
          <w:rStyle w:val="a6"/>
          <w:b w:val="0"/>
          <w:bCs w:val="0"/>
        </w:rPr>
        <w:t xml:space="preserve"> специализированный программный комплекс для обработки радиолокационных данных, который предоставляет ряд инструментов и модулей для эффективного использования радиолокационных данных. Этот пакет разработан как расширение для программного комплекса по обработке данных ДЗЗ ENVI и может быть также интегрирован в геоинформационную систему </w:t>
      </w:r>
      <w:proofErr w:type="spellStart"/>
      <w:r w:rsidRPr="00FF3D3A">
        <w:rPr>
          <w:rStyle w:val="a6"/>
          <w:b w:val="0"/>
          <w:bCs w:val="0"/>
        </w:rPr>
        <w:t>ArcGIS</w:t>
      </w:r>
      <w:proofErr w:type="spellEnd"/>
      <w:r w:rsidRPr="00FF3D3A">
        <w:rPr>
          <w:rStyle w:val="a6"/>
          <w:b w:val="0"/>
          <w:bCs w:val="0"/>
        </w:rPr>
        <w:t xml:space="preserve">. Он предназначен для обработки данных от различных космических радиолокационных спутников, таких как ENVISAT ASAR, ALOS PALSAR, ERS-1/2, RADARSAT-1, RADARSAT-2, </w:t>
      </w:r>
      <w:proofErr w:type="spellStart"/>
      <w:r w:rsidRPr="00FF3D3A">
        <w:rPr>
          <w:rStyle w:val="a6"/>
          <w:b w:val="0"/>
          <w:bCs w:val="0"/>
        </w:rPr>
        <w:t>TerraSAR</w:t>
      </w:r>
      <w:proofErr w:type="spellEnd"/>
      <w:r w:rsidRPr="00FF3D3A">
        <w:rPr>
          <w:rStyle w:val="a6"/>
          <w:b w:val="0"/>
          <w:bCs w:val="0"/>
        </w:rPr>
        <w:t xml:space="preserve">, </w:t>
      </w:r>
      <w:proofErr w:type="spellStart"/>
      <w:r w:rsidRPr="00FF3D3A">
        <w:rPr>
          <w:rStyle w:val="a6"/>
          <w:b w:val="0"/>
          <w:bCs w:val="0"/>
        </w:rPr>
        <w:t>CosmoSkyMed</w:t>
      </w:r>
      <w:proofErr w:type="spellEnd"/>
      <w:r w:rsidRPr="00FF3D3A">
        <w:rPr>
          <w:rStyle w:val="a6"/>
          <w:b w:val="0"/>
          <w:bCs w:val="0"/>
        </w:rPr>
        <w:t xml:space="preserve"> 1-4.</w:t>
      </w:r>
    </w:p>
    <w:p w14:paraId="0FD5596E" w14:textId="77777777" w:rsidR="00FF3D3A" w:rsidRPr="00FF3D3A" w:rsidRDefault="00FF3D3A" w:rsidP="00FF3D3A">
      <w:pPr>
        <w:jc w:val="both"/>
        <w:rPr>
          <w:rStyle w:val="a6"/>
          <w:b w:val="0"/>
          <w:bCs w:val="0"/>
        </w:rPr>
      </w:pPr>
      <w:r w:rsidRPr="00FF3D3A">
        <w:rPr>
          <w:rStyle w:val="a6"/>
          <w:b w:val="0"/>
          <w:bCs w:val="0"/>
        </w:rPr>
        <w:t xml:space="preserve">Основные модули и функции пакета </w:t>
      </w:r>
      <w:proofErr w:type="spellStart"/>
      <w:r w:rsidRPr="00FF3D3A">
        <w:rPr>
          <w:rStyle w:val="a6"/>
          <w:b w:val="0"/>
          <w:bCs w:val="0"/>
        </w:rPr>
        <w:t>SARscape</w:t>
      </w:r>
      <w:proofErr w:type="spellEnd"/>
      <w:r w:rsidRPr="00FF3D3A">
        <w:rPr>
          <w:rStyle w:val="a6"/>
          <w:b w:val="0"/>
          <w:bCs w:val="0"/>
        </w:rPr>
        <w:t xml:space="preserve"> включают:</w:t>
      </w:r>
    </w:p>
    <w:p w14:paraId="06D48A66" w14:textId="4D3086B8" w:rsidR="00FF3D3A" w:rsidRPr="00FF3D3A" w:rsidRDefault="00FF3D3A" w:rsidP="00FF3D3A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r w:rsidRPr="00FF3D3A">
        <w:rPr>
          <w:rStyle w:val="a6"/>
          <w:b w:val="0"/>
          <w:bCs w:val="0"/>
        </w:rPr>
        <w:t xml:space="preserve">Модуль Basic: Этот модуль предоставляет основные инструменты для обработки радиолокационных данных. Он включает в себя функции фокусировки </w:t>
      </w:r>
      <w:proofErr w:type="spellStart"/>
      <w:r w:rsidRPr="00FF3D3A">
        <w:rPr>
          <w:rStyle w:val="a6"/>
          <w:b w:val="0"/>
          <w:bCs w:val="0"/>
        </w:rPr>
        <w:t>радиоголограмм</w:t>
      </w:r>
      <w:proofErr w:type="spellEnd"/>
      <w:r w:rsidRPr="00FF3D3A">
        <w:rPr>
          <w:rStyle w:val="a6"/>
          <w:b w:val="0"/>
          <w:bCs w:val="0"/>
        </w:rPr>
        <w:t xml:space="preserve">, фильтрации </w:t>
      </w:r>
      <w:proofErr w:type="spellStart"/>
      <w:r w:rsidRPr="00FF3D3A">
        <w:rPr>
          <w:rStyle w:val="a6"/>
          <w:b w:val="0"/>
          <w:bCs w:val="0"/>
        </w:rPr>
        <w:t>спекл</w:t>
      </w:r>
      <w:proofErr w:type="spellEnd"/>
      <w:r w:rsidRPr="00FF3D3A">
        <w:rPr>
          <w:rStyle w:val="a6"/>
          <w:b w:val="0"/>
          <w:bCs w:val="0"/>
        </w:rPr>
        <w:t>-шума, привязки изображений к геометрии местности, сегментации изображений и другие. Модуль позволяет создавать комплексные радиолокационные изображения (SLC).</w:t>
      </w:r>
    </w:p>
    <w:p w14:paraId="22CE2B15" w14:textId="0156FFA4" w:rsidR="00FF3D3A" w:rsidRPr="00FF3D3A" w:rsidRDefault="00FF3D3A" w:rsidP="00FF3D3A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r w:rsidRPr="00FF3D3A">
        <w:rPr>
          <w:rStyle w:val="a6"/>
          <w:b w:val="0"/>
          <w:bCs w:val="0"/>
        </w:rPr>
        <w:t xml:space="preserve">Модуль Tools: Этот модуль предоставляет различные вспомогательные инструменты, такие как преобразование картографической проекции, усреднение и интерполяция данных, выборка участков изображений, создание </w:t>
      </w:r>
      <w:proofErr w:type="spellStart"/>
      <w:r w:rsidRPr="00FF3D3A">
        <w:rPr>
          <w:rStyle w:val="a6"/>
          <w:b w:val="0"/>
          <w:bCs w:val="0"/>
        </w:rPr>
        <w:t>цветосинтезированных</w:t>
      </w:r>
      <w:proofErr w:type="spellEnd"/>
      <w:r w:rsidRPr="00FF3D3A">
        <w:rPr>
          <w:rStyle w:val="a6"/>
          <w:b w:val="0"/>
          <w:bCs w:val="0"/>
        </w:rPr>
        <w:t xml:space="preserve"> изображений и другие.</w:t>
      </w:r>
    </w:p>
    <w:p w14:paraId="5A57936A" w14:textId="6157478D" w:rsidR="00FF3D3A" w:rsidRPr="00FF3D3A" w:rsidRDefault="00FF3D3A" w:rsidP="00FF3D3A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r w:rsidRPr="00FF3D3A">
        <w:rPr>
          <w:rStyle w:val="a6"/>
          <w:b w:val="0"/>
          <w:bCs w:val="0"/>
        </w:rPr>
        <w:t>Интерферометрический модуль (</w:t>
      </w:r>
      <w:proofErr w:type="spellStart"/>
      <w:r w:rsidRPr="00FF3D3A">
        <w:rPr>
          <w:rStyle w:val="a6"/>
          <w:b w:val="0"/>
          <w:bCs w:val="0"/>
        </w:rPr>
        <w:t>InSAR</w:t>
      </w:r>
      <w:proofErr w:type="spellEnd"/>
      <w:r w:rsidRPr="00FF3D3A">
        <w:rPr>
          <w:rStyle w:val="a6"/>
          <w:b w:val="0"/>
          <w:bCs w:val="0"/>
        </w:rPr>
        <w:t>/</w:t>
      </w:r>
      <w:proofErr w:type="spellStart"/>
      <w:r w:rsidRPr="00FF3D3A">
        <w:rPr>
          <w:rStyle w:val="a6"/>
          <w:b w:val="0"/>
          <w:bCs w:val="0"/>
        </w:rPr>
        <w:t>DInSAR</w:t>
      </w:r>
      <w:proofErr w:type="spellEnd"/>
      <w:r w:rsidRPr="00FF3D3A">
        <w:rPr>
          <w:rStyle w:val="a6"/>
          <w:b w:val="0"/>
          <w:bCs w:val="0"/>
        </w:rPr>
        <w:t>): Этот модуль позволяет строить цифровые модели рельефа на основе двух радиолокационных изображений, полученных с почти одинаковой геометрией съемки. Он может использовать опорные цифровые модели рельефа низкого разрешения для улучшения точности.</w:t>
      </w:r>
    </w:p>
    <w:p w14:paraId="6CBF3657" w14:textId="75013BC8" w:rsidR="00FF3D3A" w:rsidRPr="00FF3D3A" w:rsidRDefault="00FF3D3A" w:rsidP="00FF3D3A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r w:rsidRPr="00FF3D3A">
        <w:rPr>
          <w:rStyle w:val="a6"/>
          <w:b w:val="0"/>
          <w:bCs w:val="0"/>
        </w:rPr>
        <w:t xml:space="preserve">Модуль </w:t>
      </w:r>
      <w:proofErr w:type="spellStart"/>
      <w:r w:rsidRPr="00FF3D3A">
        <w:rPr>
          <w:rStyle w:val="a6"/>
          <w:b w:val="0"/>
          <w:bCs w:val="0"/>
        </w:rPr>
        <w:t>ScanSAR</w:t>
      </w:r>
      <w:proofErr w:type="spellEnd"/>
      <w:r w:rsidRPr="00FF3D3A">
        <w:rPr>
          <w:rStyle w:val="a6"/>
          <w:b w:val="0"/>
          <w:bCs w:val="0"/>
        </w:rPr>
        <w:t xml:space="preserve"> </w:t>
      </w:r>
      <w:proofErr w:type="spellStart"/>
      <w:r w:rsidRPr="00FF3D3A">
        <w:rPr>
          <w:rStyle w:val="a6"/>
          <w:b w:val="0"/>
          <w:bCs w:val="0"/>
        </w:rPr>
        <w:t>Interferometry</w:t>
      </w:r>
      <w:proofErr w:type="spellEnd"/>
      <w:r w:rsidRPr="00FF3D3A">
        <w:rPr>
          <w:rStyle w:val="a6"/>
          <w:b w:val="0"/>
          <w:bCs w:val="0"/>
        </w:rPr>
        <w:t>: Этот модуль предназначен для создания цифровых моделей рельефа на большие участки местности с использованием снимков, полученных в режиме сканирования антенны по дальности.</w:t>
      </w:r>
    </w:p>
    <w:p w14:paraId="7E948E41" w14:textId="3C7EF8C0" w:rsidR="00FF3D3A" w:rsidRPr="00FF3D3A" w:rsidRDefault="00FF3D3A" w:rsidP="00FF3D3A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r w:rsidRPr="00FF3D3A">
        <w:rPr>
          <w:rStyle w:val="a6"/>
          <w:b w:val="0"/>
          <w:bCs w:val="0"/>
        </w:rPr>
        <w:t xml:space="preserve">Модуль </w:t>
      </w:r>
      <w:proofErr w:type="spellStart"/>
      <w:r w:rsidRPr="00FF3D3A">
        <w:rPr>
          <w:rStyle w:val="a6"/>
          <w:b w:val="0"/>
          <w:bCs w:val="0"/>
        </w:rPr>
        <w:t>Interferometric</w:t>
      </w:r>
      <w:proofErr w:type="spellEnd"/>
      <w:r w:rsidRPr="00FF3D3A">
        <w:rPr>
          <w:rStyle w:val="a6"/>
          <w:b w:val="0"/>
          <w:bCs w:val="0"/>
        </w:rPr>
        <w:t xml:space="preserve"> </w:t>
      </w:r>
      <w:proofErr w:type="spellStart"/>
      <w:r w:rsidRPr="00FF3D3A">
        <w:rPr>
          <w:rStyle w:val="a6"/>
          <w:b w:val="0"/>
          <w:bCs w:val="0"/>
        </w:rPr>
        <w:t>Stacking</w:t>
      </w:r>
      <w:proofErr w:type="spellEnd"/>
      <w:r w:rsidRPr="00FF3D3A">
        <w:rPr>
          <w:rStyle w:val="a6"/>
          <w:b w:val="0"/>
          <w:bCs w:val="0"/>
        </w:rPr>
        <w:t xml:space="preserve">: Этот модуль позволяет измерять смещения и деформации земной поверхности и сооружений с высокой </w:t>
      </w:r>
      <w:r w:rsidRPr="00FF3D3A">
        <w:rPr>
          <w:rStyle w:val="a6"/>
          <w:b w:val="0"/>
          <w:bCs w:val="0"/>
        </w:rPr>
        <w:lastRenderedPageBreak/>
        <w:t>точностью, анализируя многопроходные цепочки радиолокационных снимков.</w:t>
      </w:r>
    </w:p>
    <w:p w14:paraId="24224E20" w14:textId="7B839717" w:rsidR="00FF3D3A" w:rsidRPr="00FF3D3A" w:rsidRDefault="00FF3D3A" w:rsidP="00FF3D3A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r w:rsidRPr="00FF3D3A">
        <w:rPr>
          <w:rStyle w:val="a6"/>
          <w:b w:val="0"/>
          <w:bCs w:val="0"/>
        </w:rPr>
        <w:t>Поляризационный модуль (</w:t>
      </w:r>
      <w:proofErr w:type="spellStart"/>
      <w:r w:rsidRPr="00FF3D3A">
        <w:rPr>
          <w:rStyle w:val="a6"/>
          <w:b w:val="0"/>
          <w:bCs w:val="0"/>
        </w:rPr>
        <w:t>Polarimetry</w:t>
      </w:r>
      <w:proofErr w:type="spellEnd"/>
      <w:r w:rsidRPr="00FF3D3A">
        <w:rPr>
          <w:rStyle w:val="a6"/>
          <w:b w:val="0"/>
          <w:bCs w:val="0"/>
        </w:rPr>
        <w:t>/</w:t>
      </w:r>
      <w:proofErr w:type="spellStart"/>
      <w:r w:rsidRPr="00FF3D3A">
        <w:rPr>
          <w:rStyle w:val="a6"/>
          <w:b w:val="0"/>
          <w:bCs w:val="0"/>
        </w:rPr>
        <w:t>PolInSAR</w:t>
      </w:r>
      <w:proofErr w:type="spellEnd"/>
      <w:r w:rsidRPr="00FF3D3A">
        <w:rPr>
          <w:rStyle w:val="a6"/>
          <w:b w:val="0"/>
          <w:bCs w:val="0"/>
        </w:rPr>
        <w:t xml:space="preserve">): Этот модуль использует поляризационные признаки для классификации изображений и построения цифровых моделей рельефа совместно с модулем </w:t>
      </w:r>
      <w:proofErr w:type="spellStart"/>
      <w:r w:rsidRPr="00FF3D3A">
        <w:rPr>
          <w:rStyle w:val="a6"/>
          <w:b w:val="0"/>
          <w:bCs w:val="0"/>
        </w:rPr>
        <w:t>InSAR</w:t>
      </w:r>
      <w:proofErr w:type="spellEnd"/>
      <w:r w:rsidRPr="00FF3D3A">
        <w:rPr>
          <w:rStyle w:val="a6"/>
          <w:b w:val="0"/>
          <w:bCs w:val="0"/>
        </w:rPr>
        <w:t>/</w:t>
      </w:r>
      <w:proofErr w:type="spellStart"/>
      <w:r w:rsidRPr="00FF3D3A">
        <w:rPr>
          <w:rStyle w:val="a6"/>
          <w:b w:val="0"/>
          <w:bCs w:val="0"/>
        </w:rPr>
        <w:t>DInSAR</w:t>
      </w:r>
      <w:proofErr w:type="spellEnd"/>
      <w:r w:rsidRPr="00FF3D3A">
        <w:rPr>
          <w:rStyle w:val="a6"/>
          <w:b w:val="0"/>
          <w:bCs w:val="0"/>
        </w:rPr>
        <w:t>.</w:t>
      </w:r>
    </w:p>
    <w:p w14:paraId="531BD480" w14:textId="6CCB4BF8" w:rsidR="00FF3D3A" w:rsidRDefault="00FF3D3A" w:rsidP="00FF3D3A">
      <w:pPr>
        <w:ind w:firstLine="709"/>
        <w:jc w:val="both"/>
        <w:rPr>
          <w:rStyle w:val="a6"/>
          <w:b w:val="0"/>
          <w:bCs w:val="0"/>
        </w:rPr>
      </w:pPr>
      <w:r w:rsidRPr="00FF3D3A">
        <w:rPr>
          <w:rStyle w:val="a6"/>
          <w:b w:val="0"/>
          <w:bCs w:val="0"/>
        </w:rPr>
        <w:t xml:space="preserve">Эффективное использование радиолокационных данных с помощью пакета </w:t>
      </w:r>
      <w:proofErr w:type="spellStart"/>
      <w:r w:rsidRPr="00FF3D3A">
        <w:rPr>
          <w:rStyle w:val="a6"/>
          <w:b w:val="0"/>
          <w:bCs w:val="0"/>
        </w:rPr>
        <w:t>SARscape</w:t>
      </w:r>
      <w:proofErr w:type="spellEnd"/>
      <w:r w:rsidRPr="00FF3D3A">
        <w:rPr>
          <w:rStyle w:val="a6"/>
          <w:b w:val="0"/>
          <w:bCs w:val="0"/>
        </w:rPr>
        <w:t xml:space="preserve"> позволяет получать более точные и информативные данные о земной поверхности, а также решать специализированные задачи, такие как анализ деформаций, классификация объектов и другие</w:t>
      </w:r>
      <w:r>
        <w:rPr>
          <w:rStyle w:val="a6"/>
          <w:b w:val="0"/>
          <w:bCs w:val="0"/>
        </w:rPr>
        <w:t>, рисунок 6.4.</w:t>
      </w:r>
    </w:p>
    <w:p w14:paraId="231AFA9C" w14:textId="77777777" w:rsidR="00FF3D3A" w:rsidRDefault="00FF3D3A" w:rsidP="00FF3D3A">
      <w:pPr>
        <w:ind w:firstLine="709"/>
        <w:jc w:val="both"/>
        <w:rPr>
          <w:rStyle w:val="a6"/>
          <w:b w:val="0"/>
          <w:bCs w:val="0"/>
        </w:rPr>
      </w:pPr>
    </w:p>
    <w:p w14:paraId="5583D358" w14:textId="1F2078F6" w:rsidR="00FF3D3A" w:rsidRDefault="00FF3D3A" w:rsidP="00FF3D3A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3BCD33EF" wp14:editId="4A4E2500">
            <wp:extent cx="4371975" cy="2181225"/>
            <wp:effectExtent l="0" t="0" r="9525" b="9525"/>
            <wp:docPr id="100525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4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F7D7" w14:textId="7CF792C7" w:rsidR="00FF3D3A" w:rsidRDefault="00FF3D3A" w:rsidP="00FF3D3A">
      <w:pPr>
        <w:jc w:val="center"/>
      </w:pPr>
      <w:r>
        <w:t xml:space="preserve">Рисунок 6.4- Главное меню интерферометрического модуля программного комплекса </w:t>
      </w:r>
      <w:proofErr w:type="spellStart"/>
      <w:r>
        <w:t>SARscape</w:t>
      </w:r>
      <w:proofErr w:type="spellEnd"/>
    </w:p>
    <w:p w14:paraId="2C0FD549" w14:textId="77777777" w:rsidR="00765626" w:rsidRDefault="00765626" w:rsidP="00FF3D3A">
      <w:pPr>
        <w:jc w:val="center"/>
      </w:pPr>
    </w:p>
    <w:p w14:paraId="079E7C9A" w14:textId="77777777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 xml:space="preserve">Пакет IMAGINE </w:t>
      </w:r>
      <w:proofErr w:type="spellStart"/>
      <w:r w:rsidRPr="00765626">
        <w:rPr>
          <w:rStyle w:val="a6"/>
          <w:b w:val="0"/>
          <w:bCs w:val="0"/>
        </w:rPr>
        <w:t>Radar</w:t>
      </w:r>
      <w:proofErr w:type="spellEnd"/>
      <w:r w:rsidRPr="00765626">
        <w:rPr>
          <w:rStyle w:val="a6"/>
          <w:b w:val="0"/>
          <w:bCs w:val="0"/>
        </w:rPr>
        <w:t xml:space="preserve"> </w:t>
      </w:r>
      <w:proofErr w:type="spellStart"/>
      <w:r w:rsidRPr="00765626">
        <w:rPr>
          <w:rStyle w:val="a6"/>
          <w:b w:val="0"/>
          <w:bCs w:val="0"/>
        </w:rPr>
        <w:t>Mapping</w:t>
      </w:r>
      <w:proofErr w:type="spellEnd"/>
      <w:r w:rsidRPr="00765626">
        <w:rPr>
          <w:rStyle w:val="a6"/>
          <w:b w:val="0"/>
          <w:bCs w:val="0"/>
        </w:rPr>
        <w:t xml:space="preserve"> представляет собой расширение для комплекса ERDAS Imagine и включает четыре модуля для обработки радиолокационных данных ДЗЗ:</w:t>
      </w:r>
    </w:p>
    <w:p w14:paraId="661EE268" w14:textId="39E12BB6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proofErr w:type="spellStart"/>
      <w:r w:rsidRPr="00765626">
        <w:rPr>
          <w:rStyle w:val="a6"/>
          <w:b w:val="0"/>
          <w:bCs w:val="0"/>
        </w:rPr>
        <w:t>Imagine</w:t>
      </w:r>
      <w:proofErr w:type="spellEnd"/>
      <w:r w:rsidRPr="00765626">
        <w:rPr>
          <w:rStyle w:val="a6"/>
          <w:b w:val="0"/>
          <w:bCs w:val="0"/>
        </w:rPr>
        <w:t xml:space="preserve"> </w:t>
      </w:r>
      <w:proofErr w:type="spellStart"/>
      <w:r w:rsidRPr="00765626">
        <w:rPr>
          <w:rStyle w:val="a6"/>
          <w:b w:val="0"/>
          <w:bCs w:val="0"/>
        </w:rPr>
        <w:t>Radar</w:t>
      </w:r>
      <w:proofErr w:type="spellEnd"/>
      <w:r w:rsidRPr="00765626">
        <w:rPr>
          <w:rStyle w:val="a6"/>
          <w:b w:val="0"/>
          <w:bCs w:val="0"/>
        </w:rPr>
        <w:t xml:space="preserve"> </w:t>
      </w:r>
      <w:proofErr w:type="spellStart"/>
      <w:r w:rsidRPr="00765626">
        <w:rPr>
          <w:rStyle w:val="a6"/>
          <w:b w:val="0"/>
          <w:bCs w:val="0"/>
        </w:rPr>
        <w:t>Interpreter</w:t>
      </w:r>
      <w:proofErr w:type="spellEnd"/>
      <w:r w:rsidRPr="00765626">
        <w:rPr>
          <w:rStyle w:val="a6"/>
          <w:b w:val="0"/>
          <w:bCs w:val="0"/>
        </w:rPr>
        <w:t xml:space="preserve">: Этот модуль выполняет стандартные операции по улучшению качества радиолокационных изображений, такие как фильтрация </w:t>
      </w:r>
      <w:proofErr w:type="spellStart"/>
      <w:r w:rsidRPr="00765626">
        <w:rPr>
          <w:rStyle w:val="a6"/>
          <w:b w:val="0"/>
          <w:bCs w:val="0"/>
        </w:rPr>
        <w:t>спекл</w:t>
      </w:r>
      <w:proofErr w:type="spellEnd"/>
      <w:r w:rsidRPr="00765626">
        <w:rPr>
          <w:rStyle w:val="a6"/>
          <w:b w:val="0"/>
          <w:bCs w:val="0"/>
        </w:rPr>
        <w:t>-шума, радиометрическая коррекция и слияние изображений. Он способствует облегчению дальнейшего дешифрирования данных.</w:t>
      </w:r>
    </w:p>
    <w:p w14:paraId="49E08E0A" w14:textId="0E56BEF6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proofErr w:type="spellStart"/>
      <w:r w:rsidRPr="00765626">
        <w:rPr>
          <w:rStyle w:val="a6"/>
          <w:b w:val="0"/>
          <w:bCs w:val="0"/>
        </w:rPr>
        <w:t>Imagine</w:t>
      </w:r>
      <w:proofErr w:type="spellEnd"/>
      <w:r w:rsidRPr="00765626">
        <w:rPr>
          <w:rStyle w:val="a6"/>
          <w:b w:val="0"/>
          <w:bCs w:val="0"/>
        </w:rPr>
        <w:t xml:space="preserve"> </w:t>
      </w:r>
      <w:proofErr w:type="spellStart"/>
      <w:r w:rsidRPr="00765626">
        <w:rPr>
          <w:rStyle w:val="a6"/>
          <w:b w:val="0"/>
          <w:bCs w:val="0"/>
        </w:rPr>
        <w:t>OrthoRadar</w:t>
      </w:r>
      <w:proofErr w:type="spellEnd"/>
      <w:r w:rsidRPr="00765626">
        <w:rPr>
          <w:rStyle w:val="a6"/>
          <w:b w:val="0"/>
          <w:bCs w:val="0"/>
        </w:rPr>
        <w:t xml:space="preserve">: Этот модуль осуществляет </w:t>
      </w:r>
      <w:proofErr w:type="spellStart"/>
      <w:r w:rsidRPr="00765626">
        <w:rPr>
          <w:rStyle w:val="a6"/>
          <w:b w:val="0"/>
          <w:bCs w:val="0"/>
        </w:rPr>
        <w:t>геопривязку</w:t>
      </w:r>
      <w:proofErr w:type="spellEnd"/>
      <w:r w:rsidRPr="00765626">
        <w:rPr>
          <w:rStyle w:val="a6"/>
          <w:b w:val="0"/>
          <w:bCs w:val="0"/>
        </w:rPr>
        <w:t xml:space="preserve"> и </w:t>
      </w:r>
      <w:proofErr w:type="spellStart"/>
      <w:r w:rsidRPr="00765626">
        <w:rPr>
          <w:rStyle w:val="a6"/>
          <w:b w:val="0"/>
          <w:bCs w:val="0"/>
        </w:rPr>
        <w:t>ортотрансформирование</w:t>
      </w:r>
      <w:proofErr w:type="spellEnd"/>
      <w:r w:rsidRPr="00765626">
        <w:rPr>
          <w:rStyle w:val="a6"/>
          <w:b w:val="0"/>
          <w:bCs w:val="0"/>
        </w:rPr>
        <w:t xml:space="preserve"> радиолокационных изображений на основе модели сенсора и характеристик орбиты. Возможно также использование внешних цифровых моделей рельефа (ЦМР).</w:t>
      </w:r>
    </w:p>
    <w:p w14:paraId="46B602CE" w14:textId="30E88EAD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lastRenderedPageBreak/>
        <w:t>-</w:t>
      </w:r>
      <w:proofErr w:type="spellStart"/>
      <w:r w:rsidRPr="00765626">
        <w:rPr>
          <w:rStyle w:val="a6"/>
          <w:b w:val="0"/>
          <w:bCs w:val="0"/>
        </w:rPr>
        <w:t>Imagine</w:t>
      </w:r>
      <w:proofErr w:type="spellEnd"/>
      <w:r w:rsidRPr="00765626">
        <w:rPr>
          <w:rStyle w:val="a6"/>
          <w:b w:val="0"/>
          <w:bCs w:val="0"/>
        </w:rPr>
        <w:t xml:space="preserve"> </w:t>
      </w:r>
      <w:proofErr w:type="spellStart"/>
      <w:r w:rsidRPr="00765626">
        <w:rPr>
          <w:rStyle w:val="a6"/>
          <w:b w:val="0"/>
          <w:bCs w:val="0"/>
        </w:rPr>
        <w:t>StereoSAR</w:t>
      </w:r>
      <w:proofErr w:type="spellEnd"/>
      <w:r w:rsidRPr="00765626">
        <w:rPr>
          <w:rStyle w:val="a6"/>
          <w:b w:val="0"/>
          <w:bCs w:val="0"/>
        </w:rPr>
        <w:t xml:space="preserve"> DEM: Этот модуль предназначен для создания цифровых моделей рельефа (ЦМР) на основе стереопары радиолокационных изображений. Он позволяет получать трехмерные данные о местности.</w:t>
      </w:r>
    </w:p>
    <w:p w14:paraId="4F966543" w14:textId="64B65C3C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proofErr w:type="spellStart"/>
      <w:r w:rsidRPr="00765626">
        <w:rPr>
          <w:rStyle w:val="a6"/>
          <w:b w:val="0"/>
          <w:bCs w:val="0"/>
        </w:rPr>
        <w:t>Imagine</w:t>
      </w:r>
      <w:proofErr w:type="spellEnd"/>
      <w:r w:rsidRPr="00765626">
        <w:rPr>
          <w:rStyle w:val="a6"/>
          <w:b w:val="0"/>
          <w:bCs w:val="0"/>
        </w:rPr>
        <w:t xml:space="preserve"> </w:t>
      </w:r>
      <w:proofErr w:type="spellStart"/>
      <w:r w:rsidRPr="00765626">
        <w:rPr>
          <w:rStyle w:val="a6"/>
          <w:b w:val="0"/>
          <w:bCs w:val="0"/>
        </w:rPr>
        <w:t>InSAR</w:t>
      </w:r>
      <w:proofErr w:type="spellEnd"/>
      <w:r w:rsidRPr="00765626">
        <w:rPr>
          <w:rStyle w:val="a6"/>
          <w:b w:val="0"/>
          <w:bCs w:val="0"/>
        </w:rPr>
        <w:t xml:space="preserve"> DEM: Этот модуль позволяет создавать карты изменений рельефа на основе интерферометрических измерений радиолокационных данных. Он использует технику </w:t>
      </w:r>
      <w:proofErr w:type="spellStart"/>
      <w:r w:rsidRPr="00765626">
        <w:rPr>
          <w:rStyle w:val="a6"/>
          <w:b w:val="0"/>
          <w:bCs w:val="0"/>
        </w:rPr>
        <w:t>интреферометрии</w:t>
      </w:r>
      <w:proofErr w:type="spellEnd"/>
      <w:r w:rsidRPr="00765626">
        <w:rPr>
          <w:rStyle w:val="a6"/>
          <w:b w:val="0"/>
          <w:bCs w:val="0"/>
        </w:rPr>
        <w:t xml:space="preserve"> для анализа деформаций земной поверхности.</w:t>
      </w:r>
    </w:p>
    <w:p w14:paraId="57B79FAB" w14:textId="0160A6E9" w:rsid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 xml:space="preserve">Итак, IMAGINE </w:t>
      </w:r>
      <w:proofErr w:type="spellStart"/>
      <w:r w:rsidRPr="00765626">
        <w:rPr>
          <w:rStyle w:val="a6"/>
          <w:b w:val="0"/>
          <w:bCs w:val="0"/>
        </w:rPr>
        <w:t>Radar</w:t>
      </w:r>
      <w:proofErr w:type="spellEnd"/>
      <w:r w:rsidRPr="00765626">
        <w:rPr>
          <w:rStyle w:val="a6"/>
          <w:b w:val="0"/>
          <w:bCs w:val="0"/>
        </w:rPr>
        <w:t xml:space="preserve"> </w:t>
      </w:r>
      <w:proofErr w:type="spellStart"/>
      <w:r w:rsidRPr="00765626">
        <w:rPr>
          <w:rStyle w:val="a6"/>
          <w:b w:val="0"/>
          <w:bCs w:val="0"/>
        </w:rPr>
        <w:t>Mapping</w:t>
      </w:r>
      <w:proofErr w:type="spellEnd"/>
      <w:r w:rsidRPr="00765626">
        <w:rPr>
          <w:rStyle w:val="a6"/>
          <w:b w:val="0"/>
          <w:bCs w:val="0"/>
        </w:rPr>
        <w:t xml:space="preserve"> предоставляет широкий набор инструментов для обработки радиолокационных данных, включая улучшение качества изображений, </w:t>
      </w:r>
      <w:proofErr w:type="spellStart"/>
      <w:r w:rsidRPr="00765626">
        <w:rPr>
          <w:rStyle w:val="a6"/>
          <w:b w:val="0"/>
          <w:bCs w:val="0"/>
        </w:rPr>
        <w:t>геопривязку</w:t>
      </w:r>
      <w:proofErr w:type="spellEnd"/>
      <w:r w:rsidRPr="00765626">
        <w:rPr>
          <w:rStyle w:val="a6"/>
          <w:b w:val="0"/>
          <w:bCs w:val="0"/>
        </w:rPr>
        <w:t>, создание ЦМР и анализ изменений рельефа</w:t>
      </w:r>
      <w:r>
        <w:rPr>
          <w:rStyle w:val="a6"/>
          <w:b w:val="0"/>
          <w:bCs w:val="0"/>
        </w:rPr>
        <w:t>, рисунок 6.5</w:t>
      </w:r>
    </w:p>
    <w:p w14:paraId="0D1AC7B9" w14:textId="77777777" w:rsidR="00765626" w:rsidRDefault="00765626" w:rsidP="00765626">
      <w:pPr>
        <w:ind w:firstLine="709"/>
        <w:jc w:val="both"/>
        <w:rPr>
          <w:rStyle w:val="a6"/>
          <w:b w:val="0"/>
          <w:bCs w:val="0"/>
        </w:rPr>
      </w:pPr>
    </w:p>
    <w:p w14:paraId="7EBBBE2B" w14:textId="161AE0F6" w:rsidR="00765626" w:rsidRDefault="00765626" w:rsidP="00765626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2035090C" wp14:editId="2DA8D65F">
            <wp:extent cx="4248150" cy="2409825"/>
            <wp:effectExtent l="0" t="0" r="0" b="9525"/>
            <wp:docPr id="50297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781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A3E" w14:textId="33E8BE11" w:rsidR="00765626" w:rsidRDefault="00765626" w:rsidP="00765626">
      <w:pPr>
        <w:jc w:val="center"/>
      </w:pPr>
      <w:r>
        <w:t>Рисунок 6.5</w:t>
      </w:r>
      <w:proofErr w:type="gramStart"/>
      <w:r>
        <w:t>-  Работа</w:t>
      </w:r>
      <w:proofErr w:type="gramEnd"/>
      <w:r>
        <w:t xml:space="preserve"> с программным комплексом IMAGINE </w:t>
      </w:r>
      <w:proofErr w:type="spellStart"/>
      <w:r>
        <w:t>Radar</w:t>
      </w:r>
      <w:proofErr w:type="spellEnd"/>
      <w:r>
        <w:t xml:space="preserve"> </w:t>
      </w:r>
      <w:proofErr w:type="spellStart"/>
      <w:r>
        <w:t>Mapping</w:t>
      </w:r>
      <w:proofErr w:type="spellEnd"/>
    </w:p>
    <w:p w14:paraId="13915731" w14:textId="77777777" w:rsidR="00765626" w:rsidRP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Пакет PHOTOMOD RADAR разработан фирмой "Ракурс" и предоставляет возможности для обработки радиолокационных данных. Он является отдельным программным продуктом и не является частью ПК PHOTOMOD.</w:t>
      </w:r>
    </w:p>
    <w:p w14:paraId="49CA9C76" w14:textId="77777777" w:rsidR="00765626" w:rsidRP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 xml:space="preserve">PHOTOMOD RADAR позволяет выполнять различные виды обработки радиолокационных снимков, такие как фильтрация </w:t>
      </w:r>
      <w:proofErr w:type="spellStart"/>
      <w:r w:rsidRPr="00765626">
        <w:rPr>
          <w:rStyle w:val="a6"/>
          <w:b w:val="0"/>
          <w:bCs w:val="0"/>
        </w:rPr>
        <w:t>спекл</w:t>
      </w:r>
      <w:proofErr w:type="spellEnd"/>
      <w:r w:rsidRPr="00765626">
        <w:rPr>
          <w:rStyle w:val="a6"/>
          <w:b w:val="0"/>
          <w:bCs w:val="0"/>
        </w:rPr>
        <w:t xml:space="preserve">-шума, интерферометрическая и поляриметрическая обработка. Кроме того, он поддерживает тематические приложения радиолокации, такие как обнаружение надводных кораблей и нефтяных разливов. В программе также присутствуют функциональные возможности, общие для обработки данных ДЗЗ, включая </w:t>
      </w:r>
      <w:proofErr w:type="spellStart"/>
      <w:r w:rsidRPr="00765626">
        <w:rPr>
          <w:rStyle w:val="a6"/>
          <w:b w:val="0"/>
          <w:bCs w:val="0"/>
        </w:rPr>
        <w:t>геопривязку</w:t>
      </w:r>
      <w:proofErr w:type="spellEnd"/>
      <w:r w:rsidRPr="00765626">
        <w:rPr>
          <w:rStyle w:val="a6"/>
          <w:b w:val="0"/>
          <w:bCs w:val="0"/>
        </w:rPr>
        <w:t>, классификацию, стереоскопическую обработку, текстурную фильтрацию и выделение контуров. Документация к пакету предоставляется на русском языке.</w:t>
      </w:r>
    </w:p>
    <w:p w14:paraId="7CE13467" w14:textId="77777777" w:rsidR="00765626" w:rsidRP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PHOTOMOD RADAR включает следующие модули:</w:t>
      </w:r>
    </w:p>
    <w:p w14:paraId="66A455F1" w14:textId="6506AB0C" w:rsidR="00765626" w:rsidRP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lastRenderedPageBreak/>
        <w:t>-</w:t>
      </w:r>
      <w:proofErr w:type="spellStart"/>
      <w:r w:rsidRPr="00765626">
        <w:rPr>
          <w:rStyle w:val="a6"/>
          <w:b w:val="0"/>
          <w:bCs w:val="0"/>
        </w:rPr>
        <w:t>Viewer</w:t>
      </w:r>
      <w:proofErr w:type="spellEnd"/>
      <w:r w:rsidRPr="00765626">
        <w:rPr>
          <w:rStyle w:val="a6"/>
          <w:b w:val="0"/>
          <w:bCs w:val="0"/>
        </w:rPr>
        <w:t xml:space="preserve"> &amp; </w:t>
      </w:r>
      <w:proofErr w:type="spellStart"/>
      <w:r w:rsidRPr="00765626">
        <w:rPr>
          <w:rStyle w:val="a6"/>
          <w:b w:val="0"/>
          <w:bCs w:val="0"/>
        </w:rPr>
        <w:t>Import</w:t>
      </w:r>
      <w:proofErr w:type="spellEnd"/>
      <w:r w:rsidRPr="00765626">
        <w:rPr>
          <w:rStyle w:val="a6"/>
          <w:b w:val="0"/>
          <w:bCs w:val="0"/>
        </w:rPr>
        <w:t>: Модуль для импорта и просмотра радиолокационных изображений.</w:t>
      </w:r>
    </w:p>
    <w:p w14:paraId="4981E893" w14:textId="4BDCCDD1" w:rsidR="00765626" w:rsidRP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r w:rsidRPr="00765626">
        <w:rPr>
          <w:rStyle w:val="a6"/>
          <w:b w:val="0"/>
          <w:bCs w:val="0"/>
        </w:rPr>
        <w:t xml:space="preserve">Geo Processor: Модуль для </w:t>
      </w:r>
      <w:proofErr w:type="spellStart"/>
      <w:r w:rsidRPr="00765626">
        <w:rPr>
          <w:rStyle w:val="a6"/>
          <w:b w:val="0"/>
          <w:bCs w:val="0"/>
        </w:rPr>
        <w:t>геопривязки</w:t>
      </w:r>
      <w:proofErr w:type="spellEnd"/>
      <w:r w:rsidRPr="00765626">
        <w:rPr>
          <w:rStyle w:val="a6"/>
          <w:b w:val="0"/>
          <w:bCs w:val="0"/>
        </w:rPr>
        <w:t xml:space="preserve"> и </w:t>
      </w:r>
      <w:proofErr w:type="spellStart"/>
      <w:r w:rsidRPr="00765626">
        <w:rPr>
          <w:rStyle w:val="a6"/>
          <w:b w:val="0"/>
          <w:bCs w:val="0"/>
        </w:rPr>
        <w:t>ортотрансформации</w:t>
      </w:r>
      <w:proofErr w:type="spellEnd"/>
      <w:r w:rsidRPr="00765626">
        <w:rPr>
          <w:rStyle w:val="a6"/>
          <w:b w:val="0"/>
          <w:bCs w:val="0"/>
        </w:rPr>
        <w:t xml:space="preserve"> изображений.</w:t>
      </w:r>
    </w:p>
    <w:p w14:paraId="17C42A11" w14:textId="70D09853" w:rsidR="00765626" w:rsidRP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proofErr w:type="spellStart"/>
      <w:r w:rsidRPr="00765626">
        <w:rPr>
          <w:rStyle w:val="a6"/>
          <w:b w:val="0"/>
          <w:bCs w:val="0"/>
        </w:rPr>
        <w:t>Interferometric</w:t>
      </w:r>
      <w:proofErr w:type="spellEnd"/>
      <w:r w:rsidRPr="00765626">
        <w:rPr>
          <w:rStyle w:val="a6"/>
          <w:b w:val="0"/>
          <w:bCs w:val="0"/>
        </w:rPr>
        <w:t xml:space="preserve"> Processor: Модуль для создания цифровых моделей рельефа (ЦМР) с использованием методов радиолокационной космической интерферометрии.</w:t>
      </w:r>
    </w:p>
    <w:p w14:paraId="5B8E9FC5" w14:textId="0D709A59" w:rsidR="00765626" w:rsidRP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>
        <w:rPr>
          <w:rStyle w:val="a6"/>
          <w:b w:val="0"/>
          <w:bCs w:val="0"/>
        </w:rPr>
        <w:t>-</w:t>
      </w:r>
      <w:proofErr w:type="spellStart"/>
      <w:r w:rsidRPr="00765626">
        <w:rPr>
          <w:rStyle w:val="a6"/>
          <w:b w:val="0"/>
          <w:bCs w:val="0"/>
        </w:rPr>
        <w:t>Stereo</w:t>
      </w:r>
      <w:proofErr w:type="spellEnd"/>
      <w:r w:rsidRPr="00765626">
        <w:rPr>
          <w:rStyle w:val="a6"/>
          <w:b w:val="0"/>
          <w:bCs w:val="0"/>
        </w:rPr>
        <w:t xml:space="preserve"> Processor: Модуль для создания цифровых моделей рельефа (ЦМР) с использованием стереоскопической обработки.</w:t>
      </w:r>
    </w:p>
    <w:p w14:paraId="0994415B" w14:textId="77777777" w:rsidR="00765626" w:rsidRP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Обработка данных в PHOTOMOD RADAR начинается с загрузки радиолокационных изображений в дисплей программы, а затем с помощью команд главного меню выбирается конкретный алгоритм обработки. Важно отметить, что для использования большинства алгоритмов требуется конвертировать входные данные во внутренний формат RDP и работать с ним.</w:t>
      </w:r>
    </w:p>
    <w:p w14:paraId="179BEC0B" w14:textId="1B988356" w:rsidR="00765626" w:rsidRDefault="00765626" w:rsidP="00765626">
      <w:pPr>
        <w:ind w:firstLine="851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Этот пакет предоставляет множество инструментов для обработки и анализа радиолокационных данных, делая его полезным инструментом для специалистов, работающих с данными радиолокации</w:t>
      </w:r>
      <w:r>
        <w:rPr>
          <w:rStyle w:val="a6"/>
          <w:b w:val="0"/>
          <w:bCs w:val="0"/>
        </w:rPr>
        <w:t>, рисунок 6.6.</w:t>
      </w:r>
    </w:p>
    <w:p w14:paraId="650991C4" w14:textId="33B13435" w:rsidR="00765626" w:rsidRDefault="00765626" w:rsidP="00765626">
      <w:pPr>
        <w:jc w:val="center"/>
        <w:rPr>
          <w:rStyle w:val="a6"/>
          <w:b w:val="0"/>
          <w:bCs w:val="0"/>
        </w:rPr>
      </w:pPr>
      <w:r>
        <w:rPr>
          <w:noProof/>
        </w:rPr>
        <w:drawing>
          <wp:inline distT="0" distB="0" distL="0" distR="0" wp14:anchorId="302CB503" wp14:editId="3E29132D">
            <wp:extent cx="4238625" cy="1266825"/>
            <wp:effectExtent l="0" t="0" r="9525" b="9525"/>
            <wp:docPr id="214245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581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C5D9" w14:textId="5A5AFE9A" w:rsidR="00765626" w:rsidRDefault="00765626" w:rsidP="00765626">
      <w:pPr>
        <w:jc w:val="center"/>
      </w:pPr>
      <w:r>
        <w:t>Рисунок 6.6- Главное меню PHOTHOMOD RADAR</w:t>
      </w:r>
    </w:p>
    <w:p w14:paraId="709C3250" w14:textId="77777777" w:rsidR="00765626" w:rsidRDefault="00765626" w:rsidP="00765626">
      <w:pPr>
        <w:jc w:val="center"/>
      </w:pPr>
    </w:p>
    <w:p w14:paraId="2A4437E2" w14:textId="77777777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Пакет PHOTOMOD RADAR предоставляет разнообразные функции для обработки радиолокационных данных. Включает блоки:</w:t>
      </w:r>
    </w:p>
    <w:p w14:paraId="1620AF46" w14:textId="77777777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Операции с файлами</w:t>
      </w:r>
      <w:proofErr w:type="gramStart"/>
      <w:r w:rsidRPr="00765626">
        <w:rPr>
          <w:rStyle w:val="a6"/>
          <w:b w:val="0"/>
          <w:bCs w:val="0"/>
        </w:rPr>
        <w:t>: Включает</w:t>
      </w:r>
      <w:proofErr w:type="gramEnd"/>
      <w:r w:rsidRPr="00765626">
        <w:rPr>
          <w:rStyle w:val="a6"/>
          <w:b w:val="0"/>
          <w:bCs w:val="0"/>
        </w:rPr>
        <w:t xml:space="preserve"> модуль просмотра файлов, импорта и экспорта данных, а также функцию выхода.</w:t>
      </w:r>
    </w:p>
    <w:p w14:paraId="7EF0BF8E" w14:textId="77777777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Общие утилиты</w:t>
      </w:r>
      <w:proofErr w:type="gramStart"/>
      <w:r w:rsidRPr="00765626">
        <w:rPr>
          <w:rStyle w:val="a6"/>
          <w:b w:val="0"/>
          <w:bCs w:val="0"/>
        </w:rPr>
        <w:t>: Содержит</w:t>
      </w:r>
      <w:proofErr w:type="gramEnd"/>
      <w:r w:rsidRPr="00765626">
        <w:rPr>
          <w:rStyle w:val="a6"/>
          <w:b w:val="0"/>
          <w:bCs w:val="0"/>
        </w:rPr>
        <w:t xml:space="preserve"> утилиты для математических преобразований, изменения типа данных, вырезки и вставки фрагментов изображения, аффинных преобразований и др.</w:t>
      </w:r>
    </w:p>
    <w:p w14:paraId="74F1B473" w14:textId="77777777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Улучшение изображений</w:t>
      </w:r>
      <w:proofErr w:type="gramStart"/>
      <w:r w:rsidRPr="00765626">
        <w:rPr>
          <w:rStyle w:val="a6"/>
          <w:b w:val="0"/>
          <w:bCs w:val="0"/>
        </w:rPr>
        <w:t>: Включает</w:t>
      </w:r>
      <w:proofErr w:type="gramEnd"/>
      <w:r w:rsidRPr="00765626">
        <w:rPr>
          <w:rStyle w:val="a6"/>
          <w:b w:val="0"/>
          <w:bCs w:val="0"/>
        </w:rPr>
        <w:t xml:space="preserve"> фильтрацию </w:t>
      </w:r>
      <w:proofErr w:type="spellStart"/>
      <w:r w:rsidRPr="00765626">
        <w:rPr>
          <w:rStyle w:val="a6"/>
          <w:b w:val="0"/>
          <w:bCs w:val="0"/>
        </w:rPr>
        <w:t>спекл</w:t>
      </w:r>
      <w:proofErr w:type="spellEnd"/>
      <w:r w:rsidRPr="00765626">
        <w:rPr>
          <w:rStyle w:val="a6"/>
          <w:b w:val="0"/>
          <w:bCs w:val="0"/>
        </w:rPr>
        <w:t>-шума, выделение контуров и другие операции для улучшения качества изображений.</w:t>
      </w:r>
    </w:p>
    <w:p w14:paraId="77A4A85E" w14:textId="77777777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lastRenderedPageBreak/>
        <w:t>Анализ изображений</w:t>
      </w:r>
      <w:proofErr w:type="gramStart"/>
      <w:r w:rsidRPr="00765626">
        <w:rPr>
          <w:rStyle w:val="a6"/>
          <w:b w:val="0"/>
          <w:bCs w:val="0"/>
        </w:rPr>
        <w:t>: Содержит</w:t>
      </w:r>
      <w:proofErr w:type="gramEnd"/>
      <w:r w:rsidRPr="00765626">
        <w:rPr>
          <w:rStyle w:val="a6"/>
          <w:b w:val="0"/>
          <w:bCs w:val="0"/>
        </w:rPr>
        <w:t xml:space="preserve"> процедуры классификации, включая метод минимального расстояния, классификацию по поляризационным сигнатурам и текстурный анализ.</w:t>
      </w:r>
    </w:p>
    <w:p w14:paraId="02DC2373" w14:textId="77777777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proofErr w:type="spellStart"/>
      <w:r w:rsidRPr="00765626">
        <w:rPr>
          <w:rStyle w:val="a6"/>
          <w:b w:val="0"/>
          <w:bCs w:val="0"/>
        </w:rPr>
        <w:t>Радарграмметрия</w:t>
      </w:r>
      <w:proofErr w:type="spellEnd"/>
      <w:proofErr w:type="gramStart"/>
      <w:r w:rsidRPr="00765626">
        <w:rPr>
          <w:rStyle w:val="a6"/>
          <w:b w:val="0"/>
          <w:bCs w:val="0"/>
        </w:rPr>
        <w:t>: Включает</w:t>
      </w:r>
      <w:proofErr w:type="gramEnd"/>
      <w:r w:rsidRPr="00765626">
        <w:rPr>
          <w:rStyle w:val="a6"/>
          <w:b w:val="0"/>
          <w:bCs w:val="0"/>
        </w:rPr>
        <w:t xml:space="preserve"> модули для интерферометрической обработки, стереоскопической обработки, </w:t>
      </w:r>
      <w:proofErr w:type="spellStart"/>
      <w:r w:rsidRPr="00765626">
        <w:rPr>
          <w:rStyle w:val="a6"/>
          <w:b w:val="0"/>
          <w:bCs w:val="0"/>
        </w:rPr>
        <w:t>геопривязки</w:t>
      </w:r>
      <w:proofErr w:type="spellEnd"/>
      <w:r w:rsidRPr="00765626">
        <w:rPr>
          <w:rStyle w:val="a6"/>
          <w:b w:val="0"/>
          <w:bCs w:val="0"/>
        </w:rPr>
        <w:t xml:space="preserve"> и моделирования интерферометрической съемки.</w:t>
      </w:r>
    </w:p>
    <w:p w14:paraId="5248ABA6" w14:textId="77777777" w:rsid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Пакет также позволяет импортировать данные из различных источников, включая различные радиолокационные системы и цифровые модели рельефа. Он предоставляет широкие возможности для обработки и анализа радиолокационных данных, делая его полезным инструментом для специалистов, работающих с данными радиолокации.</w:t>
      </w:r>
    </w:p>
    <w:p w14:paraId="0AC83C13" w14:textId="77777777" w:rsidR="00765626" w:rsidRDefault="00765626" w:rsidP="00765626">
      <w:pPr>
        <w:ind w:firstLine="709"/>
        <w:jc w:val="both"/>
        <w:rPr>
          <w:rStyle w:val="a6"/>
          <w:b w:val="0"/>
          <w:bCs w:val="0"/>
        </w:rPr>
      </w:pPr>
    </w:p>
    <w:p w14:paraId="4F79627C" w14:textId="76116580" w:rsidR="00765626" w:rsidRDefault="00765626" w:rsidP="00765626">
      <w:pPr>
        <w:ind w:firstLine="709"/>
        <w:jc w:val="both"/>
        <w:rPr>
          <w:rStyle w:val="a6"/>
        </w:rPr>
      </w:pPr>
      <w:r w:rsidRPr="00765626">
        <w:rPr>
          <w:rStyle w:val="a6"/>
        </w:rPr>
        <w:t>6.4 Вывод</w:t>
      </w:r>
    </w:p>
    <w:p w14:paraId="1FB29313" w14:textId="20DC1066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  <w:r w:rsidRPr="00765626">
        <w:rPr>
          <w:rStyle w:val="a6"/>
          <w:b w:val="0"/>
          <w:bCs w:val="0"/>
        </w:rPr>
        <w:t>В заключении, пакет PHOTOMOD RADAR представляет собой мощный инструмент для обработки радиолокационных данных. Он обладает широким спектром функций, включая улучшение изображений, анализ, интерферометрию и множество других операций. Программа также поддерживает импорт данных из различных источников, обеспечивая гибкость и универсальность в работе с радиолокационными данными. PHOTOMOD RADAR является важным инструментом для специалистов, занимающихся обработкой и анализом радиолокационных изображений и цифровых моделей рельефа.</w:t>
      </w:r>
    </w:p>
    <w:p w14:paraId="31F5B112" w14:textId="77777777" w:rsidR="00765626" w:rsidRPr="00765626" w:rsidRDefault="00765626" w:rsidP="00765626">
      <w:pPr>
        <w:jc w:val="both"/>
        <w:rPr>
          <w:rStyle w:val="a6"/>
          <w:b w:val="0"/>
          <w:bCs w:val="0"/>
        </w:rPr>
      </w:pPr>
    </w:p>
    <w:p w14:paraId="1059AC4D" w14:textId="77777777" w:rsidR="00765626" w:rsidRPr="00765626" w:rsidRDefault="00765626" w:rsidP="00765626">
      <w:pPr>
        <w:jc w:val="both"/>
        <w:rPr>
          <w:rStyle w:val="a6"/>
          <w:b w:val="0"/>
          <w:bCs w:val="0"/>
        </w:rPr>
      </w:pPr>
    </w:p>
    <w:p w14:paraId="29AA50CD" w14:textId="77777777" w:rsidR="00765626" w:rsidRPr="00765626" w:rsidRDefault="00765626" w:rsidP="00765626">
      <w:pPr>
        <w:ind w:firstLine="709"/>
        <w:jc w:val="both"/>
        <w:rPr>
          <w:rStyle w:val="a6"/>
          <w:b w:val="0"/>
          <w:bCs w:val="0"/>
        </w:rPr>
      </w:pPr>
    </w:p>
    <w:p w14:paraId="645F1F2E" w14:textId="77777777" w:rsidR="00FF3D3A" w:rsidRPr="00FF3D3A" w:rsidRDefault="00FF3D3A" w:rsidP="00FF3D3A">
      <w:pPr>
        <w:jc w:val="both"/>
        <w:rPr>
          <w:rStyle w:val="a6"/>
          <w:b w:val="0"/>
          <w:bCs w:val="0"/>
        </w:rPr>
      </w:pPr>
    </w:p>
    <w:p w14:paraId="1861A7B5" w14:textId="77777777" w:rsidR="00F40974" w:rsidRPr="00F40974" w:rsidRDefault="00F40974" w:rsidP="00F40974">
      <w:pPr>
        <w:rPr>
          <w:rStyle w:val="a6"/>
        </w:rPr>
      </w:pPr>
    </w:p>
    <w:p w14:paraId="18B75BF7" w14:textId="77777777" w:rsidR="00F40974" w:rsidRPr="00F40974" w:rsidRDefault="00F40974" w:rsidP="003229CA">
      <w:pPr>
        <w:ind w:firstLine="709"/>
        <w:jc w:val="both"/>
        <w:rPr>
          <w:rStyle w:val="a6"/>
          <w:b w:val="0"/>
          <w:bCs w:val="0"/>
        </w:rPr>
      </w:pPr>
    </w:p>
    <w:sectPr w:rsidR="00F40974" w:rsidRPr="00F409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972E8"/>
    <w:multiLevelType w:val="multilevel"/>
    <w:tmpl w:val="2346A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8602B"/>
    <w:multiLevelType w:val="hybridMultilevel"/>
    <w:tmpl w:val="A752707C"/>
    <w:lvl w:ilvl="0" w:tplc="3DEE3A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420775"/>
    <w:multiLevelType w:val="multilevel"/>
    <w:tmpl w:val="7D746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4B6BE6"/>
    <w:multiLevelType w:val="multilevel"/>
    <w:tmpl w:val="6FBCF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4930DC"/>
    <w:multiLevelType w:val="multilevel"/>
    <w:tmpl w:val="5A726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E0521D"/>
    <w:multiLevelType w:val="multilevel"/>
    <w:tmpl w:val="D84C9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C264D0"/>
    <w:multiLevelType w:val="multilevel"/>
    <w:tmpl w:val="A2A04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18483F"/>
    <w:multiLevelType w:val="hybridMultilevel"/>
    <w:tmpl w:val="C37E62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A112D6"/>
    <w:multiLevelType w:val="multilevel"/>
    <w:tmpl w:val="A7EC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283306"/>
    <w:multiLevelType w:val="multilevel"/>
    <w:tmpl w:val="4B7C2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F530C3"/>
    <w:multiLevelType w:val="multilevel"/>
    <w:tmpl w:val="E4841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7306A6"/>
    <w:multiLevelType w:val="multilevel"/>
    <w:tmpl w:val="88C44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793042"/>
    <w:multiLevelType w:val="multilevel"/>
    <w:tmpl w:val="2D207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4C5440"/>
    <w:multiLevelType w:val="multilevel"/>
    <w:tmpl w:val="AA96B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EC4153"/>
    <w:multiLevelType w:val="multilevel"/>
    <w:tmpl w:val="926CA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02094B"/>
    <w:multiLevelType w:val="multilevel"/>
    <w:tmpl w:val="59380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D22A9"/>
    <w:multiLevelType w:val="hybridMultilevel"/>
    <w:tmpl w:val="DE306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5D2091"/>
    <w:multiLevelType w:val="multilevel"/>
    <w:tmpl w:val="0A222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88384F"/>
    <w:multiLevelType w:val="multilevel"/>
    <w:tmpl w:val="001C9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8D7341"/>
    <w:multiLevelType w:val="multilevel"/>
    <w:tmpl w:val="8D4E8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362EB0"/>
    <w:multiLevelType w:val="multilevel"/>
    <w:tmpl w:val="ACE07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6A4EBE"/>
    <w:multiLevelType w:val="multilevel"/>
    <w:tmpl w:val="49243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0"/>
  </w:num>
  <w:num w:numId="3">
    <w:abstractNumId w:val="17"/>
  </w:num>
  <w:num w:numId="4">
    <w:abstractNumId w:val="19"/>
  </w:num>
  <w:num w:numId="5">
    <w:abstractNumId w:val="3"/>
  </w:num>
  <w:num w:numId="6">
    <w:abstractNumId w:val="11"/>
  </w:num>
  <w:num w:numId="7">
    <w:abstractNumId w:val="14"/>
  </w:num>
  <w:num w:numId="8">
    <w:abstractNumId w:val="10"/>
  </w:num>
  <w:num w:numId="9">
    <w:abstractNumId w:val="0"/>
  </w:num>
  <w:num w:numId="10">
    <w:abstractNumId w:val="7"/>
  </w:num>
  <w:num w:numId="11">
    <w:abstractNumId w:val="1"/>
  </w:num>
  <w:num w:numId="12">
    <w:abstractNumId w:val="15"/>
  </w:num>
  <w:num w:numId="13">
    <w:abstractNumId w:val="12"/>
  </w:num>
  <w:num w:numId="14">
    <w:abstractNumId w:val="4"/>
  </w:num>
  <w:num w:numId="15">
    <w:abstractNumId w:val="21"/>
  </w:num>
  <w:num w:numId="16">
    <w:abstractNumId w:val="13"/>
  </w:num>
  <w:num w:numId="17">
    <w:abstractNumId w:val="5"/>
  </w:num>
  <w:num w:numId="18">
    <w:abstractNumId w:val="2"/>
  </w:num>
  <w:num w:numId="19">
    <w:abstractNumId w:val="6"/>
  </w:num>
  <w:num w:numId="20">
    <w:abstractNumId w:val="9"/>
  </w:num>
  <w:num w:numId="21">
    <w:abstractNumId w:val="8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D2"/>
    <w:rsid w:val="000248E1"/>
    <w:rsid w:val="00113A3C"/>
    <w:rsid w:val="00115D4B"/>
    <w:rsid w:val="0014211C"/>
    <w:rsid w:val="00145C4D"/>
    <w:rsid w:val="0018433A"/>
    <w:rsid w:val="001E06F4"/>
    <w:rsid w:val="00262BA3"/>
    <w:rsid w:val="003229CA"/>
    <w:rsid w:val="00354DF2"/>
    <w:rsid w:val="00356643"/>
    <w:rsid w:val="00387606"/>
    <w:rsid w:val="003921BB"/>
    <w:rsid w:val="003A0EB6"/>
    <w:rsid w:val="003A2F81"/>
    <w:rsid w:val="003B0F57"/>
    <w:rsid w:val="003B1D64"/>
    <w:rsid w:val="0041574B"/>
    <w:rsid w:val="00475CED"/>
    <w:rsid w:val="005E237F"/>
    <w:rsid w:val="00653A1F"/>
    <w:rsid w:val="00657FD2"/>
    <w:rsid w:val="006F06DA"/>
    <w:rsid w:val="0070398F"/>
    <w:rsid w:val="00717451"/>
    <w:rsid w:val="007517EE"/>
    <w:rsid w:val="00765626"/>
    <w:rsid w:val="0077087D"/>
    <w:rsid w:val="007F52C1"/>
    <w:rsid w:val="007F57EE"/>
    <w:rsid w:val="008012BC"/>
    <w:rsid w:val="008738EB"/>
    <w:rsid w:val="00875D08"/>
    <w:rsid w:val="008835DD"/>
    <w:rsid w:val="008C0E1A"/>
    <w:rsid w:val="009345E0"/>
    <w:rsid w:val="00996B52"/>
    <w:rsid w:val="009F51A8"/>
    <w:rsid w:val="00A14167"/>
    <w:rsid w:val="00A41503"/>
    <w:rsid w:val="00A85FA1"/>
    <w:rsid w:val="00B010EC"/>
    <w:rsid w:val="00B6041D"/>
    <w:rsid w:val="00B85898"/>
    <w:rsid w:val="00B85BA0"/>
    <w:rsid w:val="00B91A22"/>
    <w:rsid w:val="00CA3C07"/>
    <w:rsid w:val="00CC1F5B"/>
    <w:rsid w:val="00CD7A9B"/>
    <w:rsid w:val="00D23B92"/>
    <w:rsid w:val="00D32996"/>
    <w:rsid w:val="00DD4995"/>
    <w:rsid w:val="00DE7356"/>
    <w:rsid w:val="00E04BA3"/>
    <w:rsid w:val="00E74F00"/>
    <w:rsid w:val="00EC41AC"/>
    <w:rsid w:val="00EF670A"/>
    <w:rsid w:val="00F272BD"/>
    <w:rsid w:val="00F40974"/>
    <w:rsid w:val="00F70D8B"/>
    <w:rsid w:val="00FC1280"/>
    <w:rsid w:val="00FF3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DFB4CC3"/>
  <w15:chartTrackingRefBased/>
  <w15:docId w15:val="{BBEE696F-DA20-4557-93E8-5D2350682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8738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670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EF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717451"/>
    <w:pPr>
      <w:spacing w:after="0" w:line="240" w:lineRule="auto"/>
    </w:pPr>
  </w:style>
  <w:style w:type="character" w:styleId="a6">
    <w:name w:val="Strong"/>
    <w:basedOn w:val="a0"/>
    <w:uiPriority w:val="22"/>
    <w:qFormat/>
    <w:rsid w:val="00717451"/>
    <w:rPr>
      <w:b/>
      <w:bCs/>
    </w:rPr>
  </w:style>
  <w:style w:type="character" w:styleId="a7">
    <w:name w:val="Intense Emphasis"/>
    <w:basedOn w:val="a0"/>
    <w:uiPriority w:val="21"/>
    <w:qFormat/>
    <w:rsid w:val="00717451"/>
    <w:rPr>
      <w:i/>
      <w:iCs/>
      <w:color w:val="4472C4" w:themeColor="accent1"/>
    </w:rPr>
  </w:style>
  <w:style w:type="character" w:styleId="a8">
    <w:name w:val="Placeholder Text"/>
    <w:basedOn w:val="a0"/>
    <w:uiPriority w:val="99"/>
    <w:semiHidden/>
    <w:rsid w:val="00875D08"/>
    <w:rPr>
      <w:color w:val="808080"/>
    </w:rPr>
  </w:style>
  <w:style w:type="character" w:styleId="a9">
    <w:name w:val="Hyperlink"/>
    <w:basedOn w:val="a0"/>
    <w:uiPriority w:val="99"/>
    <w:semiHidden/>
    <w:unhideWhenUsed/>
    <w:rsid w:val="00E74F00"/>
    <w:rPr>
      <w:color w:val="0000FF"/>
      <w:u w:val="single"/>
    </w:rPr>
  </w:style>
  <w:style w:type="character" w:styleId="aa">
    <w:name w:val="Emphasis"/>
    <w:basedOn w:val="a0"/>
    <w:uiPriority w:val="20"/>
    <w:qFormat/>
    <w:rsid w:val="00E74F00"/>
    <w:rPr>
      <w:i/>
      <w:iCs/>
    </w:rPr>
  </w:style>
  <w:style w:type="paragraph" w:styleId="ab">
    <w:name w:val="List Paragraph"/>
    <w:basedOn w:val="a"/>
    <w:uiPriority w:val="34"/>
    <w:qFormat/>
    <w:rsid w:val="00356643"/>
    <w:pPr>
      <w:ind w:left="720"/>
      <w:contextualSpacing/>
    </w:pPr>
  </w:style>
  <w:style w:type="paragraph" w:customStyle="1" w:styleId="Default">
    <w:name w:val="Default"/>
    <w:rsid w:val="007517EE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eastAsia="ru-RU"/>
    </w:rPr>
  </w:style>
  <w:style w:type="paragraph" w:styleId="ac">
    <w:name w:val="Body Text"/>
    <w:basedOn w:val="a"/>
    <w:link w:val="ad"/>
    <w:uiPriority w:val="1"/>
    <w:qFormat/>
    <w:rsid w:val="007517EE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character" w:customStyle="1" w:styleId="ad">
    <w:name w:val="Основной текст Знак"/>
    <w:basedOn w:val="a0"/>
    <w:link w:val="ac"/>
    <w:uiPriority w:val="1"/>
    <w:rsid w:val="007517EE"/>
    <w:rPr>
      <w:rFonts w:eastAsia="Times New Roman"/>
    </w:rPr>
  </w:style>
  <w:style w:type="paragraph" w:styleId="ae">
    <w:name w:val="Title"/>
    <w:basedOn w:val="a"/>
    <w:link w:val="af"/>
    <w:uiPriority w:val="1"/>
    <w:qFormat/>
    <w:rsid w:val="007517EE"/>
    <w:pPr>
      <w:widowControl w:val="0"/>
      <w:autoSpaceDE w:val="0"/>
      <w:autoSpaceDN w:val="0"/>
      <w:spacing w:after="0" w:line="240" w:lineRule="auto"/>
      <w:ind w:left="180" w:right="74"/>
      <w:jc w:val="center"/>
    </w:pPr>
    <w:rPr>
      <w:rFonts w:eastAsia="Times New Roman"/>
      <w:sz w:val="40"/>
      <w:szCs w:val="40"/>
    </w:rPr>
  </w:style>
  <w:style w:type="character" w:customStyle="1" w:styleId="af">
    <w:name w:val="Заголовок Знак"/>
    <w:basedOn w:val="a0"/>
    <w:link w:val="ae"/>
    <w:uiPriority w:val="1"/>
    <w:rsid w:val="007517EE"/>
    <w:rPr>
      <w:rFonts w:eastAsia="Times New Roman"/>
      <w:sz w:val="40"/>
      <w:szCs w:val="4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1416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A14167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katex-mathml">
    <w:name w:val="katex-mathml"/>
    <w:basedOn w:val="a0"/>
    <w:rsid w:val="00475CED"/>
  </w:style>
  <w:style w:type="character" w:customStyle="1" w:styleId="mord">
    <w:name w:val="mord"/>
    <w:basedOn w:val="a0"/>
    <w:rsid w:val="00475CED"/>
  </w:style>
  <w:style w:type="character" w:customStyle="1" w:styleId="20">
    <w:name w:val="Заголовок 2 Знак"/>
    <w:basedOn w:val="a0"/>
    <w:link w:val="2"/>
    <w:uiPriority w:val="9"/>
    <w:rsid w:val="00873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Quote"/>
    <w:basedOn w:val="a"/>
    <w:next w:val="a"/>
    <w:link w:val="22"/>
    <w:uiPriority w:val="29"/>
    <w:qFormat/>
    <w:rsid w:val="003B1D6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B1D64"/>
    <w:rPr>
      <w:i/>
      <w:iCs/>
      <w:color w:val="404040" w:themeColor="text1" w:themeTint="BF"/>
    </w:rPr>
  </w:style>
  <w:style w:type="character" w:customStyle="1" w:styleId="vlist-s">
    <w:name w:val="vlist-s"/>
    <w:basedOn w:val="a0"/>
    <w:rsid w:val="001E06F4"/>
  </w:style>
  <w:style w:type="paragraph" w:styleId="af0">
    <w:name w:val="Subtitle"/>
    <w:basedOn w:val="a"/>
    <w:next w:val="a"/>
    <w:link w:val="af1"/>
    <w:uiPriority w:val="11"/>
    <w:qFormat/>
    <w:rsid w:val="005E237F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5E237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02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572650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70407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8403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65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95931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9740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4422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179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22432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8055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5691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600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7971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03974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4759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52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gptl.ru/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A8864-5EBB-42DB-9DA4-C93719A1F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9378</Words>
  <Characters>53455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</dc:creator>
  <cp:keywords/>
  <dc:description/>
  <cp:lastModifiedBy>Станислав Квитко</cp:lastModifiedBy>
  <cp:revision>2</cp:revision>
  <dcterms:created xsi:type="dcterms:W3CDTF">2023-12-04T14:02:00Z</dcterms:created>
  <dcterms:modified xsi:type="dcterms:W3CDTF">2023-12-04T14:02:00Z</dcterms:modified>
</cp:coreProperties>
</file>