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980A" w14:textId="5D5341E8" w:rsidR="000D19D5" w:rsidRDefault="00000000" w:rsidP="00320959">
      <w:pPr>
        <w:pBdr>
          <w:bottom w:val="single" w:sz="12" w:space="4" w:color="1E5AA0"/>
        </w:pBdr>
        <w:tabs>
          <w:tab w:val="center" w:pos="4320"/>
          <w:tab w:val="right" w:pos="8640"/>
        </w:tabs>
        <w:spacing w:after="60"/>
        <w:jc w:val="center"/>
      </w:pPr>
      <w:r>
        <w:rPr>
          <w:b/>
          <w:lang w:val="fr-FR" w:eastAsia="fr-FR" w:bidi="ar-SA"/>
        </w:rPr>
        <w:t xml:space="preserve">Académie de </w:t>
      </w:r>
      <w:proofErr w:type="spellStart"/>
      <w:r>
        <w:rPr>
          <w:b/>
          <w:lang w:val="fr-FR" w:eastAsia="fr-FR" w:bidi="ar-SA"/>
        </w:rPr>
        <w:t>Besançon</w:t>
      </w:r>
      <w:proofErr w:type="spellEnd"/>
      <w:r w:rsidR="00320959">
        <w:rPr>
          <w:b/>
          <w:lang w:val="fr-FR" w:eastAsia="fr-FR" w:bidi="ar-SA"/>
        </w:rPr>
        <w:t xml:space="preserve">                 </w:t>
      </w:r>
      <w:r>
        <w:rPr>
          <w:lang w:val="fr-FR" w:eastAsia="fr-FR" w:bidi="ar-SA"/>
        </w:rPr>
        <w:tab/>
      </w:r>
      <w:r>
        <w:rPr>
          <w:b/>
          <w:lang w:val="fr-FR" w:eastAsia="fr-FR" w:bidi="ar-SA"/>
        </w:rPr>
        <w:t xml:space="preserve">TP — </w:t>
      </w:r>
      <w:proofErr w:type="spellStart"/>
      <w:r>
        <w:rPr>
          <w:b/>
          <w:lang w:val="fr-FR" w:eastAsia="fr-FR" w:bidi="ar-SA"/>
        </w:rPr>
        <w:t>Synthèse</w:t>
      </w:r>
      <w:proofErr w:type="spellEnd"/>
      <w:r>
        <w:rPr>
          <w:b/>
          <w:lang w:val="fr-FR" w:eastAsia="fr-FR" w:bidi="ar-SA"/>
        </w:rPr>
        <w:t xml:space="preserve"> d'un </w:t>
      </w:r>
      <w:proofErr w:type="spellStart"/>
      <w:r>
        <w:rPr>
          <w:b/>
          <w:lang w:val="fr-FR" w:eastAsia="fr-FR" w:bidi="ar-SA"/>
        </w:rPr>
        <w:t>biocarburant</w:t>
      </w:r>
      <w:proofErr w:type="spellEnd"/>
      <w:r>
        <w:rPr>
          <w:lang w:val="fr-FR" w:eastAsia="fr-FR" w:bidi="ar-SA"/>
        </w:rPr>
        <w:tab/>
      </w:r>
      <w:r w:rsidR="00320959">
        <w:rPr>
          <w:lang w:val="fr-FR" w:eastAsia="fr-FR" w:bidi="ar-SA"/>
        </w:rPr>
        <w:t xml:space="preserve">                                                      </w:t>
      </w:r>
      <w:r w:rsidR="00320959">
        <w:rPr>
          <w:b/>
          <w:lang w:val="fr-FR" w:eastAsia="fr-FR" w:bidi="ar-SA"/>
        </w:rPr>
        <w:t>Bac Pro</w:t>
      </w:r>
    </w:p>
    <w:p w14:paraId="14647EAB" w14:textId="77777777" w:rsidR="000D19D5" w:rsidRDefault="00000000">
      <w:pPr>
        <w:pBdr>
          <w:bottom w:val="single" w:sz="8" w:space="4" w:color="1E5AA0"/>
        </w:pBdr>
        <w:tabs>
          <w:tab w:val="left" w:pos="4320"/>
          <w:tab w:val="left" w:pos="8640"/>
        </w:tabs>
        <w:spacing w:before="100" w:after="60"/>
      </w:pPr>
      <w:proofErr w:type="gramStart"/>
      <w:r>
        <w:rPr>
          <w:b/>
          <w:lang w:val="fr-FR" w:eastAsia="fr-FR" w:bidi="ar-SA"/>
        </w:rPr>
        <w:t>NOM :</w:t>
      </w:r>
      <w:proofErr w:type="gramEnd"/>
      <w:r>
        <w:rPr>
          <w:b/>
          <w:lang w:val="fr-FR" w:eastAsia="fr-FR" w:bidi="ar-SA"/>
        </w:rPr>
        <w:t xml:space="preserve"> </w:t>
      </w:r>
      <w:r>
        <w:rPr>
          <w:lang w:val="fr-FR" w:eastAsia="fr-FR" w:bidi="ar-SA"/>
        </w:rPr>
        <w:tab/>
      </w:r>
      <w:proofErr w:type="gramStart"/>
      <w:r>
        <w:rPr>
          <w:b/>
          <w:lang w:val="fr-FR" w:eastAsia="fr-FR" w:bidi="ar-SA"/>
        </w:rPr>
        <w:t>Prénom :</w:t>
      </w:r>
      <w:proofErr w:type="gramEnd"/>
      <w:r>
        <w:rPr>
          <w:b/>
          <w:lang w:val="fr-FR" w:eastAsia="fr-FR" w:bidi="ar-SA"/>
        </w:rPr>
        <w:t xml:space="preserve"> </w:t>
      </w:r>
      <w:r>
        <w:rPr>
          <w:lang w:val="fr-FR" w:eastAsia="fr-FR" w:bidi="ar-SA"/>
        </w:rPr>
        <w:tab/>
      </w:r>
      <w:proofErr w:type="gramStart"/>
      <w:r>
        <w:rPr>
          <w:b/>
          <w:lang w:val="fr-FR" w:eastAsia="fr-FR" w:bidi="ar-SA"/>
        </w:rPr>
        <w:t>Classe :</w:t>
      </w:r>
      <w:proofErr w:type="gramEnd"/>
      <w:r>
        <w:rPr>
          <w:b/>
          <w:lang w:val="fr-FR" w:eastAsia="fr-FR" w:bidi="ar-SA"/>
        </w:rPr>
        <w:t xml:space="preserve"> </w:t>
      </w:r>
    </w:p>
    <w:p w14:paraId="6E5C2116" w14:textId="77777777" w:rsidR="000D19D5" w:rsidRDefault="000D19D5"/>
    <w:p w14:paraId="5F6E4752" w14:textId="77777777" w:rsidR="000D19D5" w:rsidRDefault="00000000">
      <w:pPr>
        <w:spacing w:before="40" w:after="20"/>
        <w:jc w:val="center"/>
      </w:pPr>
      <w:r>
        <w:rPr>
          <w:b/>
          <w:color w:val="1E5AA0"/>
          <w:sz w:val="26"/>
          <w:lang w:val="fr-FR" w:eastAsia="fr-FR" w:bidi="ar-SA"/>
        </w:rPr>
        <w:t>Travaux Pratiques de Chimie Organique</w:t>
      </w:r>
    </w:p>
    <w:p w14:paraId="24B2F839" w14:textId="77777777" w:rsidR="000D19D5" w:rsidRDefault="00000000">
      <w:pPr>
        <w:spacing w:before="20" w:after="20"/>
        <w:jc w:val="center"/>
      </w:pPr>
      <w:r>
        <w:rPr>
          <w:b/>
          <w:sz w:val="32"/>
          <w:lang w:val="fr-FR" w:eastAsia="fr-FR" w:bidi="ar-SA"/>
        </w:rPr>
        <w:t>TP — Synthèse d'un biocarburant</w:t>
      </w:r>
    </w:p>
    <w:p w14:paraId="00E9579C" w14:textId="77777777" w:rsidR="000D19D5" w:rsidRDefault="00000000">
      <w:pPr>
        <w:spacing w:after="60"/>
        <w:jc w:val="center"/>
      </w:pPr>
      <w:r>
        <w:rPr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38F4C6B3" w14:textId="77777777">
        <w:tc>
          <w:tcPr>
            <w:tcW w:w="9972" w:type="dxa"/>
            <w:shd w:val="clear" w:color="auto" w:fill="1E5AA0"/>
          </w:tcPr>
          <w:p w14:paraId="12D2B84B" w14:textId="77777777" w:rsidR="000D19D5" w:rsidRDefault="00000000">
            <w:pPr>
              <w:spacing w:before="60" w:after="60"/>
            </w:pPr>
            <w:r>
              <w:rPr>
                <w:b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 w:rsidR="000D19D5" w14:paraId="0589CC45" w14:textId="77777777">
        <w:tc>
          <w:tcPr>
            <w:tcW w:w="9972" w:type="dxa"/>
            <w:shd w:val="clear" w:color="auto" w:fill="FFFDE7"/>
          </w:tcPr>
          <w:p w14:paraId="2177A1E0" w14:textId="77777777" w:rsidR="000D19D5" w:rsidRDefault="00000000">
            <w:pPr>
              <w:spacing w:before="80" w:after="80"/>
            </w:pPr>
            <w:r>
              <w:rPr>
                <w:i/>
                <w:lang w:val="fr-FR" w:eastAsia="fr-FR" w:bidi="ar-SA"/>
              </w:rPr>
              <w:t>Face à la raréfaction des ressources fossiles, le biodiesel représente une alternative. Il est produit par transestérification d'huile végétale avec un alcool. Comment synthétiser du biodiesel au laboratoire à partir d'huile de tournesol ?</w:t>
            </w:r>
          </w:p>
        </w:tc>
      </w:tr>
    </w:tbl>
    <w:p w14:paraId="126E27E5" w14:textId="77777777" w:rsidR="000D19D5" w:rsidRDefault="000D19D5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5A6DE10B" w14:textId="77777777">
        <w:tc>
          <w:tcPr>
            <w:tcW w:w="9972" w:type="dxa"/>
            <w:shd w:val="clear" w:color="auto" w:fill="1E5AA0"/>
          </w:tcPr>
          <w:p w14:paraId="26FD31D8" w14:textId="77777777" w:rsidR="000D19D5" w:rsidRDefault="00000000">
            <w:pPr>
              <w:spacing w:before="60" w:after="60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Partie I — Étude de la réaction</w:t>
            </w:r>
          </w:p>
        </w:tc>
      </w:tr>
    </w:tbl>
    <w:p w14:paraId="445F37F7" w14:textId="77777777" w:rsidR="000D19D5" w:rsidRDefault="000D19D5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664E6C01" w14:textId="77777777">
        <w:tc>
          <w:tcPr>
            <w:tcW w:w="9972" w:type="dxa"/>
            <w:shd w:val="clear" w:color="auto" w:fill="DCE8FF"/>
          </w:tcPr>
          <w:p w14:paraId="13F2D7D3" w14:textId="77777777" w:rsidR="000D19D5" w:rsidRDefault="00000000">
            <w:pPr>
              <w:spacing w:before="60" w:after="60"/>
            </w:pPr>
            <w:r>
              <w:rPr>
                <w:lang w:val="fr-FR" w:eastAsia="fr-FR" w:bidi="ar-SA"/>
              </w:rPr>
              <w:t>La transestérification est la réaction d'un triglycéride avec un alcool (éthanol) en présence d'un catalyseur basique (NaOH). Elle produit un ester éthylique (biodiesel) et du glycérol.</w:t>
            </w:r>
            <w:r>
              <w:rPr>
                <w:lang w:val="fr-FR" w:eastAsia="fr-FR" w:bidi="ar-SA"/>
              </w:rPr>
              <w:br/>
              <w:t>Trioléate + 3 C₂H₅OH → 3 EEHV + C₃H₈O₃</w:t>
            </w:r>
          </w:p>
        </w:tc>
      </w:tr>
    </w:tbl>
    <w:p w14:paraId="69923E99" w14:textId="77777777" w:rsidR="000D19D5" w:rsidRDefault="000D19D5"/>
    <w:p w14:paraId="2A78646D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1.  </w:t>
      </w:r>
      <w:r>
        <w:rPr>
          <w:lang w:val="fr-FR" w:eastAsia="fr-FR" w:bidi="ar-SA"/>
        </w:rPr>
        <w:t>Écrire l'équation de transestérification du trioléate avec l'éthanol.</w:t>
      </w:r>
    </w:p>
    <w:p w14:paraId="67B17233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1D770F1B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7B8B4CF5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2.  </w:t>
      </w:r>
      <w:r>
        <w:rPr>
          <w:lang w:val="fr-FR" w:eastAsia="fr-FR" w:bidi="ar-SA"/>
        </w:rPr>
        <w:t>Pourquoi utilise-t-on un excès d'éthanol lors de la synthèse ?</w:t>
      </w:r>
    </w:p>
    <w:p w14:paraId="2A143E27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65A12E6A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737E86F3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3.  </w:t>
      </w:r>
      <w:r>
        <w:rPr>
          <w:lang w:val="fr-FR" w:eastAsia="fr-FR" w:bidi="ar-SA"/>
        </w:rPr>
        <w:t>Comparer les indices de cétane du biodiesel EEHV et du gazole. Qu'en déduire ?</w:t>
      </w:r>
    </w:p>
    <w:p w14:paraId="580C0E70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6192C9C2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273F3CB9" w14:textId="77777777">
        <w:tc>
          <w:tcPr>
            <w:tcW w:w="9972" w:type="dxa"/>
            <w:shd w:val="clear" w:color="auto" w:fill="1E5AA0"/>
          </w:tcPr>
          <w:p w14:paraId="575306F8" w14:textId="77777777" w:rsidR="000D19D5" w:rsidRDefault="00000000">
            <w:pPr>
              <w:spacing w:before="60" w:after="60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 w14:paraId="40095CE0" w14:textId="77777777" w:rsidR="000D19D5" w:rsidRDefault="000D19D5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30560A78" w14:textId="77777777">
        <w:tc>
          <w:tcPr>
            <w:tcW w:w="9972" w:type="dxa"/>
            <w:shd w:val="clear" w:color="auto" w:fill="FFE4B5"/>
          </w:tcPr>
          <w:p w14:paraId="423CC4C8" w14:textId="77777777" w:rsidR="000D19D5" w:rsidRDefault="00000000">
            <w:pPr>
              <w:spacing w:before="60" w:after="60"/>
            </w:pPr>
            <w:r>
              <w:rPr>
                <w:b/>
                <w:color w:val="DC6400"/>
                <w:lang w:val="fr-FR" w:eastAsia="fr-FR" w:bidi="ar-SA"/>
              </w:rPr>
              <w:t xml:space="preserve">⚠  ATTENTION — </w:t>
            </w:r>
            <w:r>
              <w:rPr>
                <w:lang w:val="fr-FR" w:eastAsia="fr-FR" w:bidi="ar-SA"/>
              </w:rPr>
              <w:t>NaOH est corrosif. L'éthanol est inflammable. Porter lunettes et gants. Pas de flamme nue.</w:t>
            </w:r>
          </w:p>
        </w:tc>
      </w:tr>
    </w:tbl>
    <w:p w14:paraId="6FDC60F4" w14:textId="77777777" w:rsidR="000D19D5" w:rsidRDefault="000D19D5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7A682EF9" w14:textId="77777777">
        <w:tc>
          <w:tcPr>
            <w:tcW w:w="9972" w:type="dxa"/>
            <w:shd w:val="clear" w:color="auto" w:fill="DCE8FF"/>
          </w:tcPr>
          <w:p w14:paraId="748055CA" w14:textId="77777777" w:rsidR="000D19D5" w:rsidRDefault="00000000">
            <w:pPr>
              <w:spacing w:before="40" w:after="40"/>
            </w:pPr>
            <w:r>
              <w:rPr>
                <w:b/>
                <w:color w:val="1E5AA0"/>
                <w:lang w:val="fr-FR" w:eastAsia="fr-FR" w:bidi="ar-SA"/>
              </w:rPr>
              <w:t>Étape 1 — Synthèse (conditions : 70°C, agitation forte, 45 min)</w:t>
            </w:r>
          </w:p>
        </w:tc>
      </w:tr>
    </w:tbl>
    <w:p w14:paraId="09DF0BC2" w14:textId="77777777" w:rsidR="000D19D5" w:rsidRDefault="000D19D5"/>
    <w:p w14:paraId="4CD2CA59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4.  </w:t>
      </w:r>
      <w:r>
        <w:rPr>
          <w:lang w:val="fr-FR" w:eastAsia="fr-FR" w:bidi="ar-SA"/>
        </w:rPr>
        <w:t>Rédiger un protocole expérimental complet pour synthétiser le biodiesel à partir de 70 mL d'huile de tournesol (d = 0,92), avec un rapport molaire alcool/huile = 6 et 0,7% de NaOH en masse.</w:t>
      </w:r>
    </w:p>
    <w:p w14:paraId="4DA98D00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7C931C94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32BC42F7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lastRenderedPageBreak/>
        <w:t>....................................................................................................</w:t>
      </w:r>
    </w:p>
    <w:p w14:paraId="7B61D877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73BA4C28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5C7003B3" w14:textId="77777777">
        <w:tc>
          <w:tcPr>
            <w:tcW w:w="9972" w:type="dxa"/>
            <w:shd w:val="clear" w:color="auto" w:fill="DCE8FF"/>
          </w:tcPr>
          <w:p w14:paraId="4D088F58" w14:textId="77777777" w:rsidR="000D19D5" w:rsidRDefault="00000000">
            <w:pPr>
              <w:spacing w:before="40" w:after="40"/>
            </w:pPr>
            <w:r>
              <w:rPr>
                <w:b/>
                <w:color w:val="1E5AA0"/>
                <w:lang w:val="fr-FR" w:eastAsia="fr-FR" w:bidi="ar-SA"/>
              </w:rPr>
              <w:t>Étape 2 — Décantation et séparation</w:t>
            </w:r>
          </w:p>
        </w:tc>
      </w:tr>
    </w:tbl>
    <w:p w14:paraId="504AD6F9" w14:textId="77777777" w:rsidR="000D19D5" w:rsidRDefault="000D19D5"/>
    <w:p w14:paraId="6225EC57" w14:textId="77777777" w:rsidR="000D19D5" w:rsidRDefault="00000000">
      <w:pPr>
        <w:spacing w:before="30" w:after="30"/>
        <w:ind w:left="360"/>
      </w:pPr>
      <w:r>
        <w:rPr>
          <w:b/>
          <w:color w:val="1E5AA0"/>
          <w:lang w:val="fr-FR" w:eastAsia="fr-FR" w:bidi="ar-SA"/>
        </w:rPr>
        <w:t xml:space="preserve">1.  </w:t>
      </w:r>
      <w:r>
        <w:rPr>
          <w:lang w:val="fr-FR" w:eastAsia="fr-FR" w:bidi="ar-SA"/>
        </w:rPr>
        <w:t>Après refroidissement, transférer dans une ampoule à décanter. Attendre 10-15 min.</w:t>
      </w:r>
    </w:p>
    <w:p w14:paraId="63E8B64C" w14:textId="77777777" w:rsidR="000D19D5" w:rsidRDefault="00000000">
      <w:pPr>
        <w:spacing w:before="30" w:after="30"/>
        <w:ind w:left="360"/>
      </w:pPr>
      <w:r>
        <w:rPr>
          <w:b/>
          <w:color w:val="1E5AA0"/>
          <w:lang w:val="fr-FR" w:eastAsia="fr-FR" w:bidi="ar-SA"/>
        </w:rPr>
        <w:t xml:space="preserve">2.  </w:t>
      </w:r>
      <w:r>
        <w:rPr>
          <w:lang w:val="fr-FR" w:eastAsia="fr-FR" w:bidi="ar-SA"/>
        </w:rPr>
        <w:t>Identifier et nommer les deux phases. Récupérer la phase supérieure (biodiesel brut).</w:t>
      </w:r>
    </w:p>
    <w:p w14:paraId="71A662A4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5.  </w:t>
      </w:r>
      <w:r>
        <w:rPr>
          <w:lang w:val="fr-FR" w:eastAsia="fr-FR" w:bidi="ar-SA"/>
        </w:rPr>
        <w:t>Identifier les deux phases. Laquelle est la plus dense ?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094"/>
        <w:gridCol w:w="5094"/>
      </w:tblGrid>
      <w:tr w:rsidR="000D19D5" w14:paraId="064BB00F" w14:textId="77777777">
        <w:tc>
          <w:tcPr>
            <w:tcW w:w="4986" w:type="dxa"/>
            <w:shd w:val="clear" w:color="auto" w:fill="1E5AA0"/>
          </w:tcPr>
          <w:p w14:paraId="17231009" w14:textId="77777777" w:rsidR="000D19D5" w:rsidRDefault="00000000">
            <w:pPr>
              <w:spacing w:before="30" w:after="30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Phase</w:t>
            </w:r>
          </w:p>
        </w:tc>
        <w:tc>
          <w:tcPr>
            <w:tcW w:w="4986" w:type="dxa"/>
            <w:shd w:val="clear" w:color="auto" w:fill="1E5AA0"/>
          </w:tcPr>
          <w:p w14:paraId="372AF6D2" w14:textId="77777777" w:rsidR="000D19D5" w:rsidRDefault="00000000">
            <w:pPr>
              <w:spacing w:before="30" w:after="30"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Contenu</w:t>
            </w:r>
          </w:p>
        </w:tc>
      </w:tr>
      <w:tr w:rsidR="000D19D5" w14:paraId="4B28240B" w14:textId="77777777">
        <w:tc>
          <w:tcPr>
            <w:tcW w:w="4986" w:type="dxa"/>
          </w:tcPr>
          <w:p w14:paraId="20ADD3CB" w14:textId="77777777" w:rsidR="000D19D5" w:rsidRDefault="00000000">
            <w:r>
              <w:rPr>
                <w:sz w:val="20"/>
                <w:lang w:val="fr-FR" w:eastAsia="fr-FR" w:bidi="ar-SA"/>
              </w:rPr>
              <w:t>Phase supérieure</w:t>
            </w:r>
          </w:p>
        </w:tc>
        <w:tc>
          <w:tcPr>
            <w:tcW w:w="4986" w:type="dxa"/>
          </w:tcPr>
          <w:p w14:paraId="47A2C9E5" w14:textId="77777777" w:rsidR="000D19D5" w:rsidRDefault="000D19D5"/>
        </w:tc>
      </w:tr>
      <w:tr w:rsidR="000D19D5" w14:paraId="1A624B51" w14:textId="77777777">
        <w:tc>
          <w:tcPr>
            <w:tcW w:w="4986" w:type="dxa"/>
          </w:tcPr>
          <w:p w14:paraId="5DFB8945" w14:textId="77777777" w:rsidR="000D19D5" w:rsidRDefault="00000000">
            <w:r>
              <w:rPr>
                <w:sz w:val="20"/>
                <w:lang w:val="fr-FR" w:eastAsia="fr-FR" w:bidi="ar-SA"/>
              </w:rPr>
              <w:t>Phase inférieure</w:t>
            </w:r>
          </w:p>
        </w:tc>
        <w:tc>
          <w:tcPr>
            <w:tcW w:w="4986" w:type="dxa"/>
          </w:tcPr>
          <w:p w14:paraId="15CDFCA7" w14:textId="77777777" w:rsidR="000D19D5" w:rsidRDefault="000D19D5"/>
        </w:tc>
      </w:tr>
    </w:tbl>
    <w:p w14:paraId="47F02231" w14:textId="77777777" w:rsidR="000D19D5" w:rsidRDefault="000D19D5"/>
    <w:p w14:paraId="625C7B61" w14:textId="77777777" w:rsidR="000D19D5" w:rsidRDefault="00000000">
      <w:r>
        <w:rPr>
          <w:lang w:val="fr-FR" w:eastAsia="fr-FR" w:bidi="ar-SA"/>
        </w:rPr>
        <w:br w:type="page"/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4D42825D" w14:textId="77777777">
        <w:tc>
          <w:tcPr>
            <w:tcW w:w="9972" w:type="dxa"/>
            <w:shd w:val="clear" w:color="auto" w:fill="1E5AA0"/>
          </w:tcPr>
          <w:p w14:paraId="10F62051" w14:textId="77777777" w:rsidR="000D19D5" w:rsidRDefault="00000000">
            <w:pPr>
              <w:spacing w:before="60" w:after="60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Partie III — Valorisation du glycérol</w:t>
            </w:r>
          </w:p>
        </w:tc>
      </w:tr>
    </w:tbl>
    <w:p w14:paraId="0B9019CE" w14:textId="77777777" w:rsidR="000D19D5" w:rsidRDefault="000D19D5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125EF523" w14:textId="77777777">
        <w:tc>
          <w:tcPr>
            <w:tcW w:w="9972" w:type="dxa"/>
            <w:shd w:val="clear" w:color="auto" w:fill="DCE8FF"/>
          </w:tcPr>
          <w:p w14:paraId="323ABC84" w14:textId="77777777" w:rsidR="000D19D5" w:rsidRDefault="00000000">
            <w:pPr>
              <w:spacing w:before="60" w:after="60"/>
            </w:pPr>
            <w:r>
              <w:rPr>
                <w:lang w:val="fr-FR" w:eastAsia="fr-FR" w:bidi="ar-SA"/>
              </w:rPr>
              <w:t>Le glycérol (C₃H₈O₃) est un co-produit de la transestérification. Sa valorisation est essentielle pour l'économie du procédé.</w:t>
            </w:r>
          </w:p>
        </w:tc>
      </w:tr>
    </w:tbl>
    <w:p w14:paraId="5FEF09BE" w14:textId="77777777" w:rsidR="000D19D5" w:rsidRDefault="000D19D5"/>
    <w:p w14:paraId="7055A98B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6.  </w:t>
      </w:r>
      <w:r>
        <w:rPr>
          <w:lang w:val="fr-FR" w:eastAsia="fr-FR" w:bidi="ar-SA"/>
        </w:rPr>
        <w:t>Identifier les groupes fonctionnels du glycérol. Donner sa famille chimique.</w:t>
      </w:r>
    </w:p>
    <w:p w14:paraId="21562C70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01F390BE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78048A82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7.  </w:t>
      </w:r>
      <w:r>
        <w:rPr>
          <w:lang w:val="fr-FR" w:eastAsia="fr-FR" w:bidi="ar-SA"/>
        </w:rPr>
        <w:t>Citer deux utilisations industrielles du glycérol.</w:t>
      </w:r>
    </w:p>
    <w:p w14:paraId="614293FD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52343DEE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3938B851" w14:textId="77777777" w:rsidR="000D19D5" w:rsidRDefault="00000000">
      <w:pPr>
        <w:spacing w:before="60" w:after="40"/>
      </w:pPr>
      <w:r>
        <w:rPr>
          <w:b/>
          <w:color w:val="1E5AA0"/>
          <w:lang w:val="fr-FR" w:eastAsia="fr-FR" w:bidi="ar-SA"/>
        </w:rPr>
        <w:t xml:space="preserve">Question 8.  </w:t>
      </w:r>
      <w:r>
        <w:rPr>
          <w:lang w:val="fr-FR" w:eastAsia="fr-FR" w:bidi="ar-SA"/>
        </w:rPr>
        <w:t>Écrire l'équation de combustion complète de l'EEHV (C₂₀H₃₈O₂).</w:t>
      </w:r>
    </w:p>
    <w:p w14:paraId="5003C1A2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 w14:paraId="3B284542" w14:textId="77777777" w:rsidR="000D19D5" w:rsidRDefault="00000000">
      <w:pPr>
        <w:spacing w:before="20" w:after="20"/>
      </w:pPr>
      <w:r>
        <w:rPr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7BCF70CD" w14:textId="77777777">
        <w:tc>
          <w:tcPr>
            <w:tcW w:w="9972" w:type="dxa"/>
            <w:shd w:val="clear" w:color="auto" w:fill="1E5AA0"/>
          </w:tcPr>
          <w:p w14:paraId="12F5D3EA" w14:textId="77777777" w:rsidR="000D19D5" w:rsidRDefault="00000000">
            <w:pPr>
              <w:spacing w:before="60" w:after="60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 w14:paraId="60275C89" w14:textId="77777777" w:rsidR="000D19D5" w:rsidRDefault="000D19D5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188"/>
      </w:tblGrid>
      <w:tr w:rsidR="000D19D5" w14:paraId="1E94534B" w14:textId="77777777">
        <w:tc>
          <w:tcPr>
            <w:tcW w:w="9972" w:type="dxa"/>
            <w:shd w:val="clear" w:color="auto" w:fill="DCE8FF"/>
          </w:tcPr>
          <w:p w14:paraId="6115DB8B" w14:textId="77777777" w:rsidR="000D19D5" w:rsidRDefault="00000000">
            <w:pPr>
              <w:spacing w:before="60" w:after="60"/>
            </w:pPr>
            <w:r>
              <w:rPr>
                <w:lang w:val="fr-FR" w:eastAsia="fr-FR" w:bidi="ar-SA"/>
              </w:rPr>
              <w:t>Trioléate (huile) : C₅₇H₁₀₄O₆ | M = 884 g/mol | d = 0,92</w:t>
            </w:r>
            <w:r>
              <w:rPr>
                <w:lang w:val="fr-FR" w:eastAsia="fr-FR" w:bidi="ar-SA"/>
              </w:rPr>
              <w:br/>
              <w:t>Éthanol : C₂H₅OH | M = 46 g/mol | d = 0,789 | inflammable</w:t>
            </w:r>
            <w:r>
              <w:rPr>
                <w:lang w:val="fr-FR" w:eastAsia="fr-FR" w:bidi="ar-SA"/>
              </w:rPr>
              <w:br/>
              <w:t>EEHV (biodiesel) : C₂₀H₃₈O₂ | M = 310 g/mol | d ≈ 0,88</w:t>
            </w:r>
            <w:r>
              <w:rPr>
                <w:lang w:val="fr-FR" w:eastAsia="fr-FR" w:bidi="ar-SA"/>
              </w:rPr>
              <w:br/>
              <w:t>Glycérol : C₃H₈O₃ | M = 92 g/mol | d = 1,26</w:t>
            </w:r>
            <w:r>
              <w:rPr>
                <w:lang w:val="fr-FR" w:eastAsia="fr-FR" w:bidi="ar-SA"/>
              </w:rPr>
              <w:br/>
              <w:t>NaOH : catalyseur (0,7 % en masse par rapport à l'huile)</w:t>
            </w:r>
          </w:p>
        </w:tc>
      </w:tr>
    </w:tbl>
    <w:p w14:paraId="3B4C1806" w14:textId="77777777" w:rsidR="000D19D5" w:rsidRDefault="000D19D5"/>
    <w:sectPr w:rsidR="000D19D5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581845">
    <w:abstractNumId w:val="8"/>
  </w:num>
  <w:num w:numId="2" w16cid:durableId="964309855">
    <w:abstractNumId w:val="6"/>
  </w:num>
  <w:num w:numId="3" w16cid:durableId="582954691">
    <w:abstractNumId w:val="5"/>
  </w:num>
  <w:num w:numId="4" w16cid:durableId="1273972639">
    <w:abstractNumId w:val="4"/>
  </w:num>
  <w:num w:numId="5" w16cid:durableId="1172260323">
    <w:abstractNumId w:val="7"/>
  </w:num>
  <w:num w:numId="6" w16cid:durableId="78066522">
    <w:abstractNumId w:val="3"/>
  </w:num>
  <w:num w:numId="7" w16cid:durableId="1825657055">
    <w:abstractNumId w:val="2"/>
  </w:num>
  <w:num w:numId="8" w16cid:durableId="1836724056">
    <w:abstractNumId w:val="1"/>
  </w:num>
  <w:num w:numId="9" w16cid:durableId="78966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9D5"/>
    <w:rsid w:val="0015074B"/>
    <w:rsid w:val="0029639D"/>
    <w:rsid w:val="00320959"/>
    <w:rsid w:val="00326F90"/>
    <w:rsid w:val="00AA1D8D"/>
    <w:rsid w:val="00B47730"/>
    <w:rsid w:val="00CB0664"/>
    <w:rsid w:val="00E23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55914"/>
  <w14:defaultImageDpi w14:val="300"/>
  <w15:docId w15:val="{38560839-94FF-4BCF-899E-FDB0183F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650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2</cp:revision>
  <dcterms:created xsi:type="dcterms:W3CDTF">2013-12-23T23:15:00Z</dcterms:created>
  <dcterms:modified xsi:type="dcterms:W3CDTF">2026-04-13T07:12:00Z</dcterms:modified>
  <cp:category/>
</cp:coreProperties>
</file>