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A32F38" w14:textId="77777777" w:rsidR="00FA4B7E" w:rsidRDefault="00FA4B7E">
      <w:pPr>
        <w:ind w:firstLine="708"/>
        <w:jc w:val="both"/>
        <w:rPr>
          <w:rFonts w:ascii="Arial" w:eastAsia="Lucida Sans Unicode" w:hAnsi="Arial" w:cs="Arial"/>
          <w:color w:val="0000CC"/>
          <w:kern w:val="2"/>
          <w:sz w:val="20"/>
          <w:szCs w:val="20"/>
        </w:rPr>
      </w:pPr>
    </w:p>
    <w:tbl>
      <w:tblPr>
        <w:tblW w:w="10215" w:type="dxa"/>
        <w:jc w:val="center"/>
        <w:tblLayout w:type="fixed"/>
        <w:tblLook w:val="04A0" w:firstRow="1" w:lastRow="0" w:firstColumn="1" w:lastColumn="0" w:noHBand="0" w:noVBand="1"/>
      </w:tblPr>
      <w:tblGrid>
        <w:gridCol w:w="1867"/>
        <w:gridCol w:w="8348"/>
      </w:tblGrid>
      <w:tr w:rsidR="00FA4B7E" w14:paraId="01937B85" w14:textId="77777777">
        <w:trPr>
          <w:trHeight w:val="891"/>
          <w:jc w:val="center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73CCE" w14:textId="77777777" w:rsidR="00FA4B7E" w:rsidRDefault="00FD75F2">
            <w:pPr>
              <w:pStyle w:val="Standard"/>
              <w:widowControl w:val="0"/>
              <w:snapToGrid w:val="0"/>
              <w:jc w:val="center"/>
            </w:pPr>
            <w:r>
              <w:rPr>
                <w:noProof/>
                <w:lang w:val="fr-FR" w:eastAsia="fr-FR" w:bidi="ar-SA"/>
              </w:rPr>
              <w:drawing>
                <wp:inline distT="0" distB="0" distL="0" distR="0" wp14:anchorId="01468D72" wp14:editId="0AAD0BB6">
                  <wp:extent cx="997585" cy="534670"/>
                  <wp:effectExtent l="0" t="0" r="0" b="0"/>
                  <wp:docPr id="1" name="Image 1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4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46CEC" w14:textId="77777777" w:rsidR="00FA4B7E" w:rsidRDefault="00FD75F2">
            <w:pPr>
              <w:pStyle w:val="Standard"/>
              <w:widowControl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lang w:val="fr-FR" w:eastAsia="fr-FR" w:bidi="ar-SA"/>
              </w:rPr>
              <w:t>BACCALAURÉAT PROFESSIONNEL</w:t>
            </w:r>
          </w:p>
        </w:tc>
      </w:tr>
      <w:tr w:rsidR="00FA4B7E" w14:paraId="31C2AAB4" w14:textId="77777777">
        <w:trPr>
          <w:trHeight w:val="805"/>
          <w:jc w:val="center"/>
        </w:trPr>
        <w:tc>
          <w:tcPr>
            <w:tcW w:w="102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6525E" w14:textId="77777777" w:rsidR="00FA4B7E" w:rsidRDefault="00FD75F2">
            <w:pPr>
              <w:pStyle w:val="Standard"/>
              <w:widowControl w:val="0"/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fr-FR" w:eastAsia="fr-FR" w:bidi="ar-SA"/>
              </w:rPr>
              <w:t>Sciences (chimie) : Dosage d’un comprimé d’ibuprofène</w:t>
            </w:r>
          </w:p>
        </w:tc>
      </w:tr>
    </w:tbl>
    <w:p w14:paraId="141B9678" w14:textId="77777777" w:rsidR="00FA4B7E" w:rsidRDefault="00FA4B7E">
      <w:pPr>
        <w:pStyle w:val="Standard"/>
        <w:rPr>
          <w:rFonts w:ascii="Arial" w:hAnsi="Arial" w:cs="Arial"/>
        </w:rPr>
      </w:pPr>
    </w:p>
    <w:p w14:paraId="016837FA" w14:textId="77777777" w:rsidR="00FA4B7E" w:rsidRDefault="00FA4B7E">
      <w:pPr>
        <w:pStyle w:val="Titre3"/>
        <w:spacing w:before="0"/>
        <w:ind w:left="-284" w:right="-568"/>
        <w:rPr>
          <w:rFonts w:ascii="Arial" w:hAnsi="Arial" w:cs="Arial"/>
          <w:b/>
        </w:rPr>
      </w:pPr>
    </w:p>
    <w:tbl>
      <w:tblPr>
        <w:tblW w:w="10485" w:type="dxa"/>
        <w:jc w:val="center"/>
        <w:tblLayout w:type="fixed"/>
        <w:tblLook w:val="04A0" w:firstRow="1" w:lastRow="0" w:firstColumn="1" w:lastColumn="0" w:noHBand="0" w:noVBand="1"/>
      </w:tblPr>
      <w:tblGrid>
        <w:gridCol w:w="2040"/>
        <w:gridCol w:w="8445"/>
      </w:tblGrid>
      <w:tr w:rsidR="00FA4B7E" w14:paraId="0159691A" w14:textId="77777777">
        <w:trPr>
          <w:cantSplit/>
          <w:trHeight w:val="234"/>
          <w:jc w:val="center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1A66" w14:textId="77777777" w:rsidR="00FA4B7E" w:rsidRDefault="00FD75F2">
            <w:pPr>
              <w:widowControl w:val="0"/>
              <w:ind w:left="362" w:hanging="19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lang w:val="fr-FR" w:eastAsia="fr-FR" w:bidi="ar-SA"/>
              </w:rPr>
              <w:t>Capacités, connaissances et attitudes évaluées (référentiel)</w:t>
            </w:r>
          </w:p>
        </w:tc>
      </w:tr>
      <w:tr w:rsidR="00FA4B7E" w14:paraId="663D28D0" w14:textId="77777777">
        <w:trPr>
          <w:cantSplit/>
          <w:trHeight w:val="293"/>
          <w:jc w:val="center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1CDF4" w14:textId="77777777" w:rsidR="00FA4B7E" w:rsidRDefault="00FD75F2">
            <w:pPr>
              <w:widowControl w:val="0"/>
              <w:spacing w:after="100"/>
              <w:ind w:left="34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lang w:val="fr-FR" w:eastAsia="fr-FR" w:bidi="ar-SA"/>
              </w:rPr>
              <w:t>Capacités</w:t>
            </w:r>
          </w:p>
        </w:tc>
        <w:tc>
          <w:tcPr>
            <w:tcW w:w="8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6FCBB" w14:textId="77777777" w:rsidR="00FA4B7E" w:rsidRDefault="00FD75F2">
            <w:pPr>
              <w:pStyle w:val="Default"/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fr-FR" w:eastAsia="fr-FR" w:bidi="ar-SA"/>
              </w:rPr>
              <w:t xml:space="preserve">Déterminer expérimentalement une quantité de matière par un titrage, méthode destructive de dosage (suivi par pH-métrie, par conductimétrie). </w:t>
            </w:r>
          </w:p>
          <w:p w14:paraId="257A773D" w14:textId="77777777" w:rsidR="00FA4B7E" w:rsidRDefault="00FA4B7E">
            <w:pPr>
              <w:widowControl w:val="0"/>
              <w:tabs>
                <w:tab w:val="left" w:pos="-1469"/>
              </w:tabs>
              <w:jc w:val="both"/>
              <w:rPr>
                <w:rFonts w:ascii="Arial" w:hAnsi="Arial" w:cs="Arial"/>
                <w:bCs/>
              </w:rPr>
            </w:pPr>
          </w:p>
        </w:tc>
      </w:tr>
      <w:tr w:rsidR="00FA4B7E" w14:paraId="219D4637" w14:textId="77777777">
        <w:trPr>
          <w:cantSplit/>
          <w:trHeight w:val="886"/>
          <w:jc w:val="center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3A29B" w14:textId="77777777" w:rsidR="00FA4B7E" w:rsidRDefault="00FA4B7E">
            <w:pPr>
              <w:widowControl w:val="0"/>
              <w:rPr>
                <w:rFonts w:ascii="Arial" w:hAnsi="Arial" w:cs="Arial"/>
                <w:b/>
              </w:rPr>
            </w:pPr>
          </w:p>
          <w:p w14:paraId="4A91F57E" w14:textId="77777777" w:rsidR="00FA4B7E" w:rsidRDefault="00FD75F2">
            <w:pPr>
              <w:widowControl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fr-FR" w:eastAsia="fr-FR" w:bidi="ar-SA"/>
              </w:rPr>
              <w:t>Connaissances</w:t>
            </w:r>
          </w:p>
        </w:tc>
        <w:tc>
          <w:tcPr>
            <w:tcW w:w="8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3ACCD" w14:textId="77777777" w:rsidR="00FA4B7E" w:rsidRDefault="00FD75F2">
            <w:pPr>
              <w:pStyle w:val="Default"/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fr-FR" w:eastAsia="fr-FR" w:bidi="ar-SA"/>
              </w:rPr>
              <w:t xml:space="preserve">Connaître le lien entre la grandeur physique mesurée et la concentration. </w:t>
            </w:r>
          </w:p>
          <w:p w14:paraId="42891FFF" w14:textId="77777777" w:rsidR="00FA4B7E" w:rsidRDefault="00FA4B7E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</w:tbl>
    <w:p w14:paraId="299B77E2" w14:textId="77777777" w:rsidR="00FA4B7E" w:rsidRDefault="00FA4B7E">
      <w:pPr>
        <w:pStyle w:val="Standard"/>
        <w:rPr>
          <w:rFonts w:ascii="Arial" w:hAnsi="Arial" w:cs="Arial"/>
        </w:rPr>
      </w:pPr>
    </w:p>
    <w:p w14:paraId="4C52F304" w14:textId="77777777" w:rsidR="00FA4B7E" w:rsidRDefault="00FA4B7E">
      <w:pPr>
        <w:pStyle w:val="Standard"/>
        <w:rPr>
          <w:rFonts w:ascii="Arial" w:hAnsi="Arial" w:cs="Arial"/>
        </w:rPr>
      </w:pPr>
    </w:p>
    <w:p w14:paraId="2541B918" w14:textId="77777777" w:rsidR="00FA4B7E" w:rsidRDefault="00FD75F2">
      <w:pPr>
        <w:ind w:right="-597" w:hanging="567"/>
        <w:jc w:val="center"/>
        <w:rPr>
          <w:rFonts w:ascii="Times New Roman" w:hAnsi="Times New Roman" w:cs="Tahoma"/>
          <w:b/>
          <w:bCs/>
        </w:rPr>
      </w:pPr>
      <w:proofErr w:type="spellStart"/>
      <w:r>
        <w:rPr>
          <w:rFonts w:ascii="Arial" w:hAnsi="Arial" w:cs="Arial"/>
          <w:b/>
          <w:bCs/>
          <w:lang w:val="fr-FR" w:eastAsia="fr-FR" w:bidi="ar-SA"/>
        </w:rPr>
        <w:t>Problèmatique</w:t>
      </w:r>
      <w:proofErr w:type="spellEnd"/>
      <w:r>
        <w:rPr>
          <w:rFonts w:ascii="Arial" w:hAnsi="Arial" w:cs="Arial"/>
          <w:b/>
          <w:bCs/>
          <w:lang w:val="fr-FR" w:eastAsia="fr-FR" w:bidi="ar-SA"/>
        </w:rPr>
        <w:t xml:space="preserve"> : </w:t>
      </w:r>
      <w:r>
        <w:rPr>
          <w:rFonts w:ascii="Arial" w:eastAsia="Times New Roman" w:hAnsi="Arial" w:cs="Arial"/>
          <w:b/>
          <w:bCs/>
          <w:iCs/>
          <w:lang w:val="fr-FR" w:eastAsia="fr-FR" w:bidi="ar-SA"/>
        </w:rPr>
        <w:t>L'indication de l’étiquette est-elle correcte ?</w:t>
      </w:r>
    </w:p>
    <w:p w14:paraId="6566A2FC" w14:textId="77777777" w:rsidR="00FA4B7E" w:rsidRDefault="00FA4B7E">
      <w:pPr>
        <w:pStyle w:val="Standard"/>
        <w:rPr>
          <w:rFonts w:ascii="Arial" w:hAnsi="Arial" w:cs="Arial"/>
        </w:rPr>
      </w:pPr>
    </w:p>
    <w:p w14:paraId="2D879283" w14:textId="77777777" w:rsidR="00FA4B7E" w:rsidRDefault="00FD75F2">
      <w:pPr>
        <w:pStyle w:val="Standard"/>
        <w:jc w:val="center"/>
        <w:rPr>
          <w:rFonts w:ascii="Arial" w:hAnsi="Arial"/>
        </w:rPr>
      </w:pPr>
      <w:r>
        <w:rPr>
          <w:rFonts w:ascii="Arial" w:hAnsi="Arial"/>
          <w:noProof/>
          <w:lang w:val="fr-FR" w:eastAsia="fr-FR" w:bidi="ar-SA"/>
        </w:rPr>
        <w:drawing>
          <wp:inline distT="0" distB="0" distL="0" distR="0" wp14:anchorId="2BA6E890" wp14:editId="3D349811">
            <wp:extent cx="3095625" cy="1717675"/>
            <wp:effectExtent l="0" t="0" r="0" b="0"/>
            <wp:docPr id="2" name="Image 5" descr="https://multicare-centrum.nl/img/p/8/5/5/8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5" descr="https://multicare-centrum.nl/img/p/8/5/5/855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22082" b="22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73D2" w14:textId="77777777" w:rsidR="00FA4B7E" w:rsidRDefault="00FD75F2">
      <w:pPr>
        <w:pStyle w:val="Corpsdetexte"/>
        <w:spacing w:before="17"/>
        <w:ind w:left="107" w:right="100"/>
        <w:jc w:val="both"/>
        <w:rPr>
          <w:rFonts w:ascii="Arial" w:hAnsi="Arial"/>
        </w:rPr>
      </w:pPr>
      <w:r>
        <w:rPr>
          <w:rFonts w:ascii="Arial" w:hAnsi="Arial"/>
          <w:lang w:val="fr-FR" w:eastAsia="fr-FR" w:bidi="ar-SA"/>
        </w:rPr>
        <w:t xml:space="preserve">L’ibuprofène est la substance active de nombreux médicaments de la classe des anti- inflammatoires non stéroïdiens. Cet anti-inflammatoire est aussi un analgésique (antidouleur) et un antipyrétique (lutte </w:t>
      </w:r>
      <w:r>
        <w:rPr>
          <w:rFonts w:ascii="Arial" w:hAnsi="Arial"/>
          <w:lang w:val="fr-FR" w:eastAsia="fr-FR" w:bidi="ar-SA"/>
        </w:rPr>
        <w:t>contre la fièvre). On l’utilise par exemple pour soulager l’arthrite, les maux de tête ou encore les courbatures.</w:t>
      </w:r>
    </w:p>
    <w:p w14:paraId="09C41D07" w14:textId="77777777" w:rsidR="00FA4B7E" w:rsidRDefault="00FA4B7E">
      <w:pPr>
        <w:widowControl w:val="0"/>
      </w:pPr>
    </w:p>
    <w:p w14:paraId="439A51EF" w14:textId="77777777" w:rsidR="00FA4B7E" w:rsidRDefault="00FD75F2">
      <w:pPr>
        <w:pStyle w:val="Corpsdetexte"/>
        <w:rPr>
          <w:rFonts w:ascii="Arial" w:hAnsi="Arial"/>
        </w:rPr>
      </w:pPr>
      <w:r>
        <w:rPr>
          <w:rFonts w:ascii="Arial" w:hAnsi="Arial"/>
          <w:lang w:val="fr-FR" w:eastAsia="fr-FR" w:bidi="ar-SA"/>
        </w:rPr>
        <w:t>L'étiquette fournit les indications suivantes :</w:t>
      </w:r>
      <w:r>
        <w:rPr>
          <w:rFonts w:ascii="Arial" w:hAnsi="Arial"/>
          <w:lang w:val="fr-FR" w:eastAsia="fr-FR" w:bidi="ar-SA"/>
        </w:rPr>
        <w:br/>
        <w:t>Composition : Ibuprofène 400 mg</w:t>
      </w:r>
      <w:r>
        <w:rPr>
          <w:rFonts w:ascii="Arial" w:hAnsi="Arial"/>
          <w:lang w:val="fr-FR" w:eastAsia="fr-FR" w:bidi="ar-SA"/>
        </w:rPr>
        <w:br/>
        <w:t xml:space="preserve">Excipients : amidon de maïs, silice colloïdale anhydre, </w:t>
      </w:r>
      <w:r>
        <w:rPr>
          <w:rFonts w:ascii="Arial" w:hAnsi="Arial"/>
          <w:lang w:val="fr-FR" w:eastAsia="fr-FR" w:bidi="ar-SA"/>
        </w:rPr>
        <w:t>amidon prégélatinisé, acide stéarique.</w:t>
      </w:r>
      <w:r>
        <w:rPr>
          <w:rFonts w:ascii="Arial" w:hAnsi="Arial"/>
          <w:lang w:val="fr-FR" w:eastAsia="fr-FR" w:bidi="ar-SA"/>
        </w:rPr>
        <w:br/>
        <w:t xml:space="preserve">Forme pharmaceutique : comprimé enrobé </w:t>
      </w:r>
      <w:proofErr w:type="gramStart"/>
      <w:r>
        <w:rPr>
          <w:rFonts w:ascii="Arial" w:hAnsi="Arial"/>
          <w:lang w:val="fr-FR" w:eastAsia="fr-FR" w:bidi="ar-SA"/>
        </w:rPr>
        <w:t>( boîte</w:t>
      </w:r>
      <w:proofErr w:type="gramEnd"/>
      <w:r>
        <w:rPr>
          <w:rFonts w:ascii="Arial" w:hAnsi="Arial"/>
          <w:lang w:val="fr-FR" w:eastAsia="fr-FR" w:bidi="ar-SA"/>
        </w:rPr>
        <w:t xml:space="preserve"> de 30 ).</w:t>
      </w:r>
    </w:p>
    <w:p w14:paraId="1246271A" w14:textId="77777777" w:rsidR="00FA4B7E" w:rsidRDefault="00FA4B7E">
      <w:pPr>
        <w:pStyle w:val="Corpsdetexte"/>
        <w:rPr>
          <w:rFonts w:ascii="Arial" w:hAnsi="Arial"/>
        </w:rPr>
      </w:pPr>
    </w:p>
    <w:p w14:paraId="2856CBCA" w14:textId="77777777" w:rsidR="00FA4B7E" w:rsidRDefault="00FD75F2">
      <w:pPr>
        <w:pStyle w:val="Standard"/>
        <w:jc w:val="center"/>
      </w:pPr>
      <w:r>
        <w:rPr>
          <w:noProof/>
          <w:lang w:val="fr-FR" w:eastAsia="fr-FR" w:bidi="ar-SA"/>
        </w:rPr>
        <w:lastRenderedPageBreak/>
        <w:drawing>
          <wp:inline distT="0" distB="0" distL="0" distR="0" wp14:anchorId="25BAABC4" wp14:editId="055C496F">
            <wp:extent cx="1790700" cy="3552825"/>
            <wp:effectExtent l="0" t="0" r="0" b="0"/>
            <wp:docPr id="3" name="Image 6" descr="Molécule d'ibuprofène - Annale corrigée, ancien programme | Annab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6" descr="Molécule d'ibuprofène - Annale corrigée, ancien programme | Annabac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-2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D8D4" w14:textId="77777777" w:rsidR="00FA4B7E" w:rsidRDefault="00FA4B7E">
      <w:pPr>
        <w:pStyle w:val="Standard"/>
        <w:ind w:left="720"/>
        <w:rPr>
          <w:rFonts w:ascii="Arial" w:hAnsi="Arial" w:cs="Arial"/>
        </w:rPr>
      </w:pPr>
    </w:p>
    <w:p w14:paraId="43768C1D" w14:textId="77777777" w:rsidR="00FA4B7E" w:rsidRDefault="00FD75F2">
      <w:pPr>
        <w:pStyle w:val="Paragraphedeliste"/>
        <w:widowControl w:val="0"/>
        <w:numPr>
          <w:ilvl w:val="1"/>
          <w:numId w:val="9"/>
        </w:numPr>
        <w:tabs>
          <w:tab w:val="left" w:pos="713"/>
        </w:tabs>
        <w:spacing w:before="258"/>
        <w:ind w:left="228" w:right="217" w:firstLine="0"/>
        <w:contextualSpacing w:val="0"/>
        <w:rPr>
          <w:rFonts w:ascii="Arial" w:hAnsi="Arial"/>
        </w:rPr>
      </w:pPr>
      <w:r>
        <w:rPr>
          <w:rFonts w:ascii="Arial" w:hAnsi="Arial"/>
          <w:lang w:val="fr-FR" w:eastAsia="fr-FR" w:bidi="ar-SA"/>
        </w:rPr>
        <w:t>Donner la formule brute de l’ibuprofène.</w:t>
      </w:r>
    </w:p>
    <w:p w14:paraId="35EA17AB" w14:textId="77777777" w:rsidR="00FA4B7E" w:rsidRDefault="00FD75F2">
      <w:pPr>
        <w:pStyle w:val="Paragraphedeliste"/>
        <w:widowControl w:val="0"/>
        <w:numPr>
          <w:ilvl w:val="1"/>
          <w:numId w:val="9"/>
        </w:numPr>
        <w:tabs>
          <w:tab w:val="left" w:pos="713"/>
        </w:tabs>
        <w:spacing w:before="258"/>
        <w:ind w:left="228" w:right="217" w:firstLine="0"/>
        <w:contextualSpacing w:val="0"/>
        <w:rPr>
          <w:rFonts w:ascii="Arial" w:hAnsi="Arial"/>
        </w:rPr>
      </w:pPr>
      <w:r>
        <w:rPr>
          <w:rFonts w:ascii="Arial" w:hAnsi="Arial"/>
          <w:lang w:val="fr-FR" w:eastAsia="fr-FR" w:bidi="ar-SA"/>
        </w:rPr>
        <w:t>Quel est le nom du groupe caractéristique oxygéné que comporte l’ibuprofène</w:t>
      </w:r>
      <w:r>
        <w:rPr>
          <w:rFonts w:ascii="Arial" w:hAnsi="Arial"/>
          <w:spacing w:val="-4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? Quelle est</w:t>
      </w:r>
      <w:r>
        <w:rPr>
          <w:rFonts w:ascii="Arial" w:hAnsi="Arial"/>
          <w:spacing w:val="40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 xml:space="preserve">la fonction chimique </w:t>
      </w:r>
      <w:r>
        <w:rPr>
          <w:rFonts w:ascii="Arial" w:hAnsi="Arial"/>
          <w:lang w:val="fr-FR" w:eastAsia="fr-FR" w:bidi="ar-SA"/>
        </w:rPr>
        <w:t>correspondante ?</w:t>
      </w:r>
    </w:p>
    <w:p w14:paraId="709ABA82" w14:textId="77777777" w:rsidR="00FA4B7E" w:rsidRDefault="00FA4B7E">
      <w:pPr>
        <w:pStyle w:val="Corpsdetexte"/>
        <w:ind w:left="0"/>
        <w:rPr>
          <w:rFonts w:ascii="Arial" w:hAnsi="Arial"/>
        </w:rPr>
      </w:pPr>
    </w:p>
    <w:p w14:paraId="7AF200B0" w14:textId="77777777" w:rsidR="00FA4B7E" w:rsidRDefault="00FD75F2">
      <w:pPr>
        <w:pStyle w:val="Paragraphedeliste"/>
        <w:widowControl w:val="0"/>
        <w:numPr>
          <w:ilvl w:val="0"/>
          <w:numId w:val="9"/>
        </w:numPr>
        <w:tabs>
          <w:tab w:val="left" w:pos="496"/>
        </w:tabs>
        <w:spacing w:before="70"/>
        <w:ind w:left="496" w:hanging="268"/>
        <w:contextualSpacing w:val="0"/>
        <w:rPr>
          <w:rFonts w:ascii="Arial" w:hAnsi="Arial"/>
          <w:b/>
        </w:rPr>
      </w:pPr>
      <w:proofErr w:type="gramStart"/>
      <w:r>
        <w:rPr>
          <w:rFonts w:ascii="Arial" w:hAnsi="Arial"/>
          <w:b/>
          <w:u w:val="thick"/>
          <w:lang w:val="fr-FR" w:eastAsia="fr-FR" w:bidi="ar-SA"/>
        </w:rPr>
        <w:t>titrage</w:t>
      </w:r>
      <w:proofErr w:type="gramEnd"/>
      <w:r>
        <w:rPr>
          <w:rFonts w:ascii="Arial" w:hAnsi="Arial"/>
          <w:b/>
          <w:spacing w:val="-9"/>
          <w:u w:val="thick"/>
          <w:lang w:val="fr-FR" w:eastAsia="fr-FR" w:bidi="ar-SA"/>
        </w:rPr>
        <w:t xml:space="preserve"> </w:t>
      </w:r>
      <w:r>
        <w:rPr>
          <w:rFonts w:ascii="Arial" w:hAnsi="Arial"/>
          <w:b/>
          <w:u w:val="thick"/>
          <w:lang w:val="fr-FR" w:eastAsia="fr-FR" w:bidi="ar-SA"/>
        </w:rPr>
        <w:t>d’un</w:t>
      </w:r>
      <w:r>
        <w:rPr>
          <w:rFonts w:ascii="Arial" w:hAnsi="Arial"/>
          <w:b/>
          <w:spacing w:val="-10"/>
          <w:u w:val="thick"/>
          <w:lang w:val="fr-FR" w:eastAsia="fr-FR" w:bidi="ar-SA"/>
        </w:rPr>
        <w:t xml:space="preserve"> </w:t>
      </w:r>
      <w:r>
        <w:rPr>
          <w:rFonts w:ascii="Arial" w:hAnsi="Arial"/>
          <w:b/>
          <w:u w:val="thick"/>
          <w:lang w:val="fr-FR" w:eastAsia="fr-FR" w:bidi="ar-SA"/>
        </w:rPr>
        <w:t>comprimé</w:t>
      </w:r>
      <w:r>
        <w:rPr>
          <w:rFonts w:ascii="Arial" w:hAnsi="Arial"/>
          <w:b/>
          <w:spacing w:val="-10"/>
          <w:u w:val="thick"/>
          <w:lang w:val="fr-FR" w:eastAsia="fr-FR" w:bidi="ar-SA"/>
        </w:rPr>
        <w:t xml:space="preserve"> </w:t>
      </w:r>
      <w:r>
        <w:rPr>
          <w:rFonts w:ascii="Arial" w:hAnsi="Arial"/>
          <w:b/>
          <w:spacing w:val="-2"/>
          <w:u w:val="thick"/>
          <w:lang w:val="fr-FR" w:eastAsia="fr-FR" w:bidi="ar-SA"/>
        </w:rPr>
        <w:t>d’ibuprofène</w:t>
      </w:r>
    </w:p>
    <w:p w14:paraId="31115CB2" w14:textId="77777777" w:rsidR="00FA4B7E" w:rsidRDefault="00FA4B7E">
      <w:pPr>
        <w:pStyle w:val="Paragraphedeliste"/>
        <w:tabs>
          <w:tab w:val="left" w:pos="496"/>
        </w:tabs>
        <w:spacing w:before="70"/>
        <w:ind w:left="496"/>
        <w:rPr>
          <w:rFonts w:ascii="Arial" w:hAnsi="Arial"/>
          <w:b/>
        </w:rPr>
      </w:pPr>
    </w:p>
    <w:p w14:paraId="021DDCC7" w14:textId="77777777" w:rsidR="00FA4B7E" w:rsidRDefault="00FD75F2">
      <w:pPr>
        <w:pStyle w:val="Corpsdetexte"/>
        <w:rPr>
          <w:rFonts w:ascii="Arial" w:hAnsi="Arial"/>
        </w:rPr>
      </w:pPr>
      <w:r>
        <w:rPr>
          <w:rFonts w:ascii="Arial" w:hAnsi="Arial"/>
          <w:lang w:val="fr-FR" w:eastAsia="fr-FR" w:bidi="ar-SA"/>
        </w:rPr>
        <w:t>Pour vérifier la quantité d'ibuprofène contenu dans un comprimé d</w:t>
      </w:r>
      <w:proofErr w:type="gramStart"/>
      <w:r>
        <w:rPr>
          <w:rFonts w:ascii="Arial" w:hAnsi="Arial"/>
          <w:lang w:val="fr-FR" w:eastAsia="fr-FR" w:bidi="ar-SA"/>
        </w:rPr>
        <w:t>’«</w:t>
      </w:r>
      <w:proofErr w:type="gramEnd"/>
      <w:r>
        <w:rPr>
          <w:rFonts w:ascii="Arial" w:hAnsi="Arial"/>
          <w:spacing w:val="-5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ibuprofène</w:t>
      </w:r>
      <w:r>
        <w:rPr>
          <w:rFonts w:ascii="Arial" w:hAnsi="Arial"/>
          <w:spacing w:val="-8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400</w:t>
      </w:r>
      <w:r>
        <w:rPr>
          <w:rFonts w:ascii="Arial" w:hAnsi="Arial"/>
          <w:spacing w:val="-7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mg</w:t>
      </w:r>
      <w:r>
        <w:rPr>
          <w:rFonts w:ascii="Arial" w:hAnsi="Arial"/>
          <w:spacing w:val="-10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», on procède à un titrage.</w:t>
      </w:r>
    </w:p>
    <w:p w14:paraId="4EAB760A" w14:textId="77777777" w:rsidR="00FA4B7E" w:rsidRDefault="00FA4B7E">
      <w:pPr>
        <w:pStyle w:val="Corpsdetexte"/>
        <w:rPr>
          <w:spacing w:val="-5"/>
        </w:rPr>
      </w:pPr>
    </w:p>
    <w:p w14:paraId="22DC3CDF" w14:textId="4F4C4E05" w:rsidR="00FA4B7E" w:rsidRDefault="00FD75F2">
      <w:pPr>
        <w:pStyle w:val="Corpsdetexte"/>
        <w:rPr>
          <w:rFonts w:ascii="Arial" w:eastAsia="Times New Roman" w:hAnsi="Arial" w:cs="Times New Roman"/>
          <w:color w:val="000000"/>
          <w:spacing w:val="-10"/>
          <w:lang w:eastAsia="fr-FR"/>
        </w:rPr>
      </w:pPr>
      <w:r>
        <w:rPr>
          <w:rFonts w:ascii="Arial" w:eastAsia="Times New Roman" w:hAnsi="Arial" w:cs="Times New Roman"/>
          <w:color w:val="000000"/>
          <w:spacing w:val="-10"/>
          <w:u w:val="single"/>
          <w:lang w:val="fr-FR" w:eastAsia="fr-FR" w:bidi="ar-SA"/>
        </w:rPr>
        <w:t>Etape1</w:t>
      </w:r>
      <w:r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t xml:space="preserve"> : préparation de la solution aqueuse d'ibuprofène.</w:t>
      </w:r>
    </w:p>
    <w:p w14:paraId="3D59EB76" w14:textId="77777777" w:rsidR="00FD75F2" w:rsidRDefault="00FD75F2">
      <w:pPr>
        <w:pStyle w:val="Corpsdetexte"/>
        <w:rPr>
          <w:rFonts w:ascii="Arial" w:hAnsi="Arial"/>
        </w:rPr>
      </w:pPr>
    </w:p>
    <w:p w14:paraId="50D48ED0" w14:textId="72F8D690" w:rsidR="00FD75F2" w:rsidRDefault="00FD75F2" w:rsidP="00FD75F2">
      <w:pPr>
        <w:pStyle w:val="Paragraphedeliste"/>
        <w:widowControl w:val="0"/>
        <w:numPr>
          <w:ilvl w:val="0"/>
          <w:numId w:val="10"/>
        </w:numPr>
        <w:tabs>
          <w:tab w:val="left" w:pos="373"/>
        </w:tabs>
        <w:ind w:left="373" w:hanging="145"/>
        <w:contextualSpacing w:val="0"/>
        <w:rPr>
          <w:rFonts w:ascii="Arial" w:hAnsi="Arial"/>
        </w:rPr>
      </w:pPr>
      <w:proofErr w:type="gramStart"/>
      <w:r>
        <w:rPr>
          <w:rFonts w:ascii="Arial" w:hAnsi="Arial"/>
          <w:lang w:val="fr-FR" w:eastAsia="fr-FR" w:bidi="ar-SA"/>
        </w:rPr>
        <w:t>on</w:t>
      </w:r>
      <w:proofErr w:type="gramEnd"/>
      <w:r>
        <w:rPr>
          <w:rFonts w:ascii="Arial" w:hAnsi="Arial"/>
          <w:spacing w:val="-6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réduit</w:t>
      </w:r>
      <w:r>
        <w:rPr>
          <w:rFonts w:ascii="Arial" w:hAnsi="Arial"/>
          <w:spacing w:val="-5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en</w:t>
      </w:r>
      <w:r>
        <w:rPr>
          <w:rFonts w:ascii="Arial" w:hAnsi="Arial"/>
          <w:spacing w:val="-5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poudre</w:t>
      </w:r>
      <w:r>
        <w:rPr>
          <w:rFonts w:ascii="Arial" w:hAnsi="Arial"/>
          <w:spacing w:val="-6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le</w:t>
      </w:r>
      <w:r>
        <w:rPr>
          <w:rFonts w:ascii="Arial" w:hAnsi="Arial"/>
          <w:spacing w:val="-5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comprimé</w:t>
      </w:r>
      <w:r>
        <w:rPr>
          <w:rFonts w:ascii="Arial" w:hAnsi="Arial"/>
          <w:spacing w:val="-5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dans</w:t>
      </w:r>
      <w:r>
        <w:rPr>
          <w:rFonts w:ascii="Arial" w:hAnsi="Arial"/>
          <w:spacing w:val="-8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un</w:t>
      </w:r>
      <w:r>
        <w:rPr>
          <w:rFonts w:ascii="Arial" w:hAnsi="Arial"/>
          <w:spacing w:val="-8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mortier</w:t>
      </w:r>
      <w:r>
        <w:rPr>
          <w:rFonts w:ascii="Arial" w:hAnsi="Arial"/>
          <w:spacing w:val="-7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à</w:t>
      </w:r>
      <w:r>
        <w:rPr>
          <w:rFonts w:ascii="Arial" w:hAnsi="Arial"/>
          <w:spacing w:val="-6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l’aide</w:t>
      </w:r>
      <w:r>
        <w:rPr>
          <w:rFonts w:ascii="Arial" w:hAnsi="Arial"/>
          <w:spacing w:val="-7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d’un</w:t>
      </w:r>
      <w:r>
        <w:rPr>
          <w:rFonts w:ascii="Arial" w:hAnsi="Arial"/>
          <w:spacing w:val="-5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pilon</w:t>
      </w:r>
      <w:r>
        <w:rPr>
          <w:rFonts w:ascii="Arial" w:hAnsi="Arial"/>
          <w:spacing w:val="-6"/>
          <w:lang w:val="fr-FR" w:eastAsia="fr-FR" w:bidi="ar-SA"/>
        </w:rPr>
        <w:t xml:space="preserve"> </w:t>
      </w:r>
      <w:r>
        <w:rPr>
          <w:rFonts w:ascii="Arial" w:hAnsi="Arial"/>
          <w:spacing w:val="-10"/>
          <w:lang w:val="fr-FR" w:eastAsia="fr-FR" w:bidi="ar-SA"/>
        </w:rPr>
        <w:t>;</w:t>
      </w:r>
    </w:p>
    <w:p w14:paraId="0577A4FF" w14:textId="77777777" w:rsidR="00FD75F2" w:rsidRDefault="00FD75F2" w:rsidP="00FD75F2">
      <w:pPr>
        <w:pStyle w:val="Paragraphedeliste"/>
        <w:widowControl w:val="0"/>
        <w:numPr>
          <w:ilvl w:val="0"/>
          <w:numId w:val="10"/>
        </w:numPr>
        <w:tabs>
          <w:tab w:val="left" w:pos="412"/>
        </w:tabs>
        <w:ind w:right="217" w:firstLine="0"/>
        <w:contextualSpacing w:val="0"/>
        <w:rPr>
          <w:rFonts w:ascii="Arial" w:hAnsi="Arial"/>
        </w:rPr>
      </w:pPr>
      <w:proofErr w:type="gramStart"/>
      <w:r>
        <w:rPr>
          <w:rFonts w:ascii="Arial" w:hAnsi="Arial"/>
          <w:lang w:val="fr-FR" w:eastAsia="fr-FR" w:bidi="ar-SA"/>
        </w:rPr>
        <w:t>on</w:t>
      </w:r>
      <w:proofErr w:type="gramEnd"/>
      <w:r>
        <w:rPr>
          <w:rFonts w:ascii="Arial" w:hAnsi="Arial"/>
          <w:spacing w:val="37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sépare</w:t>
      </w:r>
      <w:r>
        <w:rPr>
          <w:rFonts w:ascii="Arial" w:hAnsi="Arial"/>
          <w:spacing w:val="37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la</w:t>
      </w:r>
      <w:r>
        <w:rPr>
          <w:rFonts w:ascii="Arial" w:hAnsi="Arial"/>
          <w:spacing w:val="34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molécule</w:t>
      </w:r>
      <w:r>
        <w:rPr>
          <w:rFonts w:ascii="Arial" w:hAnsi="Arial"/>
          <w:spacing w:val="37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active</w:t>
      </w:r>
      <w:r>
        <w:rPr>
          <w:rFonts w:ascii="Arial" w:hAnsi="Arial"/>
          <w:spacing w:val="37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des</w:t>
      </w:r>
      <w:r>
        <w:rPr>
          <w:rFonts w:ascii="Arial" w:hAnsi="Arial"/>
          <w:spacing w:val="33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excipients</w:t>
      </w:r>
      <w:r>
        <w:rPr>
          <w:rFonts w:ascii="Arial" w:hAnsi="Arial"/>
          <w:spacing w:val="36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par</w:t>
      </w:r>
      <w:r>
        <w:rPr>
          <w:rFonts w:ascii="Arial" w:hAnsi="Arial"/>
          <w:spacing w:val="35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dissolution</w:t>
      </w:r>
      <w:r>
        <w:rPr>
          <w:rFonts w:ascii="Arial" w:hAnsi="Arial"/>
          <w:spacing w:val="37"/>
          <w:lang w:val="fr-FR" w:eastAsia="fr-FR" w:bidi="ar-SA"/>
        </w:rPr>
        <w:t xml:space="preserve"> </w:t>
      </w:r>
      <w:r>
        <w:rPr>
          <w:rFonts w:ascii="Arial" w:hAnsi="Arial"/>
          <w:lang w:val="fr-FR" w:eastAsia="fr-FR" w:bidi="ar-SA"/>
        </w:rPr>
        <w:t>dans</w:t>
      </w:r>
      <w:r>
        <w:rPr>
          <w:rFonts w:ascii="Arial" w:hAnsi="Arial"/>
          <w:spacing w:val="36"/>
          <w:lang w:val="fr-FR" w:eastAsia="fr-FR" w:bidi="ar-SA"/>
        </w:rPr>
        <w:t xml:space="preserve"> 20 </w:t>
      </w:r>
      <w:proofErr w:type="spellStart"/>
      <w:r>
        <w:rPr>
          <w:rFonts w:ascii="Arial" w:hAnsi="Arial"/>
          <w:spacing w:val="36"/>
          <w:lang w:val="fr-FR" w:eastAsia="fr-FR" w:bidi="ar-SA"/>
        </w:rPr>
        <w:t>mL</w:t>
      </w:r>
      <w:proofErr w:type="spellEnd"/>
      <w:r>
        <w:rPr>
          <w:rFonts w:ascii="Arial" w:hAnsi="Arial"/>
          <w:spacing w:val="36"/>
          <w:lang w:val="fr-FR" w:eastAsia="fr-FR" w:bidi="ar-SA"/>
        </w:rPr>
        <w:t xml:space="preserve"> d</w:t>
      </w:r>
      <w:r>
        <w:rPr>
          <w:rFonts w:ascii="Arial" w:hAnsi="Arial"/>
          <w:lang w:val="fr-FR" w:eastAsia="fr-FR" w:bidi="ar-SA"/>
        </w:rPr>
        <w:t>’éthanol (les excipients sont solubles dans l’éthanol) ;</w:t>
      </w:r>
    </w:p>
    <w:p w14:paraId="5A017F89" w14:textId="77777777" w:rsidR="00FD75F2" w:rsidRDefault="00FD75F2" w:rsidP="00FD75F2">
      <w:pPr>
        <w:pStyle w:val="Corpsdetexte"/>
        <w:numPr>
          <w:ilvl w:val="0"/>
          <w:numId w:val="10"/>
        </w:numPr>
        <w:tabs>
          <w:tab w:val="left" w:pos="412"/>
        </w:tabs>
        <w:ind w:right="217" w:firstLine="0"/>
        <w:rPr>
          <w:rFonts w:ascii="Arial" w:hAnsi="Arial"/>
        </w:rPr>
      </w:pPr>
      <w:r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t>On filtre le mélange obtenu.</w:t>
      </w:r>
    </w:p>
    <w:p w14:paraId="7617FC51" w14:textId="3BC94BFE" w:rsidR="00FA4B7E" w:rsidRPr="00FD75F2" w:rsidRDefault="00FD75F2" w:rsidP="00FD75F2">
      <w:pPr>
        <w:pStyle w:val="Corpsdetexte"/>
        <w:numPr>
          <w:ilvl w:val="0"/>
          <w:numId w:val="10"/>
        </w:numPr>
        <w:tabs>
          <w:tab w:val="left" w:pos="412"/>
        </w:tabs>
        <w:ind w:right="217" w:firstLine="0"/>
        <w:rPr>
          <w:rFonts w:ascii="Arial" w:hAnsi="Arial"/>
        </w:rPr>
      </w:pPr>
      <w:proofErr w:type="gramStart"/>
      <w:r w:rsidRPr="00FD75F2"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t>le</w:t>
      </w:r>
      <w:proofErr w:type="gramEnd"/>
      <w:r w:rsidRPr="00FD75F2"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t xml:space="preserve"> filtrat, contenant l'ibuprofène est </w:t>
      </w:r>
      <w:r w:rsidRPr="00FD75F2">
        <w:rPr>
          <w:rFonts w:ascii="Arial" w:hAnsi="Arial"/>
          <w:spacing w:val="-5"/>
          <w:lang w:val="fr-FR" w:eastAsia="fr-FR" w:bidi="ar-SA"/>
        </w:rPr>
        <w:t xml:space="preserve"> </w:t>
      </w:r>
      <w:r w:rsidRPr="00FD75F2">
        <w:rPr>
          <w:rFonts w:ascii="Arial" w:hAnsi="Arial"/>
          <w:lang w:val="fr-FR" w:eastAsia="fr-FR" w:bidi="ar-SA"/>
        </w:rPr>
        <w:t>introduit</w:t>
      </w:r>
      <w:r w:rsidRPr="00FD75F2">
        <w:rPr>
          <w:rFonts w:ascii="Arial" w:hAnsi="Arial"/>
          <w:spacing w:val="-5"/>
          <w:lang w:val="fr-FR" w:eastAsia="fr-FR" w:bidi="ar-SA"/>
        </w:rPr>
        <w:t xml:space="preserve"> </w:t>
      </w:r>
      <w:r w:rsidRPr="00FD75F2">
        <w:rPr>
          <w:rFonts w:ascii="Arial" w:hAnsi="Arial"/>
          <w:lang w:val="fr-FR" w:eastAsia="fr-FR" w:bidi="ar-SA"/>
        </w:rPr>
        <w:t>dans</w:t>
      </w:r>
      <w:r w:rsidRPr="00FD75F2">
        <w:rPr>
          <w:rFonts w:ascii="Arial" w:hAnsi="Arial"/>
          <w:spacing w:val="-7"/>
          <w:lang w:val="fr-FR" w:eastAsia="fr-FR" w:bidi="ar-SA"/>
        </w:rPr>
        <w:t xml:space="preserve"> </w:t>
      </w:r>
      <w:r w:rsidRPr="00FD75F2">
        <w:rPr>
          <w:rFonts w:ascii="Arial" w:hAnsi="Arial"/>
          <w:lang w:val="fr-FR" w:eastAsia="fr-FR" w:bidi="ar-SA"/>
        </w:rPr>
        <w:t>un</w:t>
      </w:r>
      <w:r w:rsidRPr="00FD75F2">
        <w:rPr>
          <w:rFonts w:ascii="Arial" w:hAnsi="Arial"/>
          <w:spacing w:val="-7"/>
          <w:lang w:val="fr-FR" w:eastAsia="fr-FR" w:bidi="ar-SA"/>
        </w:rPr>
        <w:t xml:space="preserve"> </w:t>
      </w:r>
      <w:proofErr w:type="spellStart"/>
      <w:r w:rsidRPr="00FD75F2">
        <w:rPr>
          <w:rFonts w:ascii="Arial" w:hAnsi="Arial"/>
          <w:lang w:val="fr-FR" w:eastAsia="fr-FR" w:bidi="ar-SA"/>
        </w:rPr>
        <w:t>becher</w:t>
      </w:r>
      <w:proofErr w:type="spellEnd"/>
      <w:r w:rsidRPr="00FD75F2">
        <w:rPr>
          <w:rFonts w:ascii="Arial" w:hAnsi="Arial"/>
          <w:spacing w:val="-7"/>
          <w:lang w:val="fr-FR" w:eastAsia="fr-FR" w:bidi="ar-SA"/>
        </w:rPr>
        <w:t xml:space="preserve"> </w:t>
      </w:r>
      <w:r w:rsidRPr="00FD75F2">
        <w:rPr>
          <w:rFonts w:ascii="Arial" w:hAnsi="Arial"/>
          <w:lang w:val="fr-FR" w:eastAsia="fr-FR" w:bidi="ar-SA"/>
        </w:rPr>
        <w:t>et</w:t>
      </w:r>
      <w:r w:rsidRPr="00FD75F2">
        <w:rPr>
          <w:rFonts w:ascii="Arial" w:hAnsi="Arial"/>
          <w:spacing w:val="-5"/>
          <w:lang w:val="fr-FR" w:eastAsia="fr-FR" w:bidi="ar-SA"/>
        </w:rPr>
        <w:t xml:space="preserve"> </w:t>
      </w:r>
      <w:r w:rsidRPr="00FD75F2"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t>e</w:t>
      </w:r>
      <w:r w:rsidRPr="00FD75F2"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t xml:space="preserve">st ensuite dilué dans de </w:t>
      </w:r>
      <w:r w:rsidRPr="00FD75F2"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t>l'eau afin d'obtenir V</w:t>
      </w:r>
      <w:r w:rsidRPr="00FD75F2">
        <w:rPr>
          <w:rFonts w:ascii="Arial" w:eastAsia="Times New Roman" w:hAnsi="Arial" w:cs="Times New Roman"/>
          <w:color w:val="000000"/>
          <w:spacing w:val="-10"/>
          <w:vertAlign w:val="subscript"/>
          <w:lang w:val="fr-FR" w:eastAsia="fr-FR" w:bidi="ar-SA"/>
        </w:rPr>
        <w:t>s</w:t>
      </w:r>
      <w:r w:rsidRPr="00FD75F2"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t xml:space="preserve"> =100 </w:t>
      </w:r>
      <w:proofErr w:type="spellStart"/>
      <w:r w:rsidRPr="00FD75F2"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t>mL</w:t>
      </w:r>
      <w:proofErr w:type="spellEnd"/>
      <w:r w:rsidRPr="00FD75F2"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t xml:space="preserve"> de solution S. </w:t>
      </w:r>
      <w:r w:rsidRPr="00FD75F2"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br/>
        <w:t>La totalité du volume V</w:t>
      </w:r>
      <w:r w:rsidRPr="00FD75F2">
        <w:rPr>
          <w:rFonts w:ascii="Arial" w:eastAsia="Times New Roman" w:hAnsi="Arial" w:cs="Times New Roman"/>
          <w:color w:val="000000"/>
          <w:spacing w:val="-10"/>
          <w:vertAlign w:val="subscript"/>
          <w:lang w:val="fr-FR" w:eastAsia="fr-FR" w:bidi="ar-SA"/>
        </w:rPr>
        <w:t>s</w:t>
      </w:r>
      <w:r w:rsidRPr="00FD75F2"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t xml:space="preserve"> est dosé</w:t>
      </w:r>
      <w:r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t>e</w:t>
      </w:r>
      <w:r w:rsidRPr="00FD75F2"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t xml:space="preserve"> à l'aide d'une solution aqueuse d'hydroxyde de sodium de concentration c</w:t>
      </w:r>
      <w:r w:rsidRPr="00FD75F2">
        <w:rPr>
          <w:rFonts w:ascii="Arial" w:eastAsia="Times New Roman" w:hAnsi="Arial" w:cs="Times New Roman"/>
          <w:color w:val="000000"/>
          <w:spacing w:val="-10"/>
          <w:vertAlign w:val="subscript"/>
          <w:lang w:val="fr-FR" w:eastAsia="fr-FR" w:bidi="ar-SA"/>
        </w:rPr>
        <w:t>b</w:t>
      </w:r>
      <w:r w:rsidRPr="00FD75F2"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t>= 0,150 mol/L..</w:t>
      </w:r>
    </w:p>
    <w:p w14:paraId="1137B04E" w14:textId="77777777" w:rsidR="00FA4B7E" w:rsidRDefault="00FD75F2">
      <w:pPr>
        <w:pStyle w:val="Corpsdetexte"/>
        <w:rPr>
          <w:rFonts w:ascii="Arial" w:hAnsi="Arial"/>
        </w:rPr>
      </w:pPr>
      <w:r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t xml:space="preserve">L'indicateur coloré de fin de réaction est la </w:t>
      </w:r>
      <w:proofErr w:type="spellStart"/>
      <w:r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t>phénolphtaléïne</w:t>
      </w:r>
      <w:proofErr w:type="spellEnd"/>
      <w:r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t>.</w:t>
      </w:r>
    </w:p>
    <w:p w14:paraId="20736400" w14:textId="77777777" w:rsidR="00FA4B7E" w:rsidRDefault="00FA4B7E">
      <w:pPr>
        <w:pStyle w:val="Corpsdetexte"/>
        <w:rPr>
          <w:rFonts w:eastAsia="Times New Roman" w:cs="Times New Roman"/>
          <w:color w:val="000000"/>
          <w:spacing w:val="-10"/>
          <w:lang w:eastAsia="fr-FR"/>
        </w:rPr>
      </w:pPr>
    </w:p>
    <w:p w14:paraId="05D0084E" w14:textId="77777777" w:rsidR="00FA4B7E" w:rsidRDefault="00FD75F2">
      <w:pPr>
        <w:pStyle w:val="Corpsdetexte"/>
        <w:rPr>
          <w:rFonts w:ascii="Arial" w:hAnsi="Arial"/>
        </w:rPr>
      </w:pPr>
      <w:r>
        <w:rPr>
          <w:rFonts w:ascii="Arial" w:eastAsia="Times New Roman" w:hAnsi="Arial" w:cs="Times New Roman"/>
          <w:color w:val="C9211E"/>
          <w:spacing w:val="-10"/>
          <w:lang w:val="fr-FR" w:eastAsia="fr-FR" w:bidi="ar-SA"/>
        </w:rPr>
        <w:t>L'équivalence est dét</w:t>
      </w:r>
      <w:r>
        <w:rPr>
          <w:rFonts w:ascii="Arial" w:eastAsia="Times New Roman" w:hAnsi="Arial" w:cs="Times New Roman"/>
          <w:color w:val="C9211E"/>
          <w:spacing w:val="-10"/>
          <w:lang w:val="fr-FR" w:eastAsia="fr-FR" w:bidi="ar-SA"/>
        </w:rPr>
        <w:t xml:space="preserve">ectée pour 12,8 </w:t>
      </w:r>
      <w:proofErr w:type="spellStart"/>
      <w:r>
        <w:rPr>
          <w:rFonts w:ascii="Arial" w:eastAsia="Times New Roman" w:hAnsi="Arial" w:cs="Times New Roman"/>
          <w:color w:val="C9211E"/>
          <w:spacing w:val="-10"/>
          <w:lang w:val="fr-FR" w:eastAsia="fr-FR" w:bidi="ar-SA"/>
        </w:rPr>
        <w:t>mL</w:t>
      </w:r>
      <w:proofErr w:type="spellEnd"/>
      <w:r>
        <w:rPr>
          <w:rFonts w:ascii="Arial" w:eastAsia="Times New Roman" w:hAnsi="Arial" w:cs="Times New Roman"/>
          <w:color w:val="C9211E"/>
          <w:spacing w:val="-10"/>
          <w:lang w:val="fr-FR" w:eastAsia="fr-FR" w:bidi="ar-SA"/>
        </w:rPr>
        <w:t xml:space="preserve"> de solution d'hydroxyde de sodium.</w:t>
      </w:r>
      <w:r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br/>
      </w:r>
    </w:p>
    <w:p w14:paraId="18DB4393" w14:textId="77777777" w:rsidR="00FA4B7E" w:rsidRDefault="00FD75F2">
      <w:pPr>
        <w:pStyle w:val="Corpsdetexte"/>
        <w:rPr>
          <w:rFonts w:ascii="Arial" w:hAnsi="Arial"/>
        </w:rPr>
      </w:pPr>
      <w:r>
        <w:rPr>
          <w:rFonts w:ascii="Arial" w:eastAsia="Times New Roman" w:hAnsi="Arial" w:cs="Times New Roman"/>
          <w:color w:val="000000"/>
          <w:spacing w:val="-10"/>
          <w:u w:val="single"/>
          <w:lang w:val="fr-FR" w:eastAsia="fr-FR" w:bidi="ar-SA"/>
        </w:rPr>
        <w:t>Données</w:t>
      </w:r>
      <w:r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t xml:space="preserve"> : La </w:t>
      </w:r>
      <w:proofErr w:type="spellStart"/>
      <w:r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t>phénolphtaléïne</w:t>
      </w:r>
      <w:proofErr w:type="spellEnd"/>
      <w:r>
        <w:rPr>
          <w:rFonts w:ascii="Arial" w:eastAsia="Times New Roman" w:hAnsi="Arial" w:cs="Times New Roman"/>
          <w:color w:val="000000"/>
          <w:spacing w:val="-10"/>
          <w:lang w:val="fr-FR" w:eastAsia="fr-FR" w:bidi="ar-SA"/>
        </w:rPr>
        <w:t xml:space="preserve"> est incolore pour pH&lt;8,2 ; zone de virage pour pH compris entre 8,2 et 10 ; rose pour pH &gt;10.</w:t>
      </w:r>
    </w:p>
    <w:p w14:paraId="2EBC0A76" w14:textId="77777777" w:rsidR="00FA4B7E" w:rsidRDefault="00FA4B7E">
      <w:pPr>
        <w:widowControl w:val="0"/>
        <w:rPr>
          <w:spacing w:val="-10"/>
        </w:rPr>
      </w:pPr>
    </w:p>
    <w:p w14:paraId="1B6B51FB" w14:textId="347530E8" w:rsidR="00FA4B7E" w:rsidRDefault="00FA4B7E">
      <w:pPr>
        <w:pStyle w:val="Corpsdetexte"/>
        <w:ind w:left="0"/>
        <w:rPr>
          <w:rFonts w:ascii="Arial" w:hAnsi="Arial"/>
        </w:rPr>
      </w:pPr>
    </w:p>
    <w:p w14:paraId="0EE201C3" w14:textId="0F6A4247" w:rsidR="00FD75F2" w:rsidRDefault="00FD75F2">
      <w:pPr>
        <w:pStyle w:val="Corpsdetexte"/>
        <w:ind w:left="0"/>
        <w:rPr>
          <w:rFonts w:ascii="Arial" w:hAnsi="Arial"/>
        </w:rPr>
      </w:pPr>
    </w:p>
    <w:p w14:paraId="7A7D4640" w14:textId="32FD08C0" w:rsidR="00FD75F2" w:rsidRDefault="00FD75F2">
      <w:pPr>
        <w:pStyle w:val="Corpsdetexte"/>
        <w:ind w:left="0"/>
        <w:rPr>
          <w:rFonts w:ascii="Arial" w:hAnsi="Arial"/>
        </w:rPr>
      </w:pPr>
    </w:p>
    <w:p w14:paraId="30457F33" w14:textId="77777777" w:rsidR="00FD75F2" w:rsidRDefault="00FD75F2">
      <w:pPr>
        <w:pStyle w:val="Corpsdetexte"/>
        <w:ind w:left="0"/>
        <w:rPr>
          <w:rFonts w:ascii="Arial" w:hAnsi="Arial"/>
        </w:rPr>
      </w:pPr>
      <w:bookmarkStart w:id="0" w:name="_GoBack"/>
      <w:bookmarkEnd w:id="0"/>
    </w:p>
    <w:p w14:paraId="7F34D987" w14:textId="77777777" w:rsidR="00FA4B7E" w:rsidRDefault="00FA4B7E">
      <w:pPr>
        <w:pStyle w:val="Corpsdetexte"/>
        <w:ind w:left="0"/>
      </w:pPr>
    </w:p>
    <w:tbl>
      <w:tblPr>
        <w:tblW w:w="1512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0"/>
        <w:gridCol w:w="50"/>
      </w:tblGrid>
      <w:tr w:rsidR="00FA4B7E" w14:paraId="425AEA25" w14:textId="77777777">
        <w:trPr>
          <w:trHeight w:val="330"/>
        </w:trPr>
        <w:tc>
          <w:tcPr>
            <w:tcW w:w="15074" w:type="dxa"/>
            <w:vAlign w:val="center"/>
          </w:tcPr>
          <w:p w14:paraId="298A1DF5" w14:textId="77777777" w:rsidR="00FA4B7E" w:rsidRDefault="00FD75F2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99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FR" w:eastAsia="fr-FR" w:bidi="ar-SA"/>
              </w:rPr>
              <w:br/>
            </w:r>
          </w:p>
          <w:tbl>
            <w:tblPr>
              <w:tblW w:w="9825" w:type="dxa"/>
              <w:tblInd w:w="7" w:type="dxa"/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3905"/>
              <w:gridCol w:w="2706"/>
              <w:gridCol w:w="3214"/>
            </w:tblGrid>
            <w:tr w:rsidR="00FA4B7E" w14:paraId="69878010" w14:textId="77777777">
              <w:tc>
                <w:tcPr>
                  <w:tcW w:w="3905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CC00"/>
                  <w:vAlign w:val="center"/>
                </w:tcPr>
                <w:p w14:paraId="32AC1B0B" w14:textId="77777777" w:rsidR="00FA4B7E" w:rsidRDefault="00FD75F2">
                  <w:pPr>
                    <w:widowControl w:val="0"/>
                    <w:jc w:val="center"/>
                    <w:rPr>
                      <w:rFonts w:ascii="Times New Roman" w:eastAsia="Times New Roman" w:hAnsi="Times New Roman" w:cs="Times New Roman"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fr-FR"/>
                    </w:rPr>
                    <w:t>Substance</w:t>
                  </w:r>
                </w:p>
              </w:tc>
              <w:tc>
                <w:tcPr>
                  <w:tcW w:w="2706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33CCFF"/>
                  <w:vAlign w:val="center"/>
                </w:tcPr>
                <w:p w14:paraId="0F964313" w14:textId="77777777" w:rsidR="00FA4B7E" w:rsidRDefault="00FD75F2">
                  <w:pPr>
                    <w:widowControl w:val="0"/>
                    <w:jc w:val="center"/>
                    <w:rPr>
                      <w:rFonts w:ascii="Times New Roman" w:eastAsia="Times New Roman" w:hAnsi="Times New Roman" w:cs="Times New Roman"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fr-FR"/>
                    </w:rPr>
                    <w:t>Solubilité dans l'eau</w:t>
                  </w:r>
                </w:p>
              </w:tc>
              <w:tc>
                <w:tcPr>
                  <w:tcW w:w="3214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CC00"/>
                  <w:vAlign w:val="center"/>
                </w:tcPr>
                <w:p w14:paraId="1297EDB9" w14:textId="77777777" w:rsidR="00FA4B7E" w:rsidRDefault="00FD75F2">
                  <w:pPr>
                    <w:widowControl w:val="0"/>
                    <w:jc w:val="center"/>
                    <w:rPr>
                      <w:rFonts w:ascii="Times New Roman" w:eastAsia="Times New Roman" w:hAnsi="Times New Roman" w:cs="Times New Roman"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fr-FR"/>
                    </w:rPr>
                    <w:t>Solubilité dans l'éthanol</w:t>
                  </w:r>
                </w:p>
              </w:tc>
            </w:tr>
            <w:tr w:rsidR="00FA4B7E" w14:paraId="5302C2E5" w14:textId="77777777">
              <w:tc>
                <w:tcPr>
                  <w:tcW w:w="3905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</w:tcPr>
                <w:p w14:paraId="0E48C5F3" w14:textId="77777777" w:rsidR="00FA4B7E" w:rsidRDefault="00FD75F2">
                  <w:pPr>
                    <w:widowControl w:val="0"/>
                    <w:jc w:val="center"/>
                    <w:rPr>
                      <w:rFonts w:ascii="Times New Roman" w:eastAsia="Times New Roman" w:hAnsi="Times New Roman" w:cs="Times New Roman"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fr-FR"/>
                    </w:rPr>
                    <w:t>Ibuprofène noté RCOOH</w:t>
                  </w:r>
                </w:p>
              </w:tc>
              <w:tc>
                <w:tcPr>
                  <w:tcW w:w="2706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</w:tcPr>
                <w:p w14:paraId="18DEB07B" w14:textId="77777777" w:rsidR="00FA4B7E" w:rsidRDefault="00FD75F2">
                  <w:pPr>
                    <w:widowControl w:val="0"/>
                    <w:jc w:val="center"/>
                    <w:rPr>
                      <w:rFonts w:ascii="Times New Roman" w:eastAsia="Times New Roman" w:hAnsi="Times New Roman" w:cs="Times New Roman"/>
                      <w:lang w:eastAsia="fr-FR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lang w:eastAsia="fr-FR"/>
                    </w:rPr>
                    <w:t>très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lang w:eastAsia="fr-FR"/>
                    </w:rPr>
                    <w:t xml:space="preserve"> faible</w:t>
                  </w:r>
                </w:p>
              </w:tc>
              <w:tc>
                <w:tcPr>
                  <w:tcW w:w="3214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</w:tcPr>
                <w:p w14:paraId="322510D0" w14:textId="77777777" w:rsidR="00FA4B7E" w:rsidRDefault="00FD75F2">
                  <w:pPr>
                    <w:widowControl w:val="0"/>
                    <w:jc w:val="center"/>
                    <w:rPr>
                      <w:rFonts w:ascii="Times New Roman" w:eastAsia="Times New Roman" w:hAnsi="Times New Roman" w:cs="Times New Roman"/>
                      <w:lang w:eastAsia="fr-FR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lang w:eastAsia="fr-FR"/>
                    </w:rPr>
                    <w:t>importante</w:t>
                  </w:r>
                  <w:proofErr w:type="gramEnd"/>
                </w:p>
              </w:tc>
            </w:tr>
            <w:tr w:rsidR="00FA4B7E" w14:paraId="2CB12CB9" w14:textId="77777777">
              <w:tc>
                <w:tcPr>
                  <w:tcW w:w="3905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</w:tcPr>
                <w:p w14:paraId="2BFBA209" w14:textId="77777777" w:rsidR="00FA4B7E" w:rsidRDefault="00FD75F2">
                  <w:pPr>
                    <w:widowControl w:val="0"/>
                    <w:jc w:val="center"/>
                    <w:rPr>
                      <w:rFonts w:ascii="Times New Roman" w:eastAsia="Times New Roman" w:hAnsi="Times New Roman" w:cs="Times New Roman"/>
                      <w:lang w:eastAsia="fr-FR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lang w:eastAsia="fr-FR"/>
                    </w:rPr>
                    <w:t>base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lang w:eastAsia="fr-FR"/>
                    </w:rPr>
                    <w:t xml:space="preserve"> conjuguée notée RCOO</w:t>
                  </w:r>
                  <w:r>
                    <w:rPr>
                      <w:rFonts w:ascii="Times New Roman" w:eastAsia="Times New Roman" w:hAnsi="Times New Roman" w:cs="Times New Roman"/>
                      <w:vertAlign w:val="superscript"/>
                      <w:lang w:eastAsia="fr-FR"/>
                    </w:rPr>
                    <w:t>-</w:t>
                  </w:r>
                </w:p>
              </w:tc>
              <w:tc>
                <w:tcPr>
                  <w:tcW w:w="2706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</w:tcPr>
                <w:p w14:paraId="6F83FAC0" w14:textId="77777777" w:rsidR="00FA4B7E" w:rsidRDefault="00FD75F2">
                  <w:pPr>
                    <w:widowControl w:val="0"/>
                    <w:jc w:val="center"/>
                    <w:rPr>
                      <w:rFonts w:ascii="Times New Roman" w:eastAsia="Times New Roman" w:hAnsi="Times New Roman" w:cs="Times New Roman"/>
                      <w:lang w:eastAsia="fr-FR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lang w:eastAsia="fr-FR"/>
                    </w:rPr>
                    <w:t>importante</w:t>
                  </w:r>
                  <w:proofErr w:type="gramEnd"/>
                </w:p>
              </w:tc>
              <w:tc>
                <w:tcPr>
                  <w:tcW w:w="3214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0C0C0"/>
                  <w:vAlign w:val="center"/>
                </w:tcPr>
                <w:p w14:paraId="35377C88" w14:textId="77777777" w:rsidR="00FA4B7E" w:rsidRDefault="00FA4B7E">
                  <w:pPr>
                    <w:widowControl w:val="0"/>
                    <w:jc w:val="center"/>
                    <w:rPr>
                      <w:rFonts w:ascii="Times New Roman" w:eastAsia="Times New Roman" w:hAnsi="Times New Roman" w:cs="Times New Roman"/>
                      <w:lang w:eastAsia="fr-FR"/>
                    </w:rPr>
                  </w:pPr>
                </w:p>
              </w:tc>
            </w:tr>
            <w:tr w:rsidR="00FA4B7E" w14:paraId="35B00182" w14:textId="77777777">
              <w:tc>
                <w:tcPr>
                  <w:tcW w:w="3905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</w:tcPr>
                <w:p w14:paraId="240D7B58" w14:textId="77777777" w:rsidR="00FA4B7E" w:rsidRDefault="00FD75F2">
                  <w:pPr>
                    <w:widowControl w:val="0"/>
                    <w:jc w:val="center"/>
                    <w:rPr>
                      <w:rFonts w:ascii="Times New Roman" w:eastAsia="Times New Roman" w:hAnsi="Times New Roman" w:cs="Times New Roman"/>
                      <w:lang w:eastAsia="fr-FR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lang w:eastAsia="fr-FR"/>
                    </w:rPr>
                    <w:t>excipients</w:t>
                  </w:r>
                  <w:proofErr w:type="gramEnd"/>
                </w:p>
              </w:tc>
              <w:tc>
                <w:tcPr>
                  <w:tcW w:w="2706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</w:tcPr>
                <w:p w14:paraId="3441930C" w14:textId="77777777" w:rsidR="00FA4B7E" w:rsidRDefault="00FD75F2">
                  <w:pPr>
                    <w:widowControl w:val="0"/>
                    <w:jc w:val="center"/>
                    <w:rPr>
                      <w:rFonts w:ascii="Times New Roman" w:eastAsia="Times New Roman" w:hAnsi="Times New Roman" w:cs="Times New Roman"/>
                      <w:lang w:eastAsia="fr-FR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lang w:eastAsia="fr-FR"/>
                    </w:rPr>
                    <w:t>pratiquement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lang w:eastAsia="fr-FR"/>
                    </w:rPr>
                    <w:t xml:space="preserve"> nulle</w:t>
                  </w:r>
                </w:p>
              </w:tc>
              <w:tc>
                <w:tcPr>
                  <w:tcW w:w="3214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</w:tcPr>
                <w:p w14:paraId="52B2F00D" w14:textId="77777777" w:rsidR="00FA4B7E" w:rsidRDefault="00FD75F2">
                  <w:pPr>
                    <w:widowControl w:val="0"/>
                    <w:jc w:val="center"/>
                    <w:rPr>
                      <w:rFonts w:ascii="Times New Roman" w:eastAsia="Times New Roman" w:hAnsi="Times New Roman" w:cs="Times New Roman"/>
                      <w:lang w:eastAsia="fr-FR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lang w:eastAsia="fr-FR"/>
                    </w:rPr>
                    <w:t>pratiquement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lang w:eastAsia="fr-FR"/>
                    </w:rPr>
                    <w:t xml:space="preserve"> nulle</w:t>
                  </w:r>
                </w:p>
              </w:tc>
            </w:tr>
            <w:tr w:rsidR="00FA4B7E" w14:paraId="5316F69D" w14:textId="77777777">
              <w:tc>
                <w:tcPr>
                  <w:tcW w:w="3905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</w:tcPr>
                <w:p w14:paraId="3C36A973" w14:textId="77777777" w:rsidR="00FA4B7E" w:rsidRDefault="00FD75F2">
                  <w:pPr>
                    <w:widowControl w:val="0"/>
                    <w:jc w:val="center"/>
                    <w:rPr>
                      <w:rFonts w:ascii="Times New Roman" w:eastAsia="Times New Roman" w:hAnsi="Times New Roman" w:cs="Times New Roman"/>
                      <w:lang w:eastAsia="fr-FR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lang w:eastAsia="fr-FR"/>
                    </w:rPr>
                    <w:t>éthanol</w:t>
                  </w:r>
                  <w:proofErr w:type="gramEnd"/>
                </w:p>
              </w:tc>
              <w:tc>
                <w:tcPr>
                  <w:tcW w:w="2706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</w:tcPr>
                <w:p w14:paraId="180F76B9" w14:textId="77777777" w:rsidR="00FA4B7E" w:rsidRDefault="00FD75F2">
                  <w:pPr>
                    <w:widowControl w:val="0"/>
                    <w:jc w:val="center"/>
                    <w:rPr>
                      <w:rFonts w:ascii="Times New Roman" w:eastAsia="Times New Roman" w:hAnsi="Times New Roman" w:cs="Times New Roman"/>
                      <w:lang w:eastAsia="fr-FR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lang w:eastAsia="fr-FR"/>
                    </w:rPr>
                    <w:t>forte</w:t>
                  </w:r>
                  <w:proofErr w:type="gramEnd"/>
                </w:p>
              </w:tc>
              <w:tc>
                <w:tcPr>
                  <w:tcW w:w="3214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0C0C0"/>
                  <w:vAlign w:val="center"/>
                </w:tcPr>
                <w:p w14:paraId="244A57CC" w14:textId="77777777" w:rsidR="00FA4B7E" w:rsidRDefault="00FA4B7E">
                  <w:pPr>
                    <w:widowControl w:val="0"/>
                    <w:jc w:val="center"/>
                    <w:rPr>
                      <w:rFonts w:ascii="Times New Roman" w:eastAsia="Times New Roman" w:hAnsi="Times New Roman" w:cs="Times New Roman"/>
                      <w:lang w:eastAsia="fr-FR"/>
                    </w:rPr>
                  </w:pPr>
                </w:p>
              </w:tc>
            </w:tr>
          </w:tbl>
          <w:p w14:paraId="32FFC625" w14:textId="77777777" w:rsidR="00FA4B7E" w:rsidRDefault="00FA4B7E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9900"/>
                <w:lang w:eastAsia="fr-FR"/>
              </w:rPr>
            </w:pPr>
          </w:p>
        </w:tc>
        <w:tc>
          <w:tcPr>
            <w:tcW w:w="45" w:type="dxa"/>
          </w:tcPr>
          <w:p w14:paraId="19613C81" w14:textId="77777777" w:rsidR="00FA4B7E" w:rsidRDefault="00FA4B7E">
            <w:pPr>
              <w:widowControl w:val="0"/>
            </w:pPr>
          </w:p>
        </w:tc>
      </w:tr>
      <w:tr w:rsidR="00FA4B7E" w14:paraId="6F4B844D" w14:textId="77777777">
        <w:tc>
          <w:tcPr>
            <w:tcW w:w="15119" w:type="dxa"/>
            <w:gridSpan w:val="2"/>
          </w:tcPr>
          <w:p w14:paraId="34D559A5" w14:textId="77777777" w:rsidR="00FA4B7E" w:rsidRDefault="00FD75F2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 w:bidi="ar-SA"/>
              </w:rPr>
              <w:t xml:space="preserve">. </w:t>
            </w:r>
          </w:p>
          <w:p w14:paraId="77DCDE5D" w14:textId="77777777" w:rsidR="00FA4B7E" w:rsidRDefault="00FD75F2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 w:bidi="ar-SA"/>
              </w:rPr>
              <w:t>.</w:t>
            </w:r>
          </w:p>
        </w:tc>
      </w:tr>
    </w:tbl>
    <w:p w14:paraId="3F1F7B2E" w14:textId="77777777" w:rsidR="00FA4B7E" w:rsidRDefault="00FD75F2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>.</w:t>
      </w:r>
      <w:r>
        <w:rPr>
          <w:rFonts w:ascii="Times New Roman" w:eastAsia="Times New Roman" w:hAnsi="Times New Roman" w:cs="Times New Roman"/>
          <w:lang w:val="fr-FR" w:eastAsia="fr-FR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9900"/>
          <w:lang w:val="fr-FR" w:eastAsia="fr-FR" w:bidi="ar-SA"/>
        </w:rPr>
        <w:t>Justifier l'usage de l'éthanol dans le protocol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>e</w:t>
      </w:r>
      <w:r>
        <w:rPr>
          <w:rFonts w:ascii="Times New Roman" w:eastAsia="Times New Roman" w:hAnsi="Times New Roman" w:cs="Times New Roman"/>
          <w:lang w:val="fr-FR" w:eastAsia="fr-FR" w:bidi="ar-SA"/>
        </w:rPr>
        <w:br/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>L'ibuprofène est très soluble dans l'éthanol, est pratiquement insoluble dans l'eau.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br/>
        <w:t>Les excipients sont insolubles à la fois dans l'eau et l'éthanol, ils pourront donc être éliminés par filtration.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br/>
        <w:t xml:space="preserve">Enfin l'éthanol et l'eau sont deux solvants miscibles en toutes </w:t>
      </w:r>
      <w:proofErr w:type="spellStart"/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>proprotions</w:t>
      </w:r>
      <w:proofErr w:type="spellEnd"/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>.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br/>
      </w:r>
      <w:r>
        <w:rPr>
          <w:rFonts w:ascii="Times New Roman" w:eastAsia="Times New Roman" w:hAnsi="Times New Roman" w:cs="Times New Roman"/>
          <w:b/>
          <w:bCs/>
          <w:color w:val="009900"/>
          <w:lang w:val="fr-FR" w:eastAsia="fr-FR" w:bidi="ar-SA"/>
        </w:rPr>
        <w:t>Ecrire l'équation de la réaction support du dosage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>.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br/>
        <w:t xml:space="preserve">RCOOH </w:t>
      </w:r>
      <w:proofErr w:type="spellStart"/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>aq</w:t>
      </w:r>
      <w:proofErr w:type="spellEnd"/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 xml:space="preserve"> + HO</w:t>
      </w:r>
      <w:r>
        <w:rPr>
          <w:rFonts w:ascii="Times New Roman" w:eastAsia="Times New Roman" w:hAnsi="Times New Roman" w:cs="Times New Roman"/>
          <w:color w:val="000000"/>
          <w:vertAlign w:val="superscript"/>
          <w:lang w:val="fr-FR" w:eastAsia="fr-FR" w:bidi="ar-SA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>aq</w:t>
      </w:r>
      <w:proofErr w:type="spellEnd"/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 xml:space="preserve"> --&gt; RCOO</w:t>
      </w:r>
      <w:r>
        <w:rPr>
          <w:rFonts w:ascii="Times New Roman" w:eastAsia="Times New Roman" w:hAnsi="Times New Roman" w:cs="Times New Roman"/>
          <w:color w:val="000000"/>
          <w:vertAlign w:val="superscript"/>
          <w:lang w:val="fr-FR" w:eastAsia="fr-FR" w:bidi="ar-SA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>aq</w:t>
      </w:r>
      <w:proofErr w:type="spellEnd"/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 xml:space="preserve"> + H</w:t>
      </w:r>
      <w:r>
        <w:rPr>
          <w:rFonts w:ascii="Times New Roman" w:eastAsia="Times New Roman" w:hAnsi="Times New Roman" w:cs="Times New Roman"/>
          <w:color w:val="000000"/>
          <w:vertAlign w:val="subscript"/>
          <w:lang w:val="fr-FR" w:eastAsia="fr-FR" w:bidi="ar-SA"/>
        </w:rPr>
        <w:t>2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>O(l).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br/>
      </w:r>
      <w:r>
        <w:rPr>
          <w:rFonts w:ascii="Times New Roman" w:eastAsia="Times New Roman" w:hAnsi="Times New Roman" w:cs="Times New Roman"/>
          <w:b/>
          <w:bCs/>
          <w:color w:val="009900"/>
          <w:lang w:val="fr-FR" w:eastAsia="fr-FR" w:bidi="ar-SA"/>
        </w:rPr>
        <w:t>Comment repère-t-on expérimentalement l'équivalence lors d'un titrage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 xml:space="preserve"> ?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br/>
        <w:t>Avant l'équivalence, HO</w:t>
      </w:r>
      <w:r>
        <w:rPr>
          <w:rFonts w:ascii="Times New Roman" w:eastAsia="Times New Roman" w:hAnsi="Times New Roman" w:cs="Times New Roman"/>
          <w:color w:val="000000"/>
          <w:vertAlign w:val="superscript"/>
          <w:lang w:val="fr-FR" w:eastAsia="fr-FR" w:bidi="ar-SA"/>
        </w:rPr>
        <w:t>-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 xml:space="preserve"> est en défaut, le pH est inférieur à 8,2 et l'indicateur coloré est incolore.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br/>
        <w:t>Après l'équivalence, HO</w:t>
      </w:r>
      <w:r>
        <w:rPr>
          <w:rFonts w:ascii="Times New Roman" w:eastAsia="Times New Roman" w:hAnsi="Times New Roman" w:cs="Times New Roman"/>
          <w:color w:val="000000"/>
          <w:vertAlign w:val="superscript"/>
          <w:lang w:val="fr-FR" w:eastAsia="fr-FR" w:bidi="ar-SA"/>
        </w:rPr>
        <w:t>-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 xml:space="preserve"> est en excès et le pH devient rapidement supérieur à 10 : l'indicateur coloré donne une teinte rose à la solution.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br/>
        <w:t xml:space="preserve">On repère l'équivalence </w:t>
      </w:r>
      <w:proofErr w:type="spellStart"/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>loors</w:t>
      </w:r>
      <w:proofErr w:type="spellEnd"/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 xml:space="preserve"> du changement de couleur de l'indicateur coloré.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br/>
      </w:r>
      <w:r>
        <w:rPr>
          <w:rFonts w:ascii="Times New Roman" w:eastAsia="Times New Roman" w:hAnsi="Times New Roman" w:cs="Times New Roman"/>
          <w:b/>
          <w:bCs/>
          <w:color w:val="009900"/>
          <w:lang w:val="fr-FR" w:eastAsia="fr-FR" w:bidi="ar-SA"/>
        </w:rPr>
        <w:t>Déterminer la masse d'ibuprofène dans un comprimé, déterminée par ce dosage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>.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br/>
        <w:t>A l'équivalence la quantité de matière d'ibuprofène est égale à la quantité de matière d'ion hydroxyde :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br/>
        <w:t> </w:t>
      </w:r>
      <w:proofErr w:type="spellStart"/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>V</w:t>
      </w:r>
      <w:r>
        <w:rPr>
          <w:rFonts w:ascii="Times New Roman" w:eastAsia="Times New Roman" w:hAnsi="Times New Roman" w:cs="Times New Roman"/>
          <w:color w:val="000000"/>
          <w:vertAlign w:val="subscript"/>
          <w:lang w:val="fr-FR" w:eastAsia="fr-FR" w:bidi="ar-SA"/>
        </w:rPr>
        <w:t>E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  <w:lang w:val="fr-FR" w:eastAsia="fr-FR" w:bidi="ar-SA"/>
        </w:rPr>
        <w:t>b</w:t>
      </w:r>
      <w:proofErr w:type="spellEnd"/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 xml:space="preserve"> =12,8 10</w:t>
      </w:r>
      <w:r>
        <w:rPr>
          <w:rFonts w:ascii="Times New Roman" w:eastAsia="Times New Roman" w:hAnsi="Times New Roman" w:cs="Times New Roman"/>
          <w:color w:val="000000"/>
          <w:vertAlign w:val="superscript"/>
          <w:lang w:val="fr-FR" w:eastAsia="fr-FR" w:bidi="ar-SA"/>
        </w:rPr>
        <w:t>-3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 xml:space="preserve"> *0,150 =1,92 10</w:t>
      </w:r>
      <w:r>
        <w:rPr>
          <w:rFonts w:ascii="Times New Roman" w:eastAsia="Times New Roman" w:hAnsi="Times New Roman" w:cs="Times New Roman"/>
          <w:color w:val="000000"/>
          <w:vertAlign w:val="superscript"/>
          <w:lang w:val="fr-FR" w:eastAsia="fr-FR" w:bidi="ar-SA"/>
        </w:rPr>
        <w:t>-3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 xml:space="preserve"> mol.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br/>
        <w:t>M(ibuprofène) = 206 /mol.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br/>
        <w:t xml:space="preserve">Masse d'ibuprofène </w:t>
      </w:r>
      <w:proofErr w:type="spellStart"/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>m</w:t>
      </w:r>
      <w:r>
        <w:rPr>
          <w:rFonts w:ascii="Times New Roman" w:eastAsia="Times New Roman" w:hAnsi="Times New Roman" w:cs="Times New Roman"/>
          <w:color w:val="000000"/>
          <w:vertAlign w:val="subscript"/>
          <w:lang w:val="fr-FR" w:eastAsia="fr-FR" w:bidi="ar-SA"/>
        </w:rPr>
        <w:t>exp</w:t>
      </w:r>
      <w:proofErr w:type="spellEnd"/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 xml:space="preserve"> =206*1,92 10</w:t>
      </w:r>
      <w:r>
        <w:rPr>
          <w:rFonts w:ascii="Times New Roman" w:eastAsia="Times New Roman" w:hAnsi="Times New Roman" w:cs="Times New Roman"/>
          <w:color w:val="000000"/>
          <w:vertAlign w:val="superscript"/>
          <w:lang w:val="fr-FR" w:eastAsia="fr-FR" w:bidi="ar-SA"/>
        </w:rPr>
        <w:t>-3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 xml:space="preserve"> =0,3955 g~396 mg.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br/>
      </w:r>
      <w:r>
        <w:rPr>
          <w:rFonts w:ascii="Times New Roman" w:eastAsia="Times New Roman" w:hAnsi="Times New Roman" w:cs="Times New Roman"/>
          <w:b/>
          <w:bCs/>
          <w:color w:val="009900"/>
          <w:lang w:val="fr-FR" w:eastAsia="fr-FR" w:bidi="ar-SA"/>
        </w:rPr>
        <w:t>Calculer l'écart relatif entre la masse mesurée et la masse annoncé par l'étiquette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>.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br/>
        <w:t>(400-395,5) / 400 = 1,12 10</w:t>
      </w:r>
      <w:r>
        <w:rPr>
          <w:rFonts w:ascii="Times New Roman" w:eastAsia="Times New Roman" w:hAnsi="Times New Roman" w:cs="Times New Roman"/>
          <w:color w:val="000000"/>
          <w:vertAlign w:val="superscript"/>
          <w:lang w:val="fr-FR" w:eastAsia="fr-FR" w:bidi="ar-SA"/>
        </w:rPr>
        <w:t>-2</w:t>
      </w:r>
      <w:r>
        <w:rPr>
          <w:rFonts w:ascii="Times New Roman" w:eastAsia="Times New Roman" w:hAnsi="Times New Roman" w:cs="Times New Roman"/>
          <w:color w:val="000000"/>
          <w:lang w:val="fr-FR" w:eastAsia="fr-FR" w:bidi="ar-SA"/>
        </w:rPr>
        <w:t xml:space="preserve"> ( 1,12 %).</w:t>
      </w:r>
    </w:p>
    <w:p w14:paraId="35C55B45" w14:textId="77777777" w:rsidR="00FA4B7E" w:rsidRDefault="00FD75F2">
      <w:pPr>
        <w:pBdr>
          <w:bottom w:val="single" w:sz="6" w:space="1" w:color="000000"/>
        </w:pBdr>
        <w:jc w:val="center"/>
        <w:rPr>
          <w:rFonts w:ascii="Arial" w:eastAsia="Times New Roman" w:hAnsi="Arial" w:cs="Arial"/>
          <w:vanish/>
          <w:sz w:val="16"/>
          <w:szCs w:val="16"/>
          <w:lang w:eastAsia="fr-FR"/>
        </w:rPr>
      </w:pPr>
      <w:r>
        <w:rPr>
          <w:rFonts w:ascii="Arial" w:eastAsia="Times New Roman" w:hAnsi="Arial" w:cs="Arial"/>
          <w:vanish/>
          <w:sz w:val="16"/>
          <w:szCs w:val="16"/>
          <w:lang w:val="fr-FR" w:eastAsia="fr-FR" w:bidi="ar-SA"/>
        </w:rPr>
        <w:t>Haut du formulaire</w:t>
      </w:r>
    </w:p>
    <w:p w14:paraId="6F4B2B73" w14:textId="77777777" w:rsidR="00FA4B7E" w:rsidRDefault="00FA4B7E">
      <w:pPr>
        <w:rPr>
          <w:rFonts w:ascii="Times New Roman" w:eastAsia="Times New Roman" w:hAnsi="Times New Roman" w:cs="Times New Roman"/>
          <w:lang w:eastAsia="fr-FR"/>
        </w:rPr>
      </w:pPr>
    </w:p>
    <w:p w14:paraId="31CEBC43" w14:textId="77777777" w:rsidR="00FA4B7E" w:rsidRDefault="00FD75F2">
      <w:pPr>
        <w:pBdr>
          <w:top w:val="single" w:sz="6" w:space="1" w:color="000000"/>
        </w:pBdr>
        <w:jc w:val="center"/>
        <w:rPr>
          <w:rFonts w:ascii="Arial" w:eastAsia="Times New Roman" w:hAnsi="Arial" w:cs="Arial"/>
          <w:vanish/>
          <w:sz w:val="16"/>
          <w:szCs w:val="16"/>
          <w:lang w:eastAsia="fr-FR"/>
        </w:rPr>
      </w:pPr>
      <w:r>
        <w:rPr>
          <w:rFonts w:ascii="Arial" w:eastAsia="Times New Roman" w:hAnsi="Arial" w:cs="Arial"/>
          <w:vanish/>
          <w:sz w:val="16"/>
          <w:szCs w:val="16"/>
          <w:lang w:val="fr-FR" w:eastAsia="fr-FR" w:bidi="ar-SA"/>
        </w:rPr>
        <w:t>Bas du formulaire</w:t>
      </w:r>
    </w:p>
    <w:p w14:paraId="631915F4" w14:textId="77777777" w:rsidR="00FA4B7E" w:rsidRDefault="00FD75F2">
      <w:pPr>
        <w:pBdr>
          <w:bottom w:val="single" w:sz="6" w:space="1" w:color="000000"/>
        </w:pBdr>
        <w:jc w:val="center"/>
        <w:rPr>
          <w:rFonts w:ascii="Arial" w:eastAsia="Times New Roman" w:hAnsi="Arial" w:cs="Arial"/>
          <w:vanish/>
          <w:sz w:val="16"/>
          <w:szCs w:val="16"/>
          <w:lang w:eastAsia="fr-FR"/>
        </w:rPr>
      </w:pPr>
      <w:r>
        <w:rPr>
          <w:rFonts w:ascii="Arial" w:eastAsia="Times New Roman" w:hAnsi="Arial" w:cs="Arial"/>
          <w:vanish/>
          <w:sz w:val="16"/>
          <w:szCs w:val="16"/>
          <w:lang w:val="fr-FR" w:eastAsia="fr-FR" w:bidi="ar-SA"/>
        </w:rPr>
        <w:t>Haut</w:t>
      </w:r>
      <w:r>
        <w:rPr>
          <w:rFonts w:ascii="Arial" w:eastAsia="Times New Roman" w:hAnsi="Arial" w:cs="Arial"/>
          <w:vanish/>
          <w:sz w:val="16"/>
          <w:szCs w:val="16"/>
          <w:lang w:val="fr-FR" w:eastAsia="fr-FR" w:bidi="ar-SA"/>
        </w:rPr>
        <w:t xml:space="preserve"> du formulaire</w:t>
      </w:r>
    </w:p>
    <w:p w14:paraId="546C13A5" w14:textId="77777777" w:rsidR="00FA4B7E" w:rsidRDefault="00FD75F2">
      <w:pPr>
        <w:pBdr>
          <w:top w:val="single" w:sz="6" w:space="1" w:color="000000"/>
        </w:pBdr>
        <w:jc w:val="center"/>
        <w:rPr>
          <w:rFonts w:ascii="Arial" w:eastAsia="Times New Roman" w:hAnsi="Arial" w:cs="Arial"/>
          <w:vanish/>
          <w:sz w:val="16"/>
          <w:szCs w:val="16"/>
          <w:lang w:eastAsia="fr-FR"/>
        </w:rPr>
      </w:pPr>
      <w:r>
        <w:rPr>
          <w:rFonts w:ascii="Arial" w:eastAsia="Times New Roman" w:hAnsi="Arial" w:cs="Arial"/>
          <w:vanish/>
          <w:sz w:val="16"/>
          <w:szCs w:val="16"/>
          <w:lang w:val="fr-FR" w:eastAsia="fr-FR" w:bidi="ar-SA"/>
        </w:rPr>
        <w:t>Bas du formulaire</w:t>
      </w:r>
    </w:p>
    <w:p w14:paraId="513A9142" w14:textId="77777777" w:rsidR="00FA4B7E" w:rsidRDefault="00FA4B7E">
      <w:pPr>
        <w:pStyle w:val="Corpsdetexte"/>
        <w:ind w:left="0"/>
      </w:pPr>
    </w:p>
    <w:p w14:paraId="4EE37588" w14:textId="77777777" w:rsidR="00FA4B7E" w:rsidRDefault="00FD75F2">
      <w:pPr>
        <w:pStyle w:val="Paragraphedeliste"/>
        <w:widowControl w:val="0"/>
        <w:tabs>
          <w:tab w:val="left" w:pos="1604"/>
        </w:tabs>
        <w:spacing w:line="238" w:lineRule="exact"/>
        <w:ind w:left="0"/>
        <w:contextualSpacing w:val="0"/>
      </w:pPr>
      <w:r>
        <w:rPr>
          <w:position w:val="1"/>
          <w:lang w:val="fr-FR" w:eastAsia="fr-FR" w:bidi="ar-SA"/>
        </w:rPr>
        <w:t>Déterminer</w:t>
      </w:r>
      <w:r>
        <w:rPr>
          <w:spacing w:val="-8"/>
          <w:position w:val="1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>la</w:t>
      </w:r>
      <w:r>
        <w:rPr>
          <w:spacing w:val="-6"/>
          <w:position w:val="1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>valeur</w:t>
      </w:r>
      <w:r>
        <w:rPr>
          <w:spacing w:val="-7"/>
          <w:position w:val="1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>du</w:t>
      </w:r>
      <w:r>
        <w:rPr>
          <w:spacing w:val="-6"/>
          <w:position w:val="1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>volume</w:t>
      </w:r>
      <w:r>
        <w:rPr>
          <w:spacing w:val="-7"/>
          <w:position w:val="1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>équivalent</w:t>
      </w:r>
      <w:r>
        <w:rPr>
          <w:spacing w:val="-6"/>
          <w:position w:val="1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>V</w:t>
      </w:r>
      <w:r>
        <w:rPr>
          <w:sz w:val="16"/>
          <w:lang w:val="fr-FR" w:eastAsia="fr-FR" w:bidi="ar-SA"/>
        </w:rPr>
        <w:t>E</w:t>
      </w:r>
      <w:r>
        <w:rPr>
          <w:spacing w:val="14"/>
          <w:sz w:val="16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>par</w:t>
      </w:r>
      <w:r>
        <w:rPr>
          <w:spacing w:val="-7"/>
          <w:position w:val="1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>une</w:t>
      </w:r>
      <w:r>
        <w:rPr>
          <w:spacing w:val="-8"/>
          <w:position w:val="1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>méthode</w:t>
      </w:r>
      <w:r>
        <w:rPr>
          <w:spacing w:val="-5"/>
          <w:position w:val="1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>de</w:t>
      </w:r>
      <w:r>
        <w:rPr>
          <w:spacing w:val="-8"/>
          <w:position w:val="1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>votre</w:t>
      </w:r>
      <w:r>
        <w:rPr>
          <w:spacing w:val="-6"/>
          <w:position w:val="1"/>
          <w:lang w:val="fr-FR" w:eastAsia="fr-FR" w:bidi="ar-SA"/>
        </w:rPr>
        <w:t xml:space="preserve"> </w:t>
      </w:r>
      <w:r>
        <w:rPr>
          <w:spacing w:val="-2"/>
          <w:position w:val="1"/>
          <w:lang w:val="fr-FR" w:eastAsia="fr-FR" w:bidi="ar-SA"/>
        </w:rPr>
        <w:t>choix.</w:t>
      </w:r>
    </w:p>
    <w:p w14:paraId="0720B31C" w14:textId="77777777" w:rsidR="00FA4B7E" w:rsidRDefault="00FA4B7E">
      <w:pPr>
        <w:tabs>
          <w:tab w:val="left" w:pos="694"/>
        </w:tabs>
        <w:spacing w:line="278" w:lineRule="exact"/>
      </w:pPr>
    </w:p>
    <w:p w14:paraId="0C83DE57" w14:textId="77777777" w:rsidR="00FA4B7E" w:rsidRDefault="00FD75F2" w:rsidP="00FD75F2">
      <w:pPr>
        <w:pStyle w:val="Paragraphedeliste"/>
        <w:widowControl w:val="0"/>
        <w:numPr>
          <w:ilvl w:val="1"/>
          <w:numId w:val="9"/>
        </w:numPr>
        <w:tabs>
          <w:tab w:val="left" w:pos="742"/>
          <w:tab w:val="left" w:pos="10490"/>
        </w:tabs>
        <w:ind w:left="228" w:right="1" w:firstLine="0"/>
        <w:contextualSpacing w:val="0"/>
      </w:pPr>
      <w:r>
        <w:rPr>
          <w:lang w:val="fr-FR" w:eastAsia="fr-FR" w:bidi="ar-SA"/>
        </w:rPr>
        <w:t>Quelles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caractéristiques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doit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posséder</w:t>
      </w:r>
      <w:r>
        <w:rPr>
          <w:spacing w:val="39"/>
          <w:lang w:val="fr-FR" w:eastAsia="fr-FR" w:bidi="ar-SA"/>
        </w:rPr>
        <w:t xml:space="preserve"> </w:t>
      </w:r>
      <w:r>
        <w:rPr>
          <w:lang w:val="fr-FR" w:eastAsia="fr-FR" w:bidi="ar-SA"/>
        </w:rPr>
        <w:t>une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chimique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pour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être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utilisée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lors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d’un titrage ?</w:t>
      </w:r>
    </w:p>
    <w:p w14:paraId="39F566AE" w14:textId="77777777" w:rsidR="00FD75F2" w:rsidRPr="00FD75F2" w:rsidRDefault="00FD75F2" w:rsidP="00FD75F2">
      <w:pPr>
        <w:pStyle w:val="Paragraphedeliste"/>
        <w:widowControl w:val="0"/>
        <w:numPr>
          <w:ilvl w:val="1"/>
          <w:numId w:val="9"/>
        </w:numPr>
        <w:tabs>
          <w:tab w:val="left" w:pos="742"/>
        </w:tabs>
        <w:spacing w:before="276"/>
        <w:ind w:left="228" w:right="220" w:firstLine="0"/>
        <w:contextualSpacing w:val="0"/>
      </w:pPr>
      <w:r w:rsidRPr="00FD75F2">
        <w:rPr>
          <w:position w:val="1"/>
          <w:lang w:val="fr-FR" w:eastAsia="fr-FR" w:bidi="ar-SA"/>
        </w:rPr>
        <w:t>L</w:t>
      </w:r>
      <w:r w:rsidRPr="00FD75F2">
        <w:rPr>
          <w:position w:val="1"/>
          <w:lang w:val="fr-FR" w:eastAsia="fr-FR" w:bidi="ar-SA"/>
        </w:rPr>
        <w:t>a</w:t>
      </w:r>
      <w:r w:rsidRPr="00FD75F2">
        <w:rPr>
          <w:spacing w:val="40"/>
          <w:position w:val="1"/>
          <w:lang w:val="fr-FR" w:eastAsia="fr-FR" w:bidi="ar-SA"/>
        </w:rPr>
        <w:t xml:space="preserve"> </w:t>
      </w:r>
      <w:r w:rsidRPr="00FD75F2">
        <w:rPr>
          <w:position w:val="1"/>
          <w:lang w:val="fr-FR" w:eastAsia="fr-FR" w:bidi="ar-SA"/>
        </w:rPr>
        <w:t>solution</w:t>
      </w:r>
      <w:r w:rsidRPr="00FD75F2">
        <w:rPr>
          <w:spacing w:val="40"/>
          <w:position w:val="1"/>
          <w:lang w:val="fr-FR" w:eastAsia="fr-FR" w:bidi="ar-SA"/>
        </w:rPr>
        <w:t xml:space="preserve"> </w:t>
      </w:r>
      <w:r w:rsidRPr="00FD75F2">
        <w:rPr>
          <w:position w:val="1"/>
          <w:lang w:val="fr-FR" w:eastAsia="fr-FR" w:bidi="ar-SA"/>
        </w:rPr>
        <w:t>d’hydroxyde</w:t>
      </w:r>
      <w:r w:rsidRPr="00FD75F2">
        <w:rPr>
          <w:spacing w:val="40"/>
          <w:position w:val="1"/>
          <w:lang w:val="fr-FR" w:eastAsia="fr-FR" w:bidi="ar-SA"/>
        </w:rPr>
        <w:t xml:space="preserve"> </w:t>
      </w:r>
      <w:r w:rsidRPr="00FD75F2">
        <w:rPr>
          <w:position w:val="1"/>
          <w:lang w:val="fr-FR" w:eastAsia="fr-FR" w:bidi="ar-SA"/>
        </w:rPr>
        <w:t>de</w:t>
      </w:r>
      <w:r w:rsidRPr="00FD75F2">
        <w:rPr>
          <w:spacing w:val="40"/>
          <w:position w:val="1"/>
          <w:lang w:val="fr-FR" w:eastAsia="fr-FR" w:bidi="ar-SA"/>
        </w:rPr>
        <w:t xml:space="preserve"> </w:t>
      </w:r>
      <w:r w:rsidRPr="00FD75F2">
        <w:rPr>
          <w:position w:val="1"/>
          <w:lang w:val="fr-FR" w:eastAsia="fr-FR" w:bidi="ar-SA"/>
        </w:rPr>
        <w:t>sodium</w:t>
      </w:r>
      <w:r w:rsidRPr="00FD75F2">
        <w:rPr>
          <w:spacing w:val="40"/>
          <w:position w:val="1"/>
          <w:lang w:val="fr-FR" w:eastAsia="fr-FR" w:bidi="ar-SA"/>
        </w:rPr>
        <w:t xml:space="preserve"> </w:t>
      </w:r>
      <w:r w:rsidRPr="00FD75F2">
        <w:rPr>
          <w:position w:val="1"/>
          <w:lang w:val="fr-FR" w:eastAsia="fr-FR" w:bidi="ar-SA"/>
        </w:rPr>
        <w:t>(de</w:t>
      </w:r>
      <w:r w:rsidRPr="00FD75F2">
        <w:rPr>
          <w:spacing w:val="40"/>
          <w:position w:val="1"/>
          <w:lang w:val="fr-FR" w:eastAsia="fr-FR" w:bidi="ar-SA"/>
        </w:rPr>
        <w:t xml:space="preserve"> </w:t>
      </w:r>
      <w:r w:rsidRPr="00FD75F2">
        <w:rPr>
          <w:position w:val="1"/>
          <w:lang w:val="fr-FR" w:eastAsia="fr-FR" w:bidi="ar-SA"/>
        </w:rPr>
        <w:t>concentration</w:t>
      </w:r>
      <w:r w:rsidRPr="00FD75F2">
        <w:rPr>
          <w:spacing w:val="40"/>
          <w:position w:val="1"/>
          <w:lang w:val="fr-FR" w:eastAsia="fr-FR" w:bidi="ar-SA"/>
        </w:rPr>
        <w:t xml:space="preserve"> </w:t>
      </w:r>
      <w:r w:rsidRPr="00FD75F2">
        <w:rPr>
          <w:position w:val="1"/>
          <w:lang w:val="fr-FR" w:eastAsia="fr-FR" w:bidi="ar-SA"/>
        </w:rPr>
        <w:t>c</w:t>
      </w:r>
      <w:r w:rsidRPr="00FD75F2">
        <w:rPr>
          <w:sz w:val="16"/>
          <w:lang w:val="fr-FR" w:eastAsia="fr-FR" w:bidi="ar-SA"/>
        </w:rPr>
        <w:t>b</w:t>
      </w:r>
      <w:r w:rsidRPr="00FD75F2">
        <w:rPr>
          <w:position w:val="1"/>
          <w:lang w:val="fr-FR" w:eastAsia="fr-FR" w:bidi="ar-SA"/>
        </w:rPr>
        <w:t>)</w:t>
      </w:r>
      <w:r w:rsidRPr="00FD75F2">
        <w:rPr>
          <w:spacing w:val="40"/>
          <w:position w:val="1"/>
          <w:lang w:val="fr-FR" w:eastAsia="fr-FR" w:bidi="ar-SA"/>
        </w:rPr>
        <w:t xml:space="preserve"> </w:t>
      </w:r>
      <w:r w:rsidRPr="00FD75F2">
        <w:rPr>
          <w:position w:val="1"/>
          <w:lang w:val="fr-FR" w:eastAsia="fr-FR" w:bidi="ar-SA"/>
        </w:rPr>
        <w:t>est</w:t>
      </w:r>
      <w:r w:rsidRPr="00FD75F2">
        <w:rPr>
          <w:spacing w:val="40"/>
          <w:position w:val="1"/>
          <w:lang w:val="fr-FR" w:eastAsia="fr-FR" w:bidi="ar-SA"/>
        </w:rPr>
        <w:t xml:space="preserve"> </w:t>
      </w:r>
      <w:r w:rsidRPr="00FD75F2">
        <w:rPr>
          <w:position w:val="1"/>
          <w:lang w:val="fr-FR" w:eastAsia="fr-FR" w:bidi="ar-SA"/>
        </w:rPr>
        <w:t>initialement</w:t>
      </w:r>
      <w:r w:rsidRPr="00FD75F2">
        <w:rPr>
          <w:spacing w:val="40"/>
          <w:position w:val="1"/>
          <w:lang w:val="fr-FR" w:eastAsia="fr-FR" w:bidi="ar-SA"/>
        </w:rPr>
        <w:t xml:space="preserve"> </w:t>
      </w:r>
      <w:r w:rsidRPr="00FD75F2">
        <w:rPr>
          <w:position w:val="1"/>
          <w:lang w:val="fr-FR" w:eastAsia="fr-FR" w:bidi="ar-SA"/>
        </w:rPr>
        <w:t>placée</w:t>
      </w:r>
      <w:r w:rsidRPr="00FD75F2">
        <w:rPr>
          <w:spacing w:val="40"/>
          <w:position w:val="1"/>
          <w:lang w:val="fr-FR" w:eastAsia="fr-FR" w:bidi="ar-SA"/>
        </w:rPr>
        <w:t xml:space="preserve"> </w:t>
      </w:r>
      <w:r w:rsidRPr="00FD75F2">
        <w:rPr>
          <w:position w:val="1"/>
          <w:lang w:val="fr-FR" w:eastAsia="fr-FR" w:bidi="ar-SA"/>
        </w:rPr>
        <w:t>dans</w:t>
      </w:r>
      <w:r w:rsidRPr="00FD75F2">
        <w:rPr>
          <w:spacing w:val="40"/>
          <w:position w:val="1"/>
          <w:lang w:val="fr-FR" w:eastAsia="fr-FR" w:bidi="ar-SA"/>
        </w:rPr>
        <w:t xml:space="preserve"> </w:t>
      </w:r>
      <w:r w:rsidRPr="00FD75F2">
        <w:rPr>
          <w:position w:val="1"/>
          <w:lang w:val="fr-FR" w:eastAsia="fr-FR" w:bidi="ar-SA"/>
        </w:rPr>
        <w:t xml:space="preserve">la </w:t>
      </w:r>
      <w:r>
        <w:rPr>
          <w:lang w:val="fr-FR" w:eastAsia="fr-FR" w:bidi="ar-SA"/>
        </w:rPr>
        <w:t>burette. Quelles</w:t>
      </w:r>
      <w:r w:rsidRPr="00FD75F2">
        <w:rPr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précautions</w:t>
      </w:r>
      <w:r w:rsidRPr="00FD75F2">
        <w:rPr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d’utilisation</w:t>
      </w:r>
      <w:r w:rsidRPr="00FD75F2">
        <w:rPr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convient-il</w:t>
      </w:r>
      <w:r w:rsidRPr="00FD75F2">
        <w:rPr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 w:rsidRPr="00FD75F2">
        <w:rPr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prendre</w:t>
      </w:r>
      <w:r w:rsidRPr="00FD75F2">
        <w:rPr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?</w:t>
      </w:r>
      <w:r w:rsidRPr="00FD75F2">
        <w:rPr>
          <w:spacing w:val="-10"/>
          <w:lang w:val="fr-FR" w:eastAsia="fr-FR" w:bidi="ar-SA"/>
        </w:rPr>
        <w:t xml:space="preserve"> </w:t>
      </w:r>
      <w:r w:rsidRPr="00FD75F2">
        <w:rPr>
          <w:spacing w:val="-2"/>
          <w:lang w:val="fr-FR" w:eastAsia="fr-FR" w:bidi="ar-SA"/>
        </w:rPr>
        <w:t>Justifier.</w:t>
      </w:r>
    </w:p>
    <w:p w14:paraId="1670E819" w14:textId="77777777" w:rsidR="00FA4B7E" w:rsidRDefault="00FD75F2" w:rsidP="00FD75F2">
      <w:pPr>
        <w:pStyle w:val="Paragraphedeliste"/>
        <w:widowControl w:val="0"/>
        <w:numPr>
          <w:ilvl w:val="1"/>
          <w:numId w:val="9"/>
        </w:numPr>
        <w:tabs>
          <w:tab w:val="left" w:pos="742"/>
        </w:tabs>
        <w:spacing w:before="276"/>
        <w:ind w:left="228" w:right="220" w:firstLine="0"/>
        <w:contextualSpacing w:val="0"/>
      </w:pPr>
      <w:proofErr w:type="gramStart"/>
      <w:r>
        <w:rPr>
          <w:lang w:val="fr-FR" w:eastAsia="fr-FR" w:bidi="ar-SA"/>
        </w:rPr>
        <w:t>déterminer</w:t>
      </w:r>
      <w:proofErr w:type="gramEnd"/>
      <w:r w:rsidRPr="00FD75F2"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 w:rsidRPr="00FD75F2"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quantité</w:t>
      </w:r>
      <w:r w:rsidRPr="00FD75F2"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 w:rsidRPr="00FD75F2"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matière</w:t>
      </w:r>
      <w:r w:rsidRPr="00FD75F2"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d’ions</w:t>
      </w:r>
      <w:r w:rsidRPr="00FD75F2"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 xml:space="preserve">hydroxyde </w:t>
      </w:r>
      <w:r w:rsidRPr="00FD75F2">
        <w:rPr>
          <w:position w:val="1"/>
          <w:lang w:val="fr-FR" w:eastAsia="fr-FR" w:bidi="ar-SA"/>
        </w:rPr>
        <w:t>n</w:t>
      </w:r>
      <w:r w:rsidRPr="00FD75F2">
        <w:rPr>
          <w:sz w:val="16"/>
          <w:lang w:val="fr-FR" w:eastAsia="fr-FR" w:bidi="ar-SA"/>
        </w:rPr>
        <w:t>E</w:t>
      </w:r>
      <w:r w:rsidRPr="00FD75F2">
        <w:rPr>
          <w:position w:val="1"/>
          <w:lang w:val="fr-FR" w:eastAsia="fr-FR" w:bidi="ar-SA"/>
        </w:rPr>
        <w:t>(HO–) versée à l’équivalence et en déduire la quantité de matière n</w:t>
      </w:r>
      <w:r w:rsidRPr="00FD75F2">
        <w:rPr>
          <w:sz w:val="16"/>
          <w:lang w:val="fr-FR" w:eastAsia="fr-FR" w:bidi="ar-SA"/>
        </w:rPr>
        <w:t>i</w:t>
      </w:r>
      <w:r w:rsidRPr="00FD75F2">
        <w:rPr>
          <w:position w:val="1"/>
          <w:lang w:val="fr-FR" w:eastAsia="fr-FR" w:bidi="ar-SA"/>
        </w:rPr>
        <w:t>(</w:t>
      </w:r>
      <w:proofErr w:type="spellStart"/>
      <w:r w:rsidRPr="00FD75F2">
        <w:rPr>
          <w:position w:val="1"/>
          <w:lang w:val="fr-FR" w:eastAsia="fr-FR" w:bidi="ar-SA"/>
        </w:rPr>
        <w:t>ibu</w:t>
      </w:r>
      <w:proofErr w:type="spellEnd"/>
      <w:r w:rsidRPr="00FD75F2">
        <w:rPr>
          <w:position w:val="1"/>
          <w:lang w:val="fr-FR" w:eastAsia="fr-FR" w:bidi="ar-SA"/>
        </w:rPr>
        <w:t>) d’ibuprofène titré.</w:t>
      </w:r>
    </w:p>
    <w:p w14:paraId="0484B41E" w14:textId="77777777" w:rsidR="00FA4B7E" w:rsidRDefault="00FD75F2">
      <w:pPr>
        <w:pStyle w:val="Paragraphedeliste"/>
        <w:widowControl w:val="0"/>
        <w:numPr>
          <w:ilvl w:val="1"/>
          <w:numId w:val="9"/>
        </w:numPr>
        <w:tabs>
          <w:tab w:val="left" w:pos="840"/>
        </w:tabs>
        <w:spacing w:before="266"/>
        <w:ind w:left="228" w:right="218" w:firstLine="0"/>
        <w:contextualSpacing w:val="0"/>
      </w:pPr>
      <w:r>
        <w:rPr>
          <w:lang w:val="fr-FR" w:eastAsia="fr-FR" w:bidi="ar-SA"/>
        </w:rPr>
        <w:t>Déduire des résultats précédents la masse m d’ibuprofène titré et comparer cette dernière à la valeur attendue.</w:t>
      </w:r>
    </w:p>
    <w:p w14:paraId="71FE9CBE" w14:textId="77777777" w:rsidR="00FA4B7E" w:rsidRDefault="00FA4B7E">
      <w:pPr>
        <w:pStyle w:val="Corpsdetexte"/>
        <w:ind w:left="0"/>
      </w:pPr>
    </w:p>
    <w:p w14:paraId="4FD0078E" w14:textId="77777777" w:rsidR="00FA4B7E" w:rsidRDefault="00FD75F2">
      <w:pPr>
        <w:spacing w:before="274" w:line="276" w:lineRule="exact"/>
        <w:ind w:left="228"/>
        <w:rPr>
          <w:rFonts w:ascii="Arial" w:hAnsi="Arial"/>
          <w:b/>
          <w:i/>
        </w:rPr>
      </w:pPr>
      <w:r>
        <w:rPr>
          <w:rFonts w:ascii="Arial" w:hAnsi="Arial"/>
          <w:b/>
          <w:i/>
          <w:u w:val="thick"/>
          <w:lang w:val="fr-FR" w:eastAsia="fr-FR" w:bidi="ar-SA"/>
        </w:rPr>
        <w:t>Données</w:t>
      </w:r>
      <w:r>
        <w:rPr>
          <w:rFonts w:ascii="Arial" w:hAnsi="Arial"/>
          <w:b/>
          <w:i/>
          <w:spacing w:val="-12"/>
          <w:u w:val="thick"/>
          <w:lang w:val="fr-FR" w:eastAsia="fr-FR" w:bidi="ar-SA"/>
        </w:rPr>
        <w:t xml:space="preserve"> </w:t>
      </w:r>
      <w:r>
        <w:rPr>
          <w:rFonts w:ascii="Arial" w:hAnsi="Arial"/>
          <w:b/>
          <w:i/>
          <w:spacing w:val="-10"/>
          <w:u w:val="thick"/>
          <w:lang w:val="fr-FR" w:eastAsia="fr-FR" w:bidi="ar-SA"/>
        </w:rPr>
        <w:t>:</w:t>
      </w:r>
    </w:p>
    <w:p w14:paraId="7ABEA707" w14:textId="77777777" w:rsidR="00FA4B7E" w:rsidRDefault="00FD75F2">
      <w:pPr>
        <w:pStyle w:val="Corpsdetexte"/>
        <w:spacing w:line="475" w:lineRule="auto"/>
        <w:ind w:right="3559"/>
      </w:pPr>
      <w:r>
        <w:rPr>
          <w:position w:val="1"/>
          <w:lang w:val="fr-FR" w:eastAsia="fr-FR" w:bidi="ar-SA"/>
        </w:rPr>
        <w:t>Masse</w:t>
      </w:r>
      <w:r>
        <w:rPr>
          <w:spacing w:val="-4"/>
          <w:position w:val="1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>molaire</w:t>
      </w:r>
      <w:r>
        <w:rPr>
          <w:spacing w:val="-4"/>
          <w:position w:val="1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>de</w:t>
      </w:r>
      <w:r>
        <w:rPr>
          <w:spacing w:val="-4"/>
          <w:position w:val="1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>l’ibuprofène</w:t>
      </w:r>
      <w:r>
        <w:rPr>
          <w:spacing w:val="-4"/>
          <w:position w:val="1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>:</w:t>
      </w:r>
      <w:r>
        <w:rPr>
          <w:spacing w:val="-4"/>
          <w:position w:val="1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>M(C</w:t>
      </w:r>
      <w:r>
        <w:rPr>
          <w:sz w:val="16"/>
          <w:lang w:val="fr-FR" w:eastAsia="fr-FR" w:bidi="ar-SA"/>
        </w:rPr>
        <w:t>13</w:t>
      </w:r>
      <w:r>
        <w:rPr>
          <w:position w:val="1"/>
          <w:lang w:val="fr-FR" w:eastAsia="fr-FR" w:bidi="ar-SA"/>
        </w:rPr>
        <w:t>H</w:t>
      </w:r>
      <w:r>
        <w:rPr>
          <w:sz w:val="16"/>
          <w:lang w:val="fr-FR" w:eastAsia="fr-FR" w:bidi="ar-SA"/>
        </w:rPr>
        <w:t>18</w:t>
      </w:r>
      <w:r>
        <w:rPr>
          <w:position w:val="1"/>
          <w:lang w:val="fr-FR" w:eastAsia="fr-FR" w:bidi="ar-SA"/>
        </w:rPr>
        <w:t>O</w:t>
      </w:r>
      <w:r>
        <w:rPr>
          <w:sz w:val="16"/>
          <w:lang w:val="fr-FR" w:eastAsia="fr-FR" w:bidi="ar-SA"/>
        </w:rPr>
        <w:t>2</w:t>
      </w:r>
      <w:r>
        <w:rPr>
          <w:position w:val="1"/>
          <w:lang w:val="fr-FR" w:eastAsia="fr-FR" w:bidi="ar-SA"/>
        </w:rPr>
        <w:t>)</w:t>
      </w:r>
      <w:r>
        <w:rPr>
          <w:spacing w:val="-6"/>
          <w:position w:val="1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>=</w:t>
      </w:r>
      <w:r>
        <w:rPr>
          <w:spacing w:val="-6"/>
          <w:position w:val="1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>206</w:t>
      </w:r>
      <w:r>
        <w:rPr>
          <w:spacing w:val="-4"/>
          <w:position w:val="1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 xml:space="preserve">g.mol-1. </w:t>
      </w:r>
    </w:p>
    <w:p w14:paraId="7F1AAC94" w14:textId="77777777" w:rsidR="00FA4B7E" w:rsidRDefault="00FD75F2">
      <w:pPr>
        <w:pStyle w:val="Standard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 xml:space="preserve">Lecture du pictogramme : Cocher la </w:t>
      </w:r>
      <w:r>
        <w:rPr>
          <w:rFonts w:ascii="Arial" w:hAnsi="Arial" w:cs="Arial"/>
          <w:lang w:val="fr-FR" w:eastAsia="fr-FR" w:bidi="ar-SA"/>
        </w:rPr>
        <w:t>signification correcte du pictogramme</w:t>
      </w:r>
    </w:p>
    <w:p w14:paraId="3D5B9F7A" w14:textId="77777777" w:rsidR="00FA4B7E" w:rsidRDefault="00FA4B7E">
      <w:pPr>
        <w:pStyle w:val="Standard"/>
        <w:rPr>
          <w:rFonts w:ascii="Arial" w:hAnsi="Arial" w:cs="Arial"/>
        </w:rPr>
      </w:pPr>
    </w:p>
    <w:p w14:paraId="7F01F2F1" w14:textId="77777777" w:rsidR="00FA4B7E" w:rsidRDefault="00FD75F2">
      <w:pPr>
        <w:pStyle w:val="Standard"/>
        <w:rPr>
          <w:rFonts w:ascii="Arial" w:hAnsi="Arial" w:cs="Arial"/>
        </w:rPr>
      </w:pPr>
      <w:r>
        <w:rPr>
          <w:rFonts w:ascii="Arial" w:eastAsia="Arial" w:hAnsi="Arial" w:cs="Arial"/>
          <w:lang w:val="fr-FR" w:eastAsia="fr-FR" w:bidi="ar-SA"/>
        </w:rPr>
        <w:t></w:t>
      </w:r>
      <w:r>
        <w:rPr>
          <w:rFonts w:ascii="Arial" w:hAnsi="Arial" w:cs="Arial"/>
          <w:lang w:val="fr-FR" w:eastAsia="fr-FR" w:bidi="ar-SA"/>
        </w:rPr>
        <w:t xml:space="preserve"> Irritant       </w:t>
      </w:r>
      <w:r>
        <w:rPr>
          <w:rFonts w:ascii="Arial" w:hAnsi="Arial" w:cs="Arial"/>
          <w:lang w:val="fr-FR" w:eastAsia="fr-FR" w:bidi="ar-SA"/>
        </w:rPr>
        <w:tab/>
      </w:r>
      <w:r>
        <w:rPr>
          <w:rFonts w:ascii="Arial" w:hAnsi="Arial" w:cs="Arial"/>
          <w:lang w:val="fr-FR" w:eastAsia="fr-FR" w:bidi="ar-SA"/>
        </w:rPr>
        <w:tab/>
      </w:r>
      <w:r>
        <w:rPr>
          <w:rFonts w:ascii="Arial" w:eastAsia="Arial" w:hAnsi="Arial" w:cs="Arial"/>
          <w:lang w:val="fr-FR" w:eastAsia="fr-FR" w:bidi="ar-SA"/>
        </w:rPr>
        <w:t></w:t>
      </w:r>
      <w:r>
        <w:rPr>
          <w:rFonts w:ascii="Arial" w:hAnsi="Arial" w:cs="Arial"/>
          <w:lang w:val="fr-FR" w:eastAsia="fr-FR" w:bidi="ar-SA"/>
        </w:rPr>
        <w:t xml:space="preserve"> Corrosif</w:t>
      </w:r>
      <w:r>
        <w:rPr>
          <w:rFonts w:ascii="Arial" w:hAnsi="Arial" w:cs="Arial"/>
          <w:lang w:val="fr-FR" w:eastAsia="fr-FR" w:bidi="ar-SA"/>
        </w:rPr>
        <w:tab/>
      </w:r>
      <w:r>
        <w:rPr>
          <w:rFonts w:ascii="Arial" w:hAnsi="Arial" w:cs="Arial"/>
          <w:lang w:val="fr-FR" w:eastAsia="fr-FR" w:bidi="ar-SA"/>
        </w:rPr>
        <w:tab/>
      </w:r>
      <w:r>
        <w:rPr>
          <w:rFonts w:ascii="Arial" w:eastAsia="Arial" w:hAnsi="Arial" w:cs="Arial"/>
          <w:lang w:val="fr-FR" w:eastAsia="fr-FR" w:bidi="ar-SA"/>
        </w:rPr>
        <w:t></w:t>
      </w:r>
      <w:r>
        <w:rPr>
          <w:rFonts w:ascii="Arial" w:hAnsi="Arial" w:cs="Arial"/>
          <w:lang w:val="fr-FR" w:eastAsia="fr-FR" w:bidi="ar-SA"/>
        </w:rPr>
        <w:t xml:space="preserve"> Nocif</w:t>
      </w:r>
      <w:r>
        <w:rPr>
          <w:rFonts w:ascii="Arial" w:hAnsi="Arial" w:cs="Arial"/>
          <w:lang w:val="fr-FR" w:eastAsia="fr-FR" w:bidi="ar-SA"/>
        </w:rPr>
        <w:tab/>
      </w:r>
      <w:r>
        <w:rPr>
          <w:rFonts w:ascii="Arial" w:hAnsi="Arial" w:cs="Arial"/>
          <w:lang w:val="fr-FR" w:eastAsia="fr-FR" w:bidi="ar-SA"/>
        </w:rPr>
        <w:tab/>
      </w:r>
      <w:r>
        <w:rPr>
          <w:rFonts w:ascii="Arial" w:eastAsia="Arial" w:hAnsi="Arial" w:cs="Arial"/>
          <w:lang w:val="fr-FR" w:eastAsia="fr-FR" w:bidi="ar-SA"/>
        </w:rPr>
        <w:t></w:t>
      </w:r>
      <w:r>
        <w:rPr>
          <w:rFonts w:ascii="Arial" w:hAnsi="Arial" w:cs="Arial"/>
          <w:lang w:val="fr-FR" w:eastAsia="fr-FR" w:bidi="ar-SA"/>
        </w:rPr>
        <w:t xml:space="preserve"> Inflammable</w:t>
      </w:r>
    </w:p>
    <w:p w14:paraId="08D20FC6" w14:textId="77777777" w:rsidR="00FA4B7E" w:rsidRDefault="00FA4B7E">
      <w:pPr>
        <w:pStyle w:val="Standard"/>
        <w:jc w:val="center"/>
        <w:rPr>
          <w:rFonts w:ascii="Arial" w:hAnsi="Arial" w:cs="Arial"/>
        </w:rPr>
      </w:pPr>
    </w:p>
    <w:p w14:paraId="7DB3DB18" w14:textId="77777777" w:rsidR="00FA4B7E" w:rsidRDefault="00FA4B7E">
      <w:pPr>
        <w:pStyle w:val="Standard"/>
        <w:jc w:val="center"/>
        <w:rPr>
          <w:rFonts w:ascii="Arial" w:hAnsi="Arial" w:cs="Arial"/>
        </w:rPr>
      </w:pPr>
    </w:p>
    <w:p w14:paraId="77E92273" w14:textId="77777777" w:rsidR="00FA4B7E" w:rsidRDefault="00FA4B7E">
      <w:pPr>
        <w:pStyle w:val="Standard"/>
        <w:jc w:val="center"/>
        <w:rPr>
          <w:rFonts w:ascii="Arial" w:hAnsi="Arial" w:cs="Arial"/>
        </w:rPr>
      </w:pPr>
    </w:p>
    <w:p w14:paraId="45DB83FF" w14:textId="77777777" w:rsidR="00FA4B7E" w:rsidRDefault="00FA4B7E">
      <w:pPr>
        <w:pStyle w:val="Standard"/>
        <w:jc w:val="center"/>
        <w:rPr>
          <w:rFonts w:ascii="Arial" w:hAnsi="Arial" w:cs="Arial"/>
        </w:rPr>
      </w:pPr>
    </w:p>
    <w:p w14:paraId="1163AEF9" w14:textId="77777777" w:rsidR="00FA4B7E" w:rsidRDefault="00FD75F2">
      <w:pPr>
        <w:pStyle w:val="NormalWeb"/>
        <w:numPr>
          <w:ilvl w:val="0"/>
          <w:numId w:val="2"/>
        </w:numPr>
        <w:spacing w:before="0"/>
      </w:pPr>
      <w:r>
        <w:rPr>
          <w:noProof/>
          <w:lang w:val="fr-FR" w:eastAsia="fr-FR" w:bidi="ar-SA"/>
        </w:rPr>
        <w:drawing>
          <wp:anchor distT="0" distB="0" distL="114300" distR="114300" simplePos="0" relativeHeight="251651072" behindDoc="0" locked="0" layoutInCell="0" allowOverlap="1" wp14:anchorId="4079E8E3" wp14:editId="1FE823D5">
            <wp:simplePos x="0" y="0"/>
            <wp:positionH relativeFrom="column">
              <wp:posOffset>233680</wp:posOffset>
            </wp:positionH>
            <wp:positionV relativeFrom="paragraph">
              <wp:posOffset>308610</wp:posOffset>
            </wp:positionV>
            <wp:extent cx="1332230" cy="1425575"/>
            <wp:effectExtent l="0" t="0" r="0" b="0"/>
            <wp:wrapTight wrapText="bothSides">
              <wp:wrapPolygon edited="0">
                <wp:start x="-1" y="-3"/>
                <wp:lineTo x="-1" y="21360"/>
                <wp:lineTo x="21308" y="21360"/>
                <wp:lineTo x="21308" y="-3"/>
                <wp:lineTo x="-1" y="-3"/>
              </wp:wrapPolygon>
            </wp:wrapTight>
            <wp:docPr id="5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0097" t="24915" r="70533" b="60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23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0" distR="0" simplePos="0" relativeHeight="251657216" behindDoc="0" locked="0" layoutInCell="0" allowOverlap="1" wp14:anchorId="27B37447" wp14:editId="2A808FBA">
                <wp:simplePos x="0" y="0"/>
                <wp:positionH relativeFrom="column">
                  <wp:posOffset>-71120</wp:posOffset>
                </wp:positionH>
                <wp:positionV relativeFrom="paragraph">
                  <wp:posOffset>222885</wp:posOffset>
                </wp:positionV>
                <wp:extent cx="572135" cy="419100"/>
                <wp:effectExtent l="0" t="0" r="0" b="635"/>
                <wp:wrapNone/>
                <wp:docPr id="6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80" cy="41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EB6DE7E" w14:textId="77777777" w:rsidR="00FA4B7E" w:rsidRDefault="00FA4B7E">
                            <w:pPr>
                              <w:pStyle w:val="Contenudecadre"/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B37447" id="Zone de texte 29" o:spid="_x0000_s1026" style="position:absolute;left:0;text-align:left;margin-left:-5.6pt;margin-top:17.55pt;width:45.05pt;height:33pt;z-index: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" o:allowincell="f" stroked="f" strokeweight="0">
                <v:textbox>
                  <w:txbxContent>
                    <w:p w14:paraId="7EB6DE7E" w14:textId="77777777" w:rsidR="00FA4B7E" w:rsidRDefault="00FA4B7E">
                      <w:pPr>
                        <w:pStyle w:val="Contenudecadre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lang w:val="fr-FR" w:eastAsia="fr-FR" w:bidi="ar-SA"/>
        </w:rPr>
        <w:t>– Préparation du dosage</w:t>
      </w:r>
    </w:p>
    <w:p w14:paraId="383C380F" w14:textId="77777777" w:rsidR="00FA4B7E" w:rsidRDefault="00FA4B7E">
      <w:pPr>
        <w:pStyle w:val="NormalWeb"/>
        <w:spacing w:before="60"/>
        <w:ind w:left="720"/>
        <w:rPr>
          <w:rFonts w:ascii="Arial" w:hAnsi="Arial" w:cs="Arial"/>
        </w:rPr>
      </w:pPr>
    </w:p>
    <w:p w14:paraId="793F7ABA" w14:textId="77777777" w:rsidR="00FA4B7E" w:rsidRDefault="00FD75F2">
      <w:pPr>
        <w:pStyle w:val="NormalWeb"/>
        <w:spacing w:before="0"/>
        <w:ind w:left="2977"/>
      </w:pP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0" distR="0" simplePos="0" relativeHeight="251649024" behindDoc="0" locked="0" layoutInCell="0" allowOverlap="1" wp14:anchorId="2116946F" wp14:editId="7A493333">
                <wp:simplePos x="0" y="0"/>
                <wp:positionH relativeFrom="column">
                  <wp:posOffset>-1209040</wp:posOffset>
                </wp:positionH>
                <wp:positionV relativeFrom="paragraph">
                  <wp:posOffset>126365</wp:posOffset>
                </wp:positionV>
                <wp:extent cx="619125" cy="419100"/>
                <wp:effectExtent l="0" t="0" r="0" b="635"/>
                <wp:wrapNone/>
                <wp:docPr id="8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80" cy="41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0FDE6B5" w14:textId="77777777" w:rsidR="00FA4B7E" w:rsidRDefault="00FD75F2">
                            <w:pPr>
                              <w:pStyle w:val="Contenudecadre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Acide</w:t>
                            </w:r>
                          </w:p>
                          <w:p w14:paraId="37888A37" w14:textId="77777777" w:rsidR="00FA4B7E" w:rsidRDefault="00FD75F2">
                            <w:pPr>
                              <w:pStyle w:val="Contenudecadre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chlorhydrique</w:t>
                            </w:r>
                            <w:proofErr w:type="gramEnd"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16946F" id="Zone de texte 27" o:spid="_x0000_s1027" style="position:absolute;left:0;text-align:left;margin-left:-95.2pt;margin-top:9.95pt;width:48.75pt;height:33pt;z-index:2516490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" o:allowincell="f" stroked="f" strokeweight="0">
                <v:textbox inset="0,0,0,0">
                  <w:txbxContent>
                    <w:p w14:paraId="50FDE6B5" w14:textId="77777777" w:rsidR="00FA4B7E" w:rsidRDefault="00FD75F2">
                      <w:pPr>
                        <w:pStyle w:val="Contenudecadre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Acide</w:t>
                      </w:r>
                    </w:p>
                    <w:p w14:paraId="37888A37" w14:textId="77777777" w:rsidR="00FA4B7E" w:rsidRDefault="00FD75F2">
                      <w:pPr>
                        <w:pStyle w:val="Contenudecadre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chlorhydrique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s">
            <w:drawing>
              <wp:anchor distT="3175" distB="3175" distL="3175" distR="3175" simplePos="0" relativeHeight="251661312" behindDoc="0" locked="0" layoutInCell="0" allowOverlap="1" wp14:anchorId="653E134D" wp14:editId="197760D8">
                <wp:simplePos x="0" y="0"/>
                <wp:positionH relativeFrom="column">
                  <wp:posOffset>-1162050</wp:posOffset>
                </wp:positionH>
                <wp:positionV relativeFrom="paragraph">
                  <wp:posOffset>309245</wp:posOffset>
                </wp:positionV>
                <wp:extent cx="629285" cy="409575"/>
                <wp:effectExtent l="0" t="0" r="0" b="0"/>
                <wp:wrapNone/>
                <wp:docPr id="10" name="Zone de texte 1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560" cy="408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22AB563" w14:textId="77777777" w:rsidR="00FA4B7E" w:rsidRDefault="00FD75F2">
                            <w:pPr>
                              <w:pStyle w:val="Contenudecadre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HCl</w:t>
                            </w:r>
                            <w:proofErr w:type="spellEnd"/>
                          </w:p>
                          <w:p w14:paraId="6B7D98AA" w14:textId="77777777" w:rsidR="00FA4B7E" w:rsidRDefault="00FD75F2">
                            <w:pPr>
                              <w:pStyle w:val="Contenudecadre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0.1 mol/L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E134D" id="Zone de texte 1478" o:spid="_x0000_s1028" style="position:absolute;left:0;text-align:left;margin-left:-91.5pt;margin-top:24.35pt;width:49.55pt;height:32.25pt;z-index:251661312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" o:allowincell="f" fillcolor="white [3201]" stroked="f" strokeweight=".5pt">
                <v:textbox>
                  <w:txbxContent>
                    <w:p w14:paraId="722AB563" w14:textId="77777777" w:rsidR="00FA4B7E" w:rsidRDefault="00FD75F2">
                      <w:pPr>
                        <w:pStyle w:val="Contenudecadre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HCl</w:t>
                      </w:r>
                      <w:proofErr w:type="spellEnd"/>
                    </w:p>
                    <w:p w14:paraId="6B7D98AA" w14:textId="77777777" w:rsidR="00FA4B7E" w:rsidRDefault="00FD75F2">
                      <w:pPr>
                        <w:pStyle w:val="Contenudecadre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0.1 mol/L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s">
            <w:drawing>
              <wp:anchor distT="3175" distB="0" distL="3175" distR="0" simplePos="0" relativeHeight="251664384" behindDoc="0" locked="0" layoutInCell="0" allowOverlap="1" wp14:anchorId="13CAF937" wp14:editId="6CC7760A">
                <wp:simplePos x="0" y="0"/>
                <wp:positionH relativeFrom="column">
                  <wp:posOffset>476250</wp:posOffset>
                </wp:positionH>
                <wp:positionV relativeFrom="paragraph">
                  <wp:posOffset>119380</wp:posOffset>
                </wp:positionV>
                <wp:extent cx="610235" cy="428625"/>
                <wp:effectExtent l="0" t="0" r="19050" b="10160"/>
                <wp:wrapNone/>
                <wp:docPr id="1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80" cy="428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1A32265" w14:textId="77777777" w:rsidR="00FA4B7E" w:rsidRDefault="00FD75F2">
                            <w:pPr>
                              <w:pStyle w:val="Contenudecadre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HCl</w:t>
                            </w:r>
                            <w:proofErr w:type="spellEnd"/>
                          </w:p>
                          <w:p w14:paraId="5A6B5541" w14:textId="77777777" w:rsidR="00FA4B7E" w:rsidRDefault="00FD75F2">
                            <w:pPr>
                              <w:pStyle w:val="Contenudecadre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0.1mol/L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CAF937" id="Zone de texte 1" o:spid="_x0000_s1029" style="position:absolute;left:0;text-align:left;margin-left:37.5pt;margin-top:9.4pt;width:48.05pt;height:33.75pt;z-index:251664384;visibility:visible;mso-wrap-style:square;mso-wrap-distance-left:.25pt;mso-wrap-distance-top:.25pt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" o:allowincell="f" fillcolor="white [3201]" strokecolor="white" strokeweight=".5pt">
                <v:stroke joinstyle="round"/>
                <v:textbox>
                  <w:txbxContent>
                    <w:p w14:paraId="31A32265" w14:textId="77777777" w:rsidR="00FA4B7E" w:rsidRDefault="00FD75F2">
                      <w:pPr>
                        <w:pStyle w:val="Contenudecadre"/>
                        <w:rPr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sz w:val="22"/>
                          <w:szCs w:val="22"/>
                        </w:rPr>
                        <w:t>HCl</w:t>
                      </w:r>
                      <w:proofErr w:type="spellEnd"/>
                    </w:p>
                    <w:p w14:paraId="5A6B5541" w14:textId="77777777" w:rsidR="00FA4B7E" w:rsidRDefault="00FD75F2">
                      <w:pPr>
                        <w:pStyle w:val="Contenudecadre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0.1mol/L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lang w:val="fr-FR" w:eastAsia="fr-FR" w:bidi="ar-SA"/>
        </w:rPr>
        <w:t>Remplir la burette graduée de soude (</w:t>
      </w:r>
      <w:proofErr w:type="spellStart"/>
      <w:r>
        <w:rPr>
          <w:rFonts w:ascii="Arial" w:hAnsi="Arial" w:cs="Arial"/>
          <w:lang w:val="fr-FR" w:eastAsia="fr-FR" w:bidi="ar-SA"/>
        </w:rPr>
        <w:t>NaOH</w:t>
      </w:r>
      <w:proofErr w:type="spellEnd"/>
      <w:r>
        <w:rPr>
          <w:rFonts w:ascii="Arial" w:hAnsi="Arial" w:cs="Arial"/>
          <w:lang w:val="fr-FR" w:eastAsia="fr-FR" w:bidi="ar-SA"/>
        </w:rPr>
        <w:t xml:space="preserve">) de concentration molaire : </w:t>
      </w:r>
      <w:r>
        <w:rPr>
          <w:rFonts w:ascii="Arial" w:hAnsi="Arial" w:cs="Arial"/>
          <w:b/>
          <w:bCs/>
          <w:lang w:val="fr-FR" w:eastAsia="fr-FR" w:bidi="ar-SA"/>
        </w:rPr>
        <w:t xml:space="preserve">C </w:t>
      </w:r>
      <w:r>
        <w:rPr>
          <w:rFonts w:ascii="Arial" w:hAnsi="Arial" w:cs="Arial"/>
          <w:b/>
          <w:vertAlign w:val="subscript"/>
          <w:lang w:val="fr-FR" w:eastAsia="fr-FR" w:bidi="ar-SA"/>
        </w:rPr>
        <w:t>B</w:t>
      </w:r>
      <w:r>
        <w:rPr>
          <w:rFonts w:ascii="Arial" w:hAnsi="Arial" w:cs="Arial"/>
          <w:b/>
          <w:lang w:val="fr-FR" w:eastAsia="fr-FR" w:bidi="ar-SA"/>
        </w:rPr>
        <w:t xml:space="preserve"> = 0,20 m</w:t>
      </w:r>
      <w:r>
        <w:rPr>
          <w:rFonts w:ascii="Arial" w:hAnsi="Arial" w:cs="Arial"/>
          <w:lang w:val="fr-FR" w:eastAsia="fr-FR" w:bidi="ar-SA"/>
        </w:rPr>
        <w:t xml:space="preserve">ol / L </w:t>
      </w:r>
      <w:r>
        <w:rPr>
          <w:rFonts w:ascii="Arial" w:hAnsi="Arial" w:cs="Arial"/>
          <w:color w:val="000000"/>
          <w:lang w:val="fr-FR" w:eastAsia="fr-FR" w:bidi="ar-SA"/>
        </w:rPr>
        <w:t>et ajuster au zéro.</w:t>
      </w:r>
    </w:p>
    <w:p w14:paraId="13542543" w14:textId="77777777" w:rsidR="00FA4B7E" w:rsidRDefault="00FA4B7E">
      <w:pPr>
        <w:pStyle w:val="NormalWeb"/>
        <w:spacing w:before="60"/>
        <w:rPr>
          <w:rFonts w:ascii="Arial" w:hAnsi="Arial" w:cs="Arial"/>
        </w:rPr>
      </w:pPr>
    </w:p>
    <w:p w14:paraId="1E264034" w14:textId="77777777" w:rsidR="00FA4B7E" w:rsidRDefault="00FA4B7E">
      <w:pPr>
        <w:pStyle w:val="NormalWeb"/>
        <w:spacing w:before="60"/>
        <w:rPr>
          <w:rFonts w:ascii="Arial" w:hAnsi="Arial" w:cs="Arial"/>
        </w:rPr>
      </w:pPr>
    </w:p>
    <w:p w14:paraId="3C79BB98" w14:textId="77777777" w:rsidR="00FA4B7E" w:rsidRDefault="00FD75F2">
      <w:pPr>
        <w:pStyle w:val="NormalWeb"/>
        <w:spacing w:before="6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  <w:lang w:val="fr-FR" w:eastAsia="fr-FR" w:bidi="ar-SA"/>
        </w:rPr>
        <w:t>Appel n° 1 : Faire vérifier le zéro et devant l’examinateur, procéder aux manipulations suivantes :</w:t>
      </w:r>
    </w:p>
    <w:p w14:paraId="251E929B" w14:textId="77777777" w:rsidR="00FA4B7E" w:rsidRDefault="00FD75F2">
      <w:pPr>
        <w:pStyle w:val="NormalWeb"/>
        <w:spacing w:before="60"/>
      </w:pPr>
      <w:r>
        <w:rPr>
          <w:noProof/>
          <w:lang w:val="fr-FR" w:eastAsia="fr-FR" w:bidi="ar-SA"/>
        </w:rPr>
        <w:drawing>
          <wp:anchor distT="0" distB="0" distL="114300" distR="114300" simplePos="0" relativeHeight="251655168" behindDoc="0" locked="0" layoutInCell="0" allowOverlap="1" wp14:anchorId="3B084D47" wp14:editId="48896925">
            <wp:simplePos x="0" y="0"/>
            <wp:positionH relativeFrom="column">
              <wp:posOffset>-9525</wp:posOffset>
            </wp:positionH>
            <wp:positionV relativeFrom="paragraph">
              <wp:posOffset>71120</wp:posOffset>
            </wp:positionV>
            <wp:extent cx="1191260" cy="1238250"/>
            <wp:effectExtent l="0" t="0" r="0" b="0"/>
            <wp:wrapTight wrapText="bothSides">
              <wp:wrapPolygon edited="0">
                <wp:start x="-5" y="4"/>
                <wp:lineTo x="-5" y="21263"/>
                <wp:lineTo x="21412" y="21263"/>
                <wp:lineTo x="21412" y="4"/>
                <wp:lineTo x="-5" y="4"/>
              </wp:wrapPolygon>
            </wp:wrapTight>
            <wp:docPr id="1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2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8078" t="25626" r="43048" b="61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26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 w:bidi="ar-SA"/>
        </w:rPr>
        <w:drawing>
          <wp:anchor distT="0" distB="0" distL="114300" distR="114300" simplePos="0" relativeHeight="251656192" behindDoc="0" locked="0" layoutInCell="0" allowOverlap="1" wp14:anchorId="5A938DCD" wp14:editId="69B3D7BF">
            <wp:simplePos x="0" y="0"/>
            <wp:positionH relativeFrom="column">
              <wp:posOffset>1390650</wp:posOffset>
            </wp:positionH>
            <wp:positionV relativeFrom="paragraph">
              <wp:posOffset>61595</wp:posOffset>
            </wp:positionV>
            <wp:extent cx="1152525" cy="1339215"/>
            <wp:effectExtent l="0" t="0" r="0" b="0"/>
            <wp:wrapTight wrapText="bothSides">
              <wp:wrapPolygon edited="0">
                <wp:start x="3" y="0"/>
                <wp:lineTo x="3" y="21200"/>
                <wp:lineTo x="21409" y="21200"/>
                <wp:lineTo x="21409" y="0"/>
                <wp:lineTo x="3" y="0"/>
              </wp:wrapPolygon>
            </wp:wrapTight>
            <wp:docPr id="1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65725" t="25525" r="17286" b="60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0" distR="0" simplePos="0" relativeHeight="251658240" behindDoc="0" locked="0" layoutInCell="0" allowOverlap="1" wp14:anchorId="3368B844" wp14:editId="5371E889">
                <wp:simplePos x="0" y="0"/>
                <wp:positionH relativeFrom="column">
                  <wp:posOffset>-2724150</wp:posOffset>
                </wp:positionH>
                <wp:positionV relativeFrom="paragraph">
                  <wp:posOffset>60960</wp:posOffset>
                </wp:positionV>
                <wp:extent cx="886460" cy="200660"/>
                <wp:effectExtent l="0" t="0" r="9525" b="9525"/>
                <wp:wrapNone/>
                <wp:docPr id="1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960" cy="20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7C8DD83" w14:textId="77777777" w:rsidR="00FA4B7E" w:rsidRDefault="00FD75F2">
                            <w:pPr>
                              <w:pStyle w:val="Contenudecadre"/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              10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mL</w:t>
                            </w:r>
                            <w:proofErr w:type="spellEnd"/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68B844" id="Zone de texte 26" o:spid="_x0000_s1030" style="position:absolute;margin-left:-214.5pt;margin-top:4.8pt;width:69.8pt;height:15.8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" o:allowincell="f" stroked="f" strokeweight="0">
                <v:textbox>
                  <w:txbxContent>
                    <w:p w14:paraId="77C8DD83" w14:textId="77777777" w:rsidR="00FA4B7E" w:rsidRDefault="00FD75F2">
                      <w:pPr>
                        <w:pStyle w:val="Contenudecadre"/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 xml:space="preserve">              10 </w:t>
                      </w:r>
                      <w:proofErr w:type="spellStart"/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mL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53F2B5D2" wp14:editId="21362244">
                <wp:simplePos x="0" y="0"/>
                <wp:positionH relativeFrom="column">
                  <wp:posOffset>-2677160</wp:posOffset>
                </wp:positionH>
                <wp:positionV relativeFrom="paragraph">
                  <wp:posOffset>270510</wp:posOffset>
                </wp:positionV>
                <wp:extent cx="619125" cy="267335"/>
                <wp:effectExtent l="0" t="0" r="0" b="0"/>
                <wp:wrapNone/>
                <wp:docPr id="18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8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6185E89" w14:textId="77777777" w:rsidR="00FA4B7E" w:rsidRDefault="00FD75F2">
                            <w:pPr>
                              <w:pStyle w:val="Contenudecadre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6"/>
                              </w:rPr>
                              <w:t>Solution 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F2B5D2" id="Zone de texte 23" o:spid="_x0000_s1031" style="position:absolute;margin-left:-210.8pt;margin-top:21.3pt;width:48.75pt;height:21.0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" o:allowincell="f" stroked="f" strokeweight="0">
                <v:textbox inset="0,0,0,0">
                  <w:txbxContent>
                    <w:p w14:paraId="06185E89" w14:textId="77777777" w:rsidR="00FA4B7E" w:rsidRDefault="00FD75F2">
                      <w:pPr>
                        <w:pStyle w:val="Contenudecadre"/>
                        <w:jc w:val="center"/>
                        <w:rPr>
                          <w:rFonts w:ascii="Arial" w:hAnsi="Arial" w:cs="Arial"/>
                          <w:sz w:val="18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6"/>
                        </w:rPr>
                        <w:t>Solution 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s">
            <w:drawing>
              <wp:anchor distT="3175" distB="0" distL="3175" distR="0" simplePos="0" relativeHeight="251665408" behindDoc="0" locked="0" layoutInCell="0" allowOverlap="1" wp14:anchorId="34CD508A" wp14:editId="43977CB3">
                <wp:simplePos x="0" y="0"/>
                <wp:positionH relativeFrom="column">
                  <wp:posOffset>-161925</wp:posOffset>
                </wp:positionH>
                <wp:positionV relativeFrom="paragraph">
                  <wp:posOffset>61595</wp:posOffset>
                </wp:positionV>
                <wp:extent cx="762635" cy="410210"/>
                <wp:effectExtent l="0" t="0" r="19050" b="28575"/>
                <wp:wrapNone/>
                <wp:docPr id="20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120" cy="409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D2D82A9" w14:textId="77777777" w:rsidR="00FA4B7E" w:rsidRDefault="00FA4B7E">
                            <w:pPr>
                              <w:pStyle w:val="Contenudecadre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5FA7D1C" w14:textId="77777777" w:rsidR="00FA4B7E" w:rsidRDefault="00FD75F2">
                            <w:pPr>
                              <w:pStyle w:val="Contenudecadre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Solution S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D508A" id="Zone de texte 2" o:spid="_x0000_s1032" style="position:absolute;margin-left:-12.75pt;margin-top:4.85pt;width:60.05pt;height:32.3pt;z-index:251665408;visibility:visible;mso-wrap-style:square;mso-wrap-distance-left:.25pt;mso-wrap-distance-top:.25pt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" o:allowincell="f" fillcolor="white [3201]" strokecolor="white" strokeweight=".5pt">
                <v:stroke joinstyle="round"/>
                <v:textbox>
                  <w:txbxContent>
                    <w:p w14:paraId="4D2D82A9" w14:textId="77777777" w:rsidR="00FA4B7E" w:rsidRDefault="00FA4B7E">
                      <w:pPr>
                        <w:pStyle w:val="Contenudecadre"/>
                        <w:rPr>
                          <w:sz w:val="22"/>
                          <w:szCs w:val="22"/>
                        </w:rPr>
                      </w:pPr>
                    </w:p>
                    <w:p w14:paraId="65FA7D1C" w14:textId="77777777" w:rsidR="00FA4B7E" w:rsidRDefault="00FD75F2">
                      <w:pPr>
                        <w:pStyle w:val="Contenudecadre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Solution 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s">
            <w:drawing>
              <wp:anchor distT="3175" distB="0" distL="3175" distR="0" simplePos="0" relativeHeight="251666432" behindDoc="0" locked="0" layoutInCell="0" allowOverlap="1" wp14:anchorId="2597AC35" wp14:editId="46B6242D">
                <wp:simplePos x="0" y="0"/>
                <wp:positionH relativeFrom="margin">
                  <wp:posOffset>219075</wp:posOffset>
                </wp:positionH>
                <wp:positionV relativeFrom="paragraph">
                  <wp:posOffset>61595</wp:posOffset>
                </wp:positionV>
                <wp:extent cx="610235" cy="181610"/>
                <wp:effectExtent l="0" t="0" r="19050" b="28575"/>
                <wp:wrapNone/>
                <wp:docPr id="22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80" cy="181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FBBAF0F" w14:textId="77777777" w:rsidR="00FA4B7E" w:rsidRDefault="00FD75F2">
                            <w:pPr>
                              <w:pStyle w:val="Contenudecadre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10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mL</w:t>
                            </w:r>
                            <w:proofErr w:type="spellEnd"/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97AC35" id="Zone de texte 4" o:spid="_x0000_s1033" style="position:absolute;margin-left:17.25pt;margin-top:4.85pt;width:48.05pt;height:14.3pt;z-index:251666432;visibility:visible;mso-wrap-style:square;mso-wrap-distance-left:.25pt;mso-wrap-distance-top:.25pt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" o:allowincell="f" fillcolor="white [3201]" strokecolor="white" strokeweight=".5pt">
                <v:stroke joinstyle="round"/>
                <v:textbox inset="0,0,0,0">
                  <w:txbxContent>
                    <w:p w14:paraId="3FBBAF0F" w14:textId="77777777" w:rsidR="00FA4B7E" w:rsidRDefault="00FD75F2">
                      <w:pPr>
                        <w:pStyle w:val="Contenudecadre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    10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mL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  <w:lang w:val="fr-FR" w:eastAsia="fr-FR" w:bidi="ar-SA"/>
        </w:rPr>
        <w:t xml:space="preserve">                                                                                </w:t>
      </w:r>
    </w:p>
    <w:p w14:paraId="20EB1CBA" w14:textId="77777777" w:rsidR="00FA4B7E" w:rsidRDefault="00FD75F2">
      <w:pPr>
        <w:pStyle w:val="NormalWeb"/>
        <w:numPr>
          <w:ilvl w:val="0"/>
          <w:numId w:val="7"/>
        </w:numPr>
        <w:spacing w:before="0" w:after="0"/>
        <w:ind w:right="-597"/>
      </w:pPr>
      <w:r>
        <w:rPr>
          <w:rFonts w:ascii="Arial" w:hAnsi="Arial" w:cs="Arial"/>
          <w:lang w:val="fr-FR" w:eastAsia="fr-FR" w:bidi="ar-SA"/>
        </w:rPr>
        <w:t xml:space="preserve">Prélever à l’aide d’une pipette jaugée munie de son système d’aspiration un volume </w:t>
      </w:r>
      <w:r>
        <w:rPr>
          <w:rFonts w:ascii="Arial" w:hAnsi="Arial" w:cs="Arial"/>
          <w:b/>
          <w:lang w:val="fr-FR" w:eastAsia="fr-FR" w:bidi="ar-SA"/>
        </w:rPr>
        <w:t>V</w:t>
      </w:r>
      <w:r>
        <w:rPr>
          <w:rFonts w:ascii="Arial" w:hAnsi="Arial" w:cs="Arial"/>
          <w:b/>
          <w:vertAlign w:val="subscript"/>
          <w:lang w:val="fr-FR" w:eastAsia="fr-FR" w:bidi="ar-SA"/>
        </w:rPr>
        <w:t>1</w:t>
      </w:r>
      <w:r>
        <w:rPr>
          <w:rFonts w:ascii="Arial" w:hAnsi="Arial" w:cs="Arial"/>
          <w:b/>
          <w:lang w:val="fr-FR" w:eastAsia="fr-FR" w:bidi="ar-SA"/>
        </w:rPr>
        <w:t xml:space="preserve"> = 10,0 </w:t>
      </w:r>
      <w:proofErr w:type="spellStart"/>
      <w:r>
        <w:rPr>
          <w:rFonts w:ascii="Arial" w:hAnsi="Arial" w:cs="Arial"/>
          <w:b/>
          <w:lang w:val="fr-FR" w:eastAsia="fr-FR" w:bidi="ar-SA"/>
        </w:rPr>
        <w:t>mL</w:t>
      </w:r>
      <w:proofErr w:type="spellEnd"/>
      <w:r>
        <w:rPr>
          <w:rFonts w:ascii="Arial" w:hAnsi="Arial" w:cs="Arial"/>
          <w:lang w:val="fr-FR" w:eastAsia="fr-FR" w:bidi="ar-SA"/>
        </w:rPr>
        <w:t xml:space="preserve"> de solution </w:t>
      </w:r>
      <w:r>
        <w:rPr>
          <w:rFonts w:ascii="Arial" w:hAnsi="Arial" w:cs="Arial"/>
          <w:b/>
          <w:bCs/>
          <w:lang w:val="fr-FR" w:eastAsia="fr-FR" w:bidi="ar-SA"/>
        </w:rPr>
        <w:t>S.</w:t>
      </w:r>
    </w:p>
    <w:p w14:paraId="76B9CBEE" w14:textId="77777777" w:rsidR="00FA4B7E" w:rsidRDefault="00FD75F2">
      <w:pPr>
        <w:pStyle w:val="NormalWeb"/>
        <w:numPr>
          <w:ilvl w:val="0"/>
          <w:numId w:val="7"/>
        </w:numPr>
        <w:spacing w:before="0" w:after="0"/>
        <w:ind w:right="-313"/>
      </w:pPr>
      <w:r>
        <w:rPr>
          <w:rFonts w:ascii="Arial" w:hAnsi="Arial" w:cs="Arial"/>
          <w:lang w:val="fr-FR" w:eastAsia="fr-FR" w:bidi="ar-SA"/>
        </w:rPr>
        <w:t>Les verser dans un erlenmeyer.</w:t>
      </w:r>
    </w:p>
    <w:p w14:paraId="50D16AC9" w14:textId="77777777" w:rsidR="00FA4B7E" w:rsidRDefault="00FA4B7E">
      <w:pPr>
        <w:pStyle w:val="NormalWeb"/>
        <w:spacing w:before="60" w:after="0"/>
        <w:ind w:left="5812"/>
        <w:rPr>
          <w:rFonts w:ascii="Arial" w:hAnsi="Arial" w:cs="Arial"/>
        </w:rPr>
      </w:pPr>
    </w:p>
    <w:p w14:paraId="0CFA8EA5" w14:textId="77777777" w:rsidR="00FA4B7E" w:rsidRDefault="00FA4B7E">
      <w:pPr>
        <w:pStyle w:val="NormalWeb"/>
        <w:spacing w:before="60" w:after="0"/>
        <w:ind w:left="5812"/>
        <w:rPr>
          <w:rFonts w:ascii="Arial" w:hAnsi="Arial" w:cs="Arial"/>
        </w:rPr>
      </w:pPr>
    </w:p>
    <w:p w14:paraId="033EF975" w14:textId="77777777" w:rsidR="00FA4B7E" w:rsidRDefault="00FA4B7E">
      <w:pPr>
        <w:pStyle w:val="NormalWeb"/>
        <w:spacing w:before="60" w:after="0"/>
        <w:ind w:left="5812"/>
        <w:rPr>
          <w:rFonts w:ascii="Arial" w:hAnsi="Arial" w:cs="Arial"/>
        </w:rPr>
      </w:pPr>
    </w:p>
    <w:p w14:paraId="21F4A2BF" w14:textId="77777777" w:rsidR="00FA4B7E" w:rsidRDefault="00FA4B7E">
      <w:pPr>
        <w:pStyle w:val="NormalWeb"/>
        <w:spacing w:before="60" w:after="0"/>
        <w:ind w:left="5812"/>
        <w:rPr>
          <w:rFonts w:ascii="Arial" w:hAnsi="Arial" w:cs="Arial"/>
        </w:rPr>
      </w:pPr>
    </w:p>
    <w:p w14:paraId="4114376E" w14:textId="77777777" w:rsidR="00FA4B7E" w:rsidRDefault="00FD75F2">
      <w:pPr>
        <w:pStyle w:val="NormalWeb"/>
        <w:spacing w:before="60" w:after="0"/>
        <w:ind w:left="5812"/>
        <w:rPr>
          <w:rFonts w:ascii="Arial" w:hAnsi="Arial" w:cs="Arial"/>
        </w:rPr>
      </w:pPr>
      <w:r>
        <w:rPr>
          <w:rFonts w:ascii="Arial" w:hAnsi="Arial" w:cs="Arial"/>
          <w:noProof/>
          <w:lang w:val="fr-FR" w:eastAsia="fr-FR" w:bidi="ar-SA"/>
        </w:rPr>
        <w:drawing>
          <wp:anchor distT="0" distB="0" distL="114300" distR="114300" simplePos="0" relativeHeight="251652096" behindDoc="0" locked="0" layoutInCell="0" allowOverlap="1" wp14:anchorId="5496B1A8" wp14:editId="342A55AB">
            <wp:simplePos x="0" y="0"/>
            <wp:positionH relativeFrom="column">
              <wp:posOffset>9525</wp:posOffset>
            </wp:positionH>
            <wp:positionV relativeFrom="paragraph">
              <wp:posOffset>99695</wp:posOffset>
            </wp:positionV>
            <wp:extent cx="1239520" cy="1352550"/>
            <wp:effectExtent l="0" t="0" r="0" b="0"/>
            <wp:wrapTight wrapText="bothSides">
              <wp:wrapPolygon edited="0">
                <wp:start x="-4" y="0"/>
                <wp:lineTo x="-4" y="21292"/>
                <wp:lineTo x="21235" y="21292"/>
                <wp:lineTo x="21235" y="0"/>
                <wp:lineTo x="-4" y="0"/>
              </wp:wrapPolygon>
            </wp:wrapTight>
            <wp:docPr id="24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1755" t="47887" r="70333" b="37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52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lang w:val="fr-FR" w:eastAsia="fr-FR" w:bidi="ar-SA"/>
        </w:rPr>
        <w:drawing>
          <wp:anchor distT="0" distB="0" distL="114300" distR="114300" simplePos="0" relativeHeight="251654144" behindDoc="0" locked="0" layoutInCell="0" allowOverlap="1" wp14:anchorId="57256094" wp14:editId="4FF6F757">
            <wp:simplePos x="0" y="0"/>
            <wp:positionH relativeFrom="column">
              <wp:posOffset>1381125</wp:posOffset>
            </wp:positionH>
            <wp:positionV relativeFrom="paragraph">
              <wp:posOffset>90170</wp:posOffset>
            </wp:positionV>
            <wp:extent cx="1191260" cy="1352550"/>
            <wp:effectExtent l="0" t="0" r="0" b="0"/>
            <wp:wrapTight wrapText="bothSides">
              <wp:wrapPolygon edited="0">
                <wp:start x="3" y="0"/>
                <wp:lineTo x="3" y="21292"/>
                <wp:lineTo x="21417" y="21292"/>
                <wp:lineTo x="21417" y="0"/>
                <wp:lineTo x="3" y="0"/>
              </wp:wrapPolygon>
            </wp:wrapTight>
            <wp:docPr id="25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9231" t="47786" r="43548" b="37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26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F50BA" w14:textId="77777777" w:rsidR="00FA4B7E" w:rsidRDefault="00FD75F2">
      <w:pPr>
        <w:pStyle w:val="NormalWeb"/>
        <w:numPr>
          <w:ilvl w:val="0"/>
          <w:numId w:val="7"/>
        </w:numPr>
        <w:spacing w:before="60" w:after="0"/>
      </w:pPr>
      <w:r>
        <w:rPr>
          <w:rFonts w:ascii="Arial" w:hAnsi="Arial" w:cs="Arial"/>
          <w:lang w:val="fr-FR" w:eastAsia="fr-FR" w:bidi="ar-SA"/>
        </w:rPr>
        <w:t xml:space="preserve">Ajouter environ 10 </w:t>
      </w:r>
      <w:proofErr w:type="spellStart"/>
      <w:r>
        <w:rPr>
          <w:rFonts w:ascii="Arial" w:hAnsi="Arial" w:cs="Arial"/>
          <w:lang w:val="fr-FR" w:eastAsia="fr-FR" w:bidi="ar-SA"/>
        </w:rPr>
        <w:t>mL</w:t>
      </w:r>
      <w:proofErr w:type="spellEnd"/>
      <w:r>
        <w:rPr>
          <w:rFonts w:ascii="Arial" w:hAnsi="Arial" w:cs="Arial"/>
          <w:lang w:val="fr-FR" w:eastAsia="fr-FR" w:bidi="ar-SA"/>
        </w:rPr>
        <w:t xml:space="preserve"> (à </w:t>
      </w:r>
      <w:r>
        <w:rPr>
          <w:rFonts w:ascii="Arial" w:hAnsi="Arial" w:cs="Arial"/>
          <w:lang w:val="fr-FR" w:eastAsia="fr-FR" w:bidi="ar-SA"/>
        </w:rPr>
        <w:t>l’aide d’une éprouvette) d’eau distillée et quelques gouttes de B.B.T</w:t>
      </w:r>
      <w:r>
        <w:rPr>
          <w:rFonts w:ascii="Arial" w:hAnsi="Arial" w:cs="Arial"/>
          <w:b/>
          <w:bCs/>
          <w:color w:val="000000"/>
          <w:lang w:val="fr-FR" w:eastAsia="fr-FR" w:bidi="ar-SA"/>
        </w:rPr>
        <w:t xml:space="preserve"> </w:t>
      </w:r>
    </w:p>
    <w:p w14:paraId="5DE8BA46" w14:textId="77777777" w:rsidR="00FA4B7E" w:rsidRDefault="00FD75F2">
      <w:pPr>
        <w:pStyle w:val="NormalWeb"/>
        <w:numPr>
          <w:ilvl w:val="0"/>
          <w:numId w:val="7"/>
        </w:numPr>
        <w:spacing w:before="60" w:after="0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>Ajouter une sonde pH-métrique dans l’erlenmeyer.</w:t>
      </w:r>
    </w:p>
    <w:p w14:paraId="443EECF1" w14:textId="77777777" w:rsidR="00FA4B7E" w:rsidRDefault="00FD75F2">
      <w:pPr>
        <w:pStyle w:val="NormalWeb"/>
        <w:numPr>
          <w:ilvl w:val="0"/>
          <w:numId w:val="7"/>
        </w:numPr>
        <w:spacing w:before="60" w:after="0"/>
        <w:ind w:right="-455"/>
      </w:pPr>
      <w:r>
        <w:rPr>
          <w:rFonts w:ascii="Arial" w:hAnsi="Arial" w:cs="Arial"/>
          <w:lang w:val="fr-FR" w:eastAsia="fr-FR" w:bidi="ar-SA"/>
        </w:rPr>
        <w:t>Placer le barreau aimanté et maintenir une agitation lente.</w:t>
      </w:r>
    </w:p>
    <w:p w14:paraId="3D14A767" w14:textId="77777777" w:rsidR="00FA4B7E" w:rsidRDefault="00FA4B7E">
      <w:pPr>
        <w:pStyle w:val="NormalWeb"/>
        <w:spacing w:before="60" w:after="0"/>
        <w:ind w:left="2977"/>
        <w:rPr>
          <w:rFonts w:ascii="Arial" w:hAnsi="Arial" w:cs="Arial"/>
        </w:rPr>
      </w:pPr>
    </w:p>
    <w:p w14:paraId="5C66E9B1" w14:textId="77777777" w:rsidR="00FA4B7E" w:rsidRDefault="00FA4B7E">
      <w:pPr>
        <w:pStyle w:val="NormalWeb"/>
        <w:spacing w:before="60" w:after="0"/>
        <w:ind w:left="2977"/>
        <w:rPr>
          <w:rFonts w:ascii="Arial" w:hAnsi="Arial" w:cs="Arial"/>
        </w:rPr>
      </w:pPr>
    </w:p>
    <w:p w14:paraId="73200BE1" w14:textId="77777777" w:rsidR="00FA4B7E" w:rsidRDefault="00FA4B7E">
      <w:pPr>
        <w:pStyle w:val="NormalWeb"/>
        <w:spacing w:before="60" w:after="0"/>
        <w:ind w:left="2977"/>
        <w:rPr>
          <w:rFonts w:ascii="Arial" w:hAnsi="Arial" w:cs="Arial"/>
        </w:rPr>
      </w:pPr>
    </w:p>
    <w:p w14:paraId="2F74BC1D" w14:textId="77777777" w:rsidR="00FA4B7E" w:rsidRDefault="00FA4B7E">
      <w:pPr>
        <w:pStyle w:val="NormalWeb"/>
        <w:spacing w:before="60" w:after="0"/>
        <w:ind w:left="2977"/>
        <w:rPr>
          <w:rFonts w:ascii="Arial" w:hAnsi="Arial" w:cs="Arial"/>
        </w:rPr>
      </w:pPr>
    </w:p>
    <w:p w14:paraId="2C61644D" w14:textId="77777777" w:rsidR="00FA4B7E" w:rsidRDefault="00FA4B7E">
      <w:pPr>
        <w:pStyle w:val="NormalWeb"/>
        <w:spacing w:before="60" w:after="0"/>
        <w:ind w:left="2977"/>
        <w:rPr>
          <w:rFonts w:ascii="Arial" w:hAnsi="Arial" w:cs="Arial"/>
        </w:rPr>
      </w:pPr>
    </w:p>
    <w:p w14:paraId="2F51A78E" w14:textId="77777777" w:rsidR="00FA4B7E" w:rsidRDefault="00FA4B7E">
      <w:pPr>
        <w:pStyle w:val="NormalWeb"/>
        <w:spacing w:before="60" w:after="0"/>
        <w:ind w:left="2977"/>
        <w:rPr>
          <w:rFonts w:ascii="Arial" w:hAnsi="Arial" w:cs="Arial"/>
        </w:rPr>
      </w:pPr>
    </w:p>
    <w:p w14:paraId="6A95B44C" w14:textId="77777777" w:rsidR="00FA4B7E" w:rsidRDefault="00FA4B7E">
      <w:pPr>
        <w:pStyle w:val="NormalWeb"/>
        <w:spacing w:before="60" w:after="0"/>
        <w:ind w:left="2977"/>
        <w:rPr>
          <w:rFonts w:ascii="Arial" w:hAnsi="Arial" w:cs="Arial"/>
        </w:rPr>
      </w:pPr>
    </w:p>
    <w:p w14:paraId="0C32ACEA" w14:textId="77777777" w:rsidR="00FA4B7E" w:rsidRDefault="00FD75F2">
      <w:pPr>
        <w:pStyle w:val="NormalWeb"/>
        <w:numPr>
          <w:ilvl w:val="0"/>
          <w:numId w:val="11"/>
        </w:numPr>
        <w:spacing w:before="60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>– Dosage </w:t>
      </w:r>
    </w:p>
    <w:p w14:paraId="0F2056AA" w14:textId="77777777" w:rsidR="00FA4B7E" w:rsidRDefault="00FD75F2">
      <w:pPr>
        <w:pStyle w:val="NormalWeb"/>
        <w:spacing w:before="60"/>
        <w:ind w:left="420"/>
      </w:pPr>
      <w:r>
        <w:rPr>
          <w:noProof/>
          <w:lang w:val="fr-FR" w:eastAsia="fr-FR" w:bidi="ar-SA"/>
        </w:rPr>
        <w:drawing>
          <wp:anchor distT="0" distB="0" distL="114300" distR="114300" simplePos="0" relativeHeight="251653120" behindDoc="0" locked="0" layoutInCell="0" allowOverlap="1" wp14:anchorId="507B9BD2" wp14:editId="3115B19D">
            <wp:simplePos x="0" y="0"/>
            <wp:positionH relativeFrom="column">
              <wp:posOffset>269875</wp:posOffset>
            </wp:positionH>
            <wp:positionV relativeFrom="paragraph">
              <wp:posOffset>465455</wp:posOffset>
            </wp:positionV>
            <wp:extent cx="1249045" cy="1396365"/>
            <wp:effectExtent l="0" t="0" r="0" b="0"/>
            <wp:wrapTight wrapText="bothSides">
              <wp:wrapPolygon edited="0">
                <wp:start x="-5" y="0"/>
                <wp:lineTo x="-5" y="21212"/>
                <wp:lineTo x="21410" y="21212"/>
                <wp:lineTo x="21410" y="0"/>
                <wp:lineTo x="-5" y="0"/>
              </wp:wrapPolygon>
            </wp:wrapTight>
            <wp:docPr id="26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63742" t="47786" r="17550" b="37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04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lang w:val="fr-FR" w:eastAsia="fr-FR" w:bidi="ar-SA"/>
        </w:rPr>
        <w:t xml:space="preserve">Le volume précis correspondant au changement de couleur </w:t>
      </w:r>
      <w:r>
        <w:rPr>
          <w:rFonts w:ascii="Arial" w:hAnsi="Arial" w:cs="Arial"/>
          <w:lang w:val="fr-FR" w:eastAsia="fr-FR" w:bidi="ar-SA"/>
        </w:rPr>
        <w:t xml:space="preserve">de l’indicateur coloré s’appelle le volume équivalent (noté </w:t>
      </w:r>
      <w:proofErr w:type="gramStart"/>
      <w:r>
        <w:rPr>
          <w:rFonts w:ascii="Arial" w:hAnsi="Arial" w:cs="Arial"/>
          <w:lang w:val="fr-FR" w:eastAsia="fr-FR" w:bidi="ar-SA"/>
        </w:rPr>
        <w:t>V</w:t>
      </w:r>
      <w:r>
        <w:rPr>
          <w:rFonts w:ascii="Arial" w:hAnsi="Arial" w:cs="Arial"/>
          <w:vertAlign w:val="subscript"/>
          <w:lang w:val="fr-FR" w:eastAsia="fr-FR" w:bidi="ar-SA"/>
        </w:rPr>
        <w:t xml:space="preserve">E </w:t>
      </w:r>
      <w:r>
        <w:rPr>
          <w:rFonts w:ascii="Arial" w:hAnsi="Arial" w:cs="Arial"/>
          <w:lang w:val="fr-FR" w:eastAsia="fr-FR" w:bidi="ar-SA"/>
        </w:rPr>
        <w:t>)</w:t>
      </w:r>
      <w:proofErr w:type="gramEnd"/>
      <w:r>
        <w:rPr>
          <w:rFonts w:ascii="Arial" w:hAnsi="Arial" w:cs="Arial"/>
          <w:lang w:val="fr-FR" w:eastAsia="fr-FR" w:bidi="ar-SA"/>
        </w:rPr>
        <w:t>.</w:t>
      </w:r>
    </w:p>
    <w:p w14:paraId="66A98070" w14:textId="77777777" w:rsidR="00FA4B7E" w:rsidRDefault="00FD75F2">
      <w:pPr>
        <w:pStyle w:val="NormalWeb"/>
        <w:numPr>
          <w:ilvl w:val="0"/>
          <w:numId w:val="8"/>
        </w:numPr>
        <w:spacing w:before="60"/>
      </w:pP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0" distR="0" simplePos="0" relativeHeight="251660288" behindDoc="0" locked="0" layoutInCell="0" allowOverlap="1" wp14:anchorId="284BA436" wp14:editId="78E76CBA">
                <wp:simplePos x="0" y="0"/>
                <wp:positionH relativeFrom="column">
                  <wp:posOffset>-1623695</wp:posOffset>
                </wp:positionH>
                <wp:positionV relativeFrom="paragraph">
                  <wp:posOffset>3810</wp:posOffset>
                </wp:positionV>
                <wp:extent cx="619125" cy="267335"/>
                <wp:effectExtent l="0" t="0" r="0" b="0"/>
                <wp:wrapNone/>
                <wp:docPr id="27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8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641626E" w14:textId="77777777" w:rsidR="00FA4B7E" w:rsidRDefault="00FA4B7E">
                            <w:pPr>
                              <w:pStyle w:val="Contenudecadre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BA436" id="Zone de texte 20" o:spid="_x0000_s1034" style="position:absolute;left:0;text-align:left;margin-left:-127.85pt;margin-top:.3pt;width:48.75pt;height:21.0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" o:allowincell="f" stroked="f" strokeweight="0">
                <v:textbox inset="0,0,0,0">
                  <w:txbxContent>
                    <w:p w14:paraId="5641626E" w14:textId="77777777" w:rsidR="00FA4B7E" w:rsidRDefault="00FA4B7E">
                      <w:pPr>
                        <w:pStyle w:val="Contenudecadre"/>
                        <w:jc w:val="center"/>
                        <w:rPr>
                          <w:rFonts w:ascii="Arial" w:hAnsi="Arial" w:cs="Arial"/>
                          <w:sz w:val="18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lang w:val="fr-FR" w:eastAsia="fr-FR" w:bidi="ar-SA"/>
        </w:rPr>
        <w:t>Effectuer les mesures de pH en faisant varier le volume d’acide comme indiqué dans le tableau ci-dessous (on relèvera la valeur du pH après chaque volume d’acide versé)</w:t>
      </w:r>
    </w:p>
    <w:p w14:paraId="0FB129DF" w14:textId="77777777" w:rsidR="00FA4B7E" w:rsidRDefault="00FA4B7E">
      <w:pPr>
        <w:widowControl w:val="0"/>
        <w:ind w:left="228" w:right="-20"/>
        <w:rPr>
          <w:rFonts w:ascii="Calibri" w:hAnsi="Calibri" w:cs="Times New Roman"/>
        </w:rPr>
      </w:pPr>
    </w:p>
    <w:p w14:paraId="1AA01A0B" w14:textId="77777777" w:rsidR="00FA4B7E" w:rsidRDefault="00FA4B7E">
      <w:pPr>
        <w:widowControl w:val="0"/>
        <w:ind w:left="228" w:right="-20"/>
        <w:rPr>
          <w:rFonts w:ascii="Calibri" w:hAnsi="Calibri" w:cs="Times New Roman"/>
        </w:rPr>
      </w:pPr>
    </w:p>
    <w:p w14:paraId="0B13DD29" w14:textId="77777777" w:rsidR="00FA4B7E" w:rsidRDefault="00FA4B7E">
      <w:pPr>
        <w:widowControl w:val="0"/>
        <w:ind w:left="228" w:right="-20"/>
        <w:rPr>
          <w:rFonts w:ascii="Calibri" w:hAnsi="Calibri" w:cs="Times New Roman"/>
        </w:rPr>
      </w:pPr>
    </w:p>
    <w:p w14:paraId="1418141C" w14:textId="77777777" w:rsidR="00FA4B7E" w:rsidRDefault="00FA4B7E">
      <w:pPr>
        <w:widowControl w:val="0"/>
        <w:ind w:left="228" w:right="-20"/>
        <w:rPr>
          <w:rFonts w:ascii="Calibri" w:hAnsi="Calibri" w:cs="Times New Roman"/>
        </w:rPr>
      </w:pPr>
    </w:p>
    <w:tbl>
      <w:tblPr>
        <w:tblW w:w="11541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667"/>
        <w:gridCol w:w="667"/>
        <w:gridCol w:w="666"/>
        <w:gridCol w:w="665"/>
        <w:gridCol w:w="665"/>
        <w:gridCol w:w="666"/>
        <w:gridCol w:w="666"/>
        <w:gridCol w:w="665"/>
        <w:gridCol w:w="666"/>
        <w:gridCol w:w="667"/>
        <w:gridCol w:w="666"/>
        <w:gridCol w:w="665"/>
        <w:gridCol w:w="666"/>
        <w:gridCol w:w="666"/>
        <w:gridCol w:w="663"/>
      </w:tblGrid>
      <w:tr w:rsidR="00FA4B7E" w14:paraId="3B283A39" w14:textId="77777777">
        <w:trPr>
          <w:trHeight w:hRule="exact" w:val="808"/>
          <w:jc w:val="center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C84212" w14:textId="77777777" w:rsidR="00FA4B7E" w:rsidRDefault="00FD75F2">
            <w:pPr>
              <w:pStyle w:val="Standard"/>
              <w:widowControl w:val="0"/>
              <w:snapToGrid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fr-FR" w:eastAsia="fr-FR" w:bidi="ar-SA"/>
              </w:rPr>
              <w:lastRenderedPageBreak/>
              <w:t>volume</w:t>
            </w:r>
            <w:proofErr w:type="gram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fr-FR" w:eastAsia="fr-FR" w:bidi="ar-SA"/>
              </w:rPr>
              <w:t xml:space="preserve">d’acide en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fr-FR" w:eastAsia="fr-FR" w:bidi="ar-SA"/>
              </w:rPr>
              <w:t>mL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9BACD0" w14:textId="77777777" w:rsidR="00FA4B7E" w:rsidRDefault="00FD75F2">
            <w:pPr>
              <w:pStyle w:val="Standard"/>
              <w:widowControl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0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41A691" w14:textId="77777777" w:rsidR="00FA4B7E" w:rsidRDefault="00FD75F2">
            <w:pPr>
              <w:pStyle w:val="Standard"/>
              <w:widowControl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5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9FDE04" w14:textId="77777777" w:rsidR="00FA4B7E" w:rsidRDefault="00FD75F2">
            <w:pPr>
              <w:pStyle w:val="Standard"/>
              <w:widowControl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8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6F153B62" w14:textId="77777777" w:rsidR="00FA4B7E" w:rsidRDefault="00FD75F2">
            <w:pPr>
              <w:pStyle w:val="Standard"/>
              <w:widowControl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8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94093A" w14:textId="77777777" w:rsidR="00FA4B7E" w:rsidRDefault="00FD75F2">
            <w:pPr>
              <w:pStyle w:val="Standard"/>
              <w:widowControl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10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32BBD3" w14:textId="77777777" w:rsidR="00FA4B7E" w:rsidRDefault="00FD75F2">
            <w:pPr>
              <w:pStyle w:val="Standard"/>
              <w:widowControl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10.5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5C91FB" w14:textId="77777777" w:rsidR="00FA4B7E" w:rsidRDefault="00FD75F2">
            <w:pPr>
              <w:pStyle w:val="Standard"/>
              <w:widowControl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11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58F544" w14:textId="77777777" w:rsidR="00FA4B7E" w:rsidRDefault="00FD75F2">
            <w:pPr>
              <w:pStyle w:val="Standard"/>
              <w:widowControl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11.5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C61C8D" w14:textId="77777777" w:rsidR="00FA4B7E" w:rsidRDefault="00FD75F2">
            <w:pPr>
              <w:pStyle w:val="Standard"/>
              <w:widowControl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12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4227D0" w14:textId="77777777" w:rsidR="00FA4B7E" w:rsidRDefault="00FD75F2">
            <w:pPr>
              <w:pStyle w:val="Standard"/>
              <w:widowControl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12.5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E2131" w14:textId="77777777" w:rsidR="00FA4B7E" w:rsidRDefault="00FD75F2">
            <w:pPr>
              <w:pStyle w:val="Standard"/>
              <w:widowControl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13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634C2B57" w14:textId="77777777" w:rsidR="00FA4B7E" w:rsidRDefault="00FD75F2">
            <w:pPr>
              <w:pStyle w:val="Standard"/>
              <w:widowControl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13.5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7C27A0F0" w14:textId="77777777" w:rsidR="00FA4B7E" w:rsidRDefault="00FD75F2">
            <w:pPr>
              <w:pStyle w:val="Standard"/>
              <w:widowControl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14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17560C74" w14:textId="77777777" w:rsidR="00FA4B7E" w:rsidRDefault="00FD75F2">
            <w:pPr>
              <w:pStyle w:val="Standard"/>
              <w:widowControl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15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5B287BF5" w14:textId="77777777" w:rsidR="00FA4B7E" w:rsidRDefault="00FD75F2">
            <w:pPr>
              <w:pStyle w:val="Standard"/>
              <w:widowControl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r-FR" w:eastAsia="fr-FR" w:bidi="ar-SA"/>
              </w:rPr>
              <w:t>16</w:t>
            </w:r>
          </w:p>
        </w:tc>
      </w:tr>
      <w:tr w:rsidR="00FA4B7E" w14:paraId="30F186D2" w14:textId="77777777">
        <w:trPr>
          <w:trHeight w:hRule="exact" w:val="707"/>
          <w:jc w:val="center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4E7CD8" w14:textId="77777777" w:rsidR="00FA4B7E" w:rsidRDefault="00FD75F2">
            <w:pPr>
              <w:pStyle w:val="Standard"/>
              <w:widowControl w:val="0"/>
              <w:snapToGrid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fr-FR" w:eastAsia="fr-FR" w:bidi="ar-SA"/>
              </w:rPr>
              <w:t>pH</w:t>
            </w:r>
            <w:proofErr w:type="gram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fr-FR" w:eastAsia="fr-FR" w:bidi="ar-SA"/>
              </w:rPr>
              <w:t xml:space="preserve"> de la solution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181FAC" w14:textId="77777777" w:rsidR="00FA4B7E" w:rsidRDefault="00FA4B7E">
            <w:pPr>
              <w:pStyle w:val="Standard"/>
              <w:widowControl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3783BB9D" w14:textId="77777777" w:rsidR="00FA4B7E" w:rsidRDefault="00FA4B7E">
            <w:pPr>
              <w:pStyle w:val="Standard"/>
              <w:widowControl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53C13D5E" w14:textId="77777777" w:rsidR="00FA4B7E" w:rsidRDefault="00FA4B7E">
            <w:pPr>
              <w:pStyle w:val="Standard"/>
              <w:widowControl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C15FE" w14:textId="77777777" w:rsidR="00FA4B7E" w:rsidRDefault="00FA4B7E">
            <w:pPr>
              <w:pStyle w:val="Standard"/>
              <w:widowControl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C478C1" w14:textId="77777777" w:rsidR="00FA4B7E" w:rsidRDefault="00FA4B7E">
            <w:pPr>
              <w:pStyle w:val="Standard"/>
              <w:widowControl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265968E5" w14:textId="77777777" w:rsidR="00FA4B7E" w:rsidRDefault="00FA4B7E">
            <w:pPr>
              <w:pStyle w:val="Standard"/>
              <w:widowControl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19D86E" w14:textId="77777777" w:rsidR="00FA4B7E" w:rsidRDefault="00FA4B7E">
            <w:pPr>
              <w:pStyle w:val="Standard"/>
              <w:widowControl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90D97D" w14:textId="77777777" w:rsidR="00FA4B7E" w:rsidRDefault="00FA4B7E">
            <w:pPr>
              <w:pStyle w:val="Standard"/>
              <w:widowControl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F46EF9" w14:textId="77777777" w:rsidR="00FA4B7E" w:rsidRDefault="00FA4B7E">
            <w:pPr>
              <w:pStyle w:val="Standard"/>
              <w:widowControl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5202C6" w14:textId="77777777" w:rsidR="00FA4B7E" w:rsidRDefault="00FA4B7E">
            <w:pPr>
              <w:pStyle w:val="Standard"/>
              <w:widowControl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41483D" w14:textId="77777777" w:rsidR="00FA4B7E" w:rsidRDefault="00FA4B7E">
            <w:pPr>
              <w:pStyle w:val="Standard"/>
              <w:widowControl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7D0B9F" w14:textId="77777777" w:rsidR="00FA4B7E" w:rsidRDefault="00FA4B7E">
            <w:pPr>
              <w:pStyle w:val="Standard"/>
              <w:widowControl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3CD31" w14:textId="77777777" w:rsidR="00FA4B7E" w:rsidRDefault="00FA4B7E">
            <w:pPr>
              <w:pStyle w:val="Standard"/>
              <w:widowControl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0E53C983" w14:textId="77777777" w:rsidR="00FA4B7E" w:rsidRDefault="00FA4B7E">
            <w:pPr>
              <w:pStyle w:val="Standard"/>
              <w:widowControl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3F66720B" w14:textId="77777777" w:rsidR="00FA4B7E" w:rsidRDefault="00FA4B7E">
            <w:pPr>
              <w:pStyle w:val="Standard"/>
              <w:widowControl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5831E676" w14:textId="77777777" w:rsidR="00FA4B7E" w:rsidRDefault="00FA4B7E">
            <w:pPr>
              <w:pStyle w:val="Standard"/>
              <w:widowControl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0D632E3D" w14:textId="77777777" w:rsidR="00FA4B7E" w:rsidRDefault="00FA4B7E">
            <w:pPr>
              <w:pStyle w:val="Standard"/>
              <w:widowControl w:val="0"/>
              <w:snapToGrid w:val="0"/>
              <w:ind w:left="3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CCDE3A8" w14:textId="77777777" w:rsidR="00FA4B7E" w:rsidRDefault="00FA4B7E">
      <w:pPr>
        <w:pStyle w:val="Standard"/>
        <w:ind w:left="1065" w:hanging="360"/>
        <w:jc w:val="both"/>
        <w:rPr>
          <w:rFonts w:ascii="Arial" w:hAnsi="Arial" w:cs="Arial"/>
          <w:color w:val="000000"/>
        </w:rPr>
      </w:pPr>
    </w:p>
    <w:p w14:paraId="41A374CE" w14:textId="77777777" w:rsidR="00FA4B7E" w:rsidRDefault="00FD75F2">
      <w:pPr>
        <w:pStyle w:val="NormalWeb"/>
        <w:numPr>
          <w:ilvl w:val="0"/>
          <w:numId w:val="5"/>
        </w:numPr>
        <w:spacing w:before="6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lang w:val="fr-FR" w:eastAsia="fr-FR" w:bidi="ar-SA"/>
        </w:rPr>
        <w:t xml:space="preserve">Appel n° 2 : Faire vérifier les résultats </w:t>
      </w:r>
      <w:r>
        <w:rPr>
          <w:rFonts w:ascii="Arial" w:hAnsi="Arial" w:cs="Arial"/>
          <w:color w:val="000000"/>
          <w:lang w:val="fr-FR" w:eastAsia="fr-FR" w:bidi="ar-SA"/>
        </w:rPr>
        <w:t>par l’examinateur</w:t>
      </w:r>
    </w:p>
    <w:p w14:paraId="36C4D555" w14:textId="77777777" w:rsidR="00FA4B7E" w:rsidRDefault="00FD75F2">
      <w:pPr>
        <w:pStyle w:val="NormalWeb"/>
        <w:numPr>
          <w:ilvl w:val="0"/>
          <w:numId w:val="5"/>
        </w:numPr>
        <w:spacing w:before="60"/>
        <w:rPr>
          <w:rFonts w:ascii="Arial" w:hAnsi="Arial" w:cs="Arial"/>
          <w:color w:val="000000"/>
        </w:rPr>
      </w:pPr>
      <w:r>
        <w:rPr>
          <w:noProof/>
          <w:lang w:val="fr-FR" w:eastAsia="fr-FR" w:bidi="ar-SA"/>
        </w:rPr>
        <mc:AlternateContent>
          <mc:Choice Requires="wps">
            <w:drawing>
              <wp:anchor distT="3175" distB="0" distL="3175" distR="0" simplePos="0" relativeHeight="251662336" behindDoc="0" locked="0" layoutInCell="0" allowOverlap="1" wp14:anchorId="614315DA" wp14:editId="65AA36D1">
                <wp:simplePos x="0" y="0"/>
                <wp:positionH relativeFrom="column">
                  <wp:posOffset>3267075</wp:posOffset>
                </wp:positionH>
                <wp:positionV relativeFrom="paragraph">
                  <wp:posOffset>494030</wp:posOffset>
                </wp:positionV>
                <wp:extent cx="1762760" cy="334010"/>
                <wp:effectExtent l="0" t="0" r="28575" b="28575"/>
                <wp:wrapNone/>
                <wp:docPr id="29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0" cy="33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3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AFF0A34" w14:textId="77777777" w:rsidR="00FA4B7E" w:rsidRDefault="00FD75F2">
                            <w:pPr>
                              <w:pStyle w:val="NormalWeb"/>
                              <w:spacing w:before="6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vertAlign w:val="subscript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=   …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.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lIns="94680" tIns="0" rIns="9468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4315DA" id="Zone de texte 18" o:spid="_x0000_s1035" style="position:absolute;left:0;text-align:left;margin-left:257.25pt;margin-top:38.9pt;width:138.8pt;height:26.3pt;z-index:251662336;visibility:visible;mso-wrap-style:square;mso-wrap-distance-left:.25pt;mso-wrap-distance-top:.25pt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" o:allowincell="f" strokeweight=".18008mm">
                <v:stroke joinstyle="round"/>
                <v:textbox inset="2.63mm,0,2.63mm,0">
                  <w:txbxContent>
                    <w:p w14:paraId="6AFF0A34" w14:textId="77777777" w:rsidR="00FA4B7E" w:rsidRDefault="00FD75F2">
                      <w:pPr>
                        <w:pStyle w:val="NormalWeb"/>
                        <w:spacing w:before="6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vertAlign w:val="subscript"/>
                        </w:rPr>
                        <w:t>E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=   …</w:t>
                      </w:r>
                      <w:proofErr w:type="gramStart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…….</w:t>
                      </w:r>
                      <w:proofErr w:type="gramEnd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.   </w:t>
                      </w: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mL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color w:val="000000"/>
          <w:lang w:val="fr-FR" w:eastAsia="fr-FR" w:bidi="ar-SA"/>
        </w:rPr>
        <w:t>Tracer la courbe du pH en fonction du volume d’acide ajouté sur la feuille</w:t>
      </w:r>
      <w:r>
        <w:rPr>
          <w:rFonts w:ascii="Arial" w:hAnsi="Arial" w:cs="Arial"/>
          <w:color w:val="000000"/>
          <w:lang w:val="fr-FR" w:eastAsia="fr-FR" w:bidi="ar-SA"/>
        </w:rPr>
        <w:t xml:space="preserve"> jointe et appliquer la méthode des tangentes pour trouver le volume équivalent.</w:t>
      </w:r>
    </w:p>
    <w:p w14:paraId="3838F732" w14:textId="77777777" w:rsidR="00FA4B7E" w:rsidRDefault="00FD75F2">
      <w:pPr>
        <w:pStyle w:val="NormalWeb"/>
        <w:numPr>
          <w:ilvl w:val="0"/>
          <w:numId w:val="5"/>
        </w:numPr>
        <w:spacing w:before="60"/>
        <w:rPr>
          <w:rFonts w:ascii="Arial" w:hAnsi="Arial" w:cs="Arial"/>
          <w:color w:val="000000"/>
        </w:rPr>
      </w:pPr>
      <w:r>
        <w:rPr>
          <w:rFonts w:ascii="Arial" w:hAnsi="Arial" w:cs="Arial"/>
          <w:position w:val="-1"/>
          <w:lang w:val="fr-FR" w:eastAsia="fr-FR" w:bidi="ar-SA"/>
        </w:rPr>
        <w:t>On note V</w:t>
      </w:r>
      <w:r>
        <w:rPr>
          <w:rFonts w:ascii="Arial" w:hAnsi="Arial" w:cs="Arial"/>
          <w:vertAlign w:val="subscript"/>
          <w:lang w:val="fr-FR" w:eastAsia="fr-FR" w:bidi="ar-SA"/>
        </w:rPr>
        <w:t>E</w:t>
      </w:r>
      <w:r>
        <w:rPr>
          <w:rFonts w:ascii="Arial" w:hAnsi="Arial" w:cs="Arial"/>
          <w:position w:val="-1"/>
          <w:lang w:val="fr-FR" w:eastAsia="fr-FR" w:bidi="ar-SA"/>
        </w:rPr>
        <w:t xml:space="preserve"> le volume équivalent en </w:t>
      </w:r>
      <w:proofErr w:type="spellStart"/>
      <w:r>
        <w:rPr>
          <w:rFonts w:ascii="Arial" w:hAnsi="Arial" w:cs="Arial"/>
          <w:position w:val="-1"/>
          <w:lang w:val="fr-FR" w:eastAsia="fr-FR" w:bidi="ar-SA"/>
        </w:rPr>
        <w:t>mL</w:t>
      </w:r>
      <w:proofErr w:type="spellEnd"/>
      <w:r>
        <w:rPr>
          <w:rFonts w:ascii="Arial" w:hAnsi="Arial" w:cs="Arial"/>
          <w:position w:val="-1"/>
          <w:lang w:val="fr-FR" w:eastAsia="fr-FR" w:bidi="ar-SA"/>
        </w:rPr>
        <w:t> :</w:t>
      </w:r>
    </w:p>
    <w:p w14:paraId="7C70006B" w14:textId="77777777" w:rsidR="00FA4B7E" w:rsidRDefault="00FA4B7E">
      <w:pPr>
        <w:spacing w:before="3"/>
        <w:ind w:left="228" w:right="-20"/>
        <w:rPr>
          <w:rFonts w:ascii="Arial" w:hAnsi="Arial" w:cs="Arial"/>
        </w:rPr>
      </w:pPr>
    </w:p>
    <w:p w14:paraId="6FCCFF1B" w14:textId="77777777" w:rsidR="00FA4B7E" w:rsidRDefault="00FA4B7E">
      <w:pPr>
        <w:spacing w:before="3"/>
        <w:ind w:left="228" w:right="-20"/>
        <w:rPr>
          <w:rFonts w:ascii="Times New Roman" w:hAnsi="Times New Roman" w:cs="Tahoma"/>
        </w:rPr>
      </w:pPr>
    </w:p>
    <w:p w14:paraId="2663A0ED" w14:textId="77777777" w:rsidR="00FA4B7E" w:rsidRDefault="00FA4B7E">
      <w:pPr>
        <w:spacing w:before="3"/>
        <w:ind w:left="228" w:right="-20"/>
        <w:rPr>
          <w:rFonts w:ascii="Times New Roman" w:hAnsi="Times New Roman" w:cs="Tahoma"/>
        </w:rPr>
      </w:pPr>
    </w:p>
    <w:p w14:paraId="57217026" w14:textId="77777777" w:rsidR="00FA4B7E" w:rsidRDefault="00FA4B7E">
      <w:pPr>
        <w:spacing w:before="3"/>
        <w:ind w:left="228" w:right="-20"/>
        <w:rPr>
          <w:rFonts w:ascii="Times New Roman" w:hAnsi="Times New Roman" w:cs="Tahoma"/>
        </w:rPr>
      </w:pPr>
    </w:p>
    <w:p w14:paraId="38D849A8" w14:textId="77777777" w:rsidR="00FA4B7E" w:rsidRDefault="00FA4B7E">
      <w:pPr>
        <w:spacing w:before="3"/>
        <w:ind w:left="228" w:right="-20"/>
        <w:rPr>
          <w:rFonts w:ascii="Times New Roman" w:hAnsi="Times New Roman" w:cs="Tahoma"/>
        </w:rPr>
      </w:pPr>
    </w:p>
    <w:p w14:paraId="5C8E826E" w14:textId="77777777" w:rsidR="00FA4B7E" w:rsidRDefault="00FA4B7E">
      <w:pPr>
        <w:spacing w:before="3"/>
        <w:ind w:left="228" w:right="-20"/>
        <w:rPr>
          <w:rFonts w:ascii="Times New Roman" w:hAnsi="Times New Roman" w:cs="Tahoma"/>
        </w:rPr>
      </w:pPr>
    </w:p>
    <w:p w14:paraId="622E8BFA" w14:textId="77777777" w:rsidR="00FA4B7E" w:rsidRDefault="00FA4B7E">
      <w:pPr>
        <w:spacing w:before="3"/>
        <w:ind w:left="228" w:right="-20"/>
        <w:rPr>
          <w:rFonts w:ascii="Times New Roman" w:hAnsi="Times New Roman" w:cs="Tahoma"/>
        </w:rPr>
      </w:pPr>
    </w:p>
    <w:p w14:paraId="2EBCE3BE" w14:textId="77777777" w:rsidR="00FA4B7E" w:rsidRDefault="00FA4B7E">
      <w:pPr>
        <w:spacing w:before="3"/>
        <w:ind w:left="228" w:right="-20"/>
        <w:rPr>
          <w:rFonts w:ascii="Times New Roman" w:hAnsi="Times New Roman" w:cs="Tahoma"/>
        </w:rPr>
      </w:pPr>
    </w:p>
    <w:p w14:paraId="1F79B569" w14:textId="77777777" w:rsidR="00FA4B7E" w:rsidRDefault="00FA4B7E">
      <w:pPr>
        <w:spacing w:before="3"/>
        <w:ind w:left="228" w:right="-20"/>
        <w:rPr>
          <w:rFonts w:ascii="Times New Roman" w:hAnsi="Times New Roman" w:cs="Tahoma"/>
        </w:rPr>
        <w:sectPr w:rsidR="00FA4B7E">
          <w:headerReference w:type="default" r:id="rId19"/>
          <w:footerReference w:type="default" r:id="rId20"/>
          <w:pgSz w:w="11906" w:h="16838"/>
          <w:pgMar w:top="720" w:right="566" w:bottom="280" w:left="566" w:header="0" w:footer="0" w:gutter="0"/>
          <w:cols w:space="720"/>
          <w:formProt w:val="0"/>
          <w:docGrid w:linePitch="100"/>
        </w:sectPr>
      </w:pPr>
    </w:p>
    <w:p w14:paraId="1B313844" w14:textId="77777777" w:rsidR="00FA4B7E" w:rsidRDefault="00FD75F2">
      <w:pPr>
        <w:spacing w:before="3"/>
        <w:ind w:left="228" w:right="-2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fr-FR" w:eastAsia="fr-FR" w:bidi="ar-SA"/>
        </w:rPr>
        <w:lastRenderedPageBreak/>
        <w:t>Dosage de l’ibuprofène</w:t>
      </w:r>
    </w:p>
    <w:p w14:paraId="4A48483E" w14:textId="77777777" w:rsidR="00FA4B7E" w:rsidRDefault="00FD75F2">
      <w:pPr>
        <w:spacing w:before="3"/>
        <w:ind w:right="-2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fr-FR" w:eastAsia="fr-FR" w:bidi="ar-SA"/>
        </w:rPr>
        <w:t>Evolution du pH en fonction du volume de soude versée</w:t>
      </w:r>
    </w:p>
    <w:p w14:paraId="52084D8F" w14:textId="77777777" w:rsidR="00FA4B7E" w:rsidRDefault="00FA4B7E">
      <w:pPr>
        <w:spacing w:before="3"/>
        <w:ind w:right="-2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3945B64" w14:textId="77777777" w:rsidR="00FA4B7E" w:rsidRDefault="00FA4B7E">
      <w:pPr>
        <w:spacing w:before="3"/>
        <w:ind w:right="-2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D82C926" w14:textId="77777777" w:rsidR="00FA4B7E" w:rsidRDefault="00FD75F2">
      <w:pPr>
        <w:spacing w:before="3"/>
        <w:ind w:right="-20"/>
        <w:rPr>
          <w:rFonts w:ascii="Times New Roman" w:hAnsi="Times New Roman" w:cs="Tahoma"/>
        </w:rPr>
        <w:sectPr w:rsidR="00FA4B7E">
          <w:headerReference w:type="default" r:id="rId11"/>
          <w:pgSz w:w="16838" w:h="11906" w:orient="landscape"/>
          <w:pgMar w:top="720" w:right="720" w:bottom="720" w:left="720" w:header="284" w:footer="0" w:gutter="0"/>
          <w:cols w:space="720"/>
          <w:formProt w:val="0"/>
          <w:docGrid w:linePitch="360"/>
        </w:sectPr>
      </w:pPr>
      <w:r>
        <w:rPr>
          <w:rFonts w:ascii="Times New Roman" w:hAnsi="Times New Roman" w:cs="Tahoma"/>
          <w:noProof/>
          <w:lang w:val="fr-FR" w:eastAsia="fr-FR" w:bidi="ar-SA"/>
        </w:rPr>
        <w:drawing>
          <wp:anchor distT="0" distB="0" distL="114300" distR="0" simplePos="0" relativeHeight="251663360" behindDoc="0" locked="0" layoutInCell="0" allowOverlap="1" wp14:anchorId="4E05DBF9" wp14:editId="51D4B673">
            <wp:simplePos x="0" y="0"/>
            <wp:positionH relativeFrom="margin">
              <wp:align>right</wp:align>
            </wp:positionH>
            <wp:positionV relativeFrom="paragraph">
              <wp:posOffset>168275</wp:posOffset>
            </wp:positionV>
            <wp:extent cx="9779000" cy="5091430"/>
            <wp:effectExtent l="0" t="0" r="0" b="0"/>
            <wp:wrapTight wrapText="bothSides">
              <wp:wrapPolygon edited="0">
                <wp:start x="-11" y="0"/>
                <wp:lineTo x="-11" y="21483"/>
                <wp:lineTo x="21532" y="21483"/>
                <wp:lineTo x="21532" y="0"/>
                <wp:lineTo x="-11" y="0"/>
              </wp:wrapPolygon>
            </wp:wrapTight>
            <wp:docPr id="31" name="Image 1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148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B64A9" w14:textId="77777777" w:rsidR="00FA4B7E" w:rsidRDefault="00FD75F2">
      <w:pPr>
        <w:pStyle w:val="Standard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lastRenderedPageBreak/>
        <w:t>– Calculs :</w:t>
      </w:r>
    </w:p>
    <w:p w14:paraId="4C018787" w14:textId="77777777" w:rsidR="00FA4B7E" w:rsidRDefault="00FD75F2">
      <w:pPr>
        <w:pStyle w:val="Standard"/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color w:val="000000"/>
          <w:u w:val="single"/>
          <w:lang w:val="fr-FR" w:eastAsia="fr-FR" w:bidi="ar-SA"/>
        </w:rPr>
        <w:t xml:space="preserve"> </w:t>
      </w:r>
    </w:p>
    <w:p w14:paraId="71B921AD" w14:textId="77777777" w:rsidR="00FA4B7E" w:rsidRDefault="00FD75F2">
      <w:pPr>
        <w:pStyle w:val="Standard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lang w:val="fr-FR" w:eastAsia="fr-FR" w:bidi="ar-SA"/>
        </w:rPr>
        <w:t>La réaction est une réaction acide base dont l’équation s’écrit :</w:t>
      </w:r>
    </w:p>
    <w:p w14:paraId="664DEFAB" w14:textId="77777777" w:rsidR="00FA4B7E" w:rsidRDefault="00FA4B7E">
      <w:pPr>
        <w:pStyle w:val="Standard"/>
        <w:jc w:val="both"/>
        <w:rPr>
          <w:rFonts w:ascii="Arial" w:hAnsi="Arial" w:cs="Arial"/>
          <w:color w:val="000000"/>
        </w:rPr>
      </w:pPr>
    </w:p>
    <w:p w14:paraId="56F05CD8" w14:textId="77777777" w:rsidR="00FA4B7E" w:rsidRDefault="00FD75F2">
      <w:pPr>
        <w:pStyle w:val="Standard"/>
        <w:jc w:val="center"/>
        <w:rPr>
          <w:rFonts w:cs="Tahoma"/>
        </w:rPr>
      </w:pPr>
      <w:r>
        <w:rPr>
          <w:rFonts w:ascii="Arial" w:hAnsi="Arial" w:cs="Arial"/>
          <w:color w:val="000000"/>
          <w:lang w:val="fr-FR" w:eastAsia="fr-FR" w:bidi="ar-SA"/>
        </w:rPr>
        <w:t>OH</w:t>
      </w:r>
      <w:r>
        <w:rPr>
          <w:rFonts w:ascii="Arial" w:hAnsi="Arial" w:cs="Arial"/>
          <w:color w:val="000000"/>
          <w:vertAlign w:val="superscript"/>
          <w:lang w:val="fr-FR" w:eastAsia="fr-FR" w:bidi="ar-SA"/>
        </w:rPr>
        <w:t>-</w:t>
      </w:r>
      <w:r>
        <w:rPr>
          <w:rFonts w:ascii="Arial" w:hAnsi="Arial" w:cs="Arial"/>
          <w:color w:val="000000"/>
          <w:lang w:val="fr-FR" w:eastAsia="fr-FR" w:bidi="ar-SA"/>
        </w:rPr>
        <w:t xml:space="preserve"> + H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>3</w:t>
      </w:r>
      <w:r>
        <w:rPr>
          <w:rFonts w:ascii="Arial" w:hAnsi="Arial" w:cs="Arial"/>
          <w:color w:val="000000"/>
          <w:lang w:val="fr-FR" w:eastAsia="fr-FR" w:bidi="ar-SA"/>
        </w:rPr>
        <w:t>O</w:t>
      </w:r>
      <w:r>
        <w:rPr>
          <w:rFonts w:ascii="Arial" w:hAnsi="Arial" w:cs="Arial"/>
          <w:color w:val="000000"/>
          <w:vertAlign w:val="superscript"/>
          <w:lang w:val="fr-FR" w:eastAsia="fr-FR" w:bidi="ar-SA"/>
        </w:rPr>
        <w:t xml:space="preserve">+ </w:t>
      </w:r>
      <w:r>
        <w:rPr>
          <w:rFonts w:ascii="Arial" w:hAnsi="Arial" w:cs="Arial"/>
          <w:color w:val="000000"/>
          <w:lang w:val="fr-FR" w:eastAsia="fr-FR" w:bidi="ar-SA"/>
        </w:rPr>
        <w:t>→ 2 H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>2</w:t>
      </w:r>
      <w:r>
        <w:rPr>
          <w:rFonts w:ascii="Arial" w:hAnsi="Arial" w:cs="Arial"/>
          <w:color w:val="000000"/>
          <w:lang w:val="fr-FR" w:eastAsia="fr-FR" w:bidi="ar-SA"/>
        </w:rPr>
        <w:t>O</w:t>
      </w:r>
    </w:p>
    <w:p w14:paraId="5E26AF9F" w14:textId="77777777" w:rsidR="00FA4B7E" w:rsidRDefault="00FA4B7E">
      <w:pPr>
        <w:pStyle w:val="Standard"/>
        <w:rPr>
          <w:rFonts w:ascii="Arial" w:hAnsi="Arial" w:cs="Arial"/>
          <w:color w:val="000000"/>
        </w:rPr>
      </w:pPr>
    </w:p>
    <w:p w14:paraId="0D2C48D9" w14:textId="77777777" w:rsidR="00FA4B7E" w:rsidRDefault="00FD75F2">
      <w:pPr>
        <w:pStyle w:val="Standard"/>
        <w:rPr>
          <w:rFonts w:cs="Tahoma"/>
        </w:rPr>
      </w:pPr>
      <w:r>
        <w:rPr>
          <w:rFonts w:ascii="Arial" w:hAnsi="Arial" w:cs="Arial"/>
          <w:color w:val="000000"/>
          <w:lang w:val="fr-FR" w:eastAsia="fr-FR" w:bidi="ar-SA"/>
        </w:rPr>
        <w:t>Où OH</w:t>
      </w:r>
      <w:r>
        <w:rPr>
          <w:rFonts w:ascii="Arial" w:hAnsi="Arial" w:cs="Arial"/>
          <w:color w:val="000000"/>
          <w:vertAlign w:val="superscript"/>
          <w:lang w:val="fr-FR" w:eastAsia="fr-FR" w:bidi="ar-SA"/>
        </w:rPr>
        <w:t>-</w:t>
      </w:r>
      <w:r>
        <w:rPr>
          <w:rFonts w:ascii="Arial" w:hAnsi="Arial" w:cs="Arial"/>
          <w:color w:val="000000"/>
          <w:lang w:val="fr-FR" w:eastAsia="fr-FR" w:bidi="ar-SA"/>
        </w:rPr>
        <w:t xml:space="preserve"> représente l’ion hydroxyde provenant de la solution </w:t>
      </w:r>
      <w:r>
        <w:rPr>
          <w:rFonts w:ascii="Arial" w:hAnsi="Arial" w:cs="Arial"/>
          <w:b/>
          <w:color w:val="000000"/>
          <w:lang w:val="fr-FR" w:eastAsia="fr-FR" w:bidi="ar-SA"/>
        </w:rPr>
        <w:t>S</w:t>
      </w:r>
      <w:r>
        <w:rPr>
          <w:rFonts w:ascii="Arial" w:hAnsi="Arial" w:cs="Arial"/>
          <w:color w:val="000000"/>
          <w:lang w:val="fr-FR" w:eastAsia="fr-FR" w:bidi="ar-SA"/>
        </w:rPr>
        <w:t xml:space="preserve"> et H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>3</w:t>
      </w:r>
      <w:r>
        <w:rPr>
          <w:rFonts w:ascii="Arial" w:hAnsi="Arial" w:cs="Arial"/>
          <w:color w:val="000000"/>
          <w:lang w:val="fr-FR" w:eastAsia="fr-FR" w:bidi="ar-SA"/>
        </w:rPr>
        <w:t>O</w:t>
      </w:r>
      <w:r>
        <w:rPr>
          <w:rFonts w:ascii="Arial" w:hAnsi="Arial" w:cs="Arial"/>
          <w:color w:val="000000"/>
          <w:vertAlign w:val="superscript"/>
          <w:lang w:val="fr-FR" w:eastAsia="fr-FR" w:bidi="ar-SA"/>
        </w:rPr>
        <w:t xml:space="preserve">+ </w:t>
      </w:r>
      <w:r>
        <w:rPr>
          <w:rFonts w:ascii="Arial" w:hAnsi="Arial" w:cs="Arial"/>
          <w:color w:val="000000"/>
          <w:lang w:val="fr-FR" w:eastAsia="fr-FR" w:bidi="ar-SA"/>
        </w:rPr>
        <w:t>l’ion oxonium provenant de l’acide chlorhydrique.</w:t>
      </w:r>
    </w:p>
    <w:p w14:paraId="76F35763" w14:textId="77777777" w:rsidR="00FA4B7E" w:rsidRDefault="00FA4B7E">
      <w:pPr>
        <w:pStyle w:val="Standard"/>
        <w:rPr>
          <w:rFonts w:ascii="Arial" w:hAnsi="Arial" w:cs="Arial"/>
          <w:color w:val="000000"/>
        </w:rPr>
      </w:pPr>
    </w:p>
    <w:p w14:paraId="706C77C2" w14:textId="77777777" w:rsidR="00FA4B7E" w:rsidRDefault="00FD75F2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lang w:val="fr-FR" w:eastAsia="fr-FR" w:bidi="ar-SA"/>
        </w:rPr>
        <w:t>Quand on observe le changement de couleur de la solution (à l’équivalence) le nombre de moles d’acide versé est égal au nombre de moles de bas</w:t>
      </w:r>
      <w:r>
        <w:rPr>
          <w:rFonts w:ascii="Arial" w:hAnsi="Arial" w:cs="Arial"/>
          <w:color w:val="000000"/>
          <w:lang w:val="fr-FR" w:eastAsia="fr-FR" w:bidi="ar-SA"/>
        </w:rPr>
        <w:t>e contenue dans l’erlenmeyer.</w:t>
      </w:r>
    </w:p>
    <w:p w14:paraId="0C3B44FE" w14:textId="77777777" w:rsidR="00FA4B7E" w:rsidRDefault="00FA4B7E">
      <w:pPr>
        <w:pStyle w:val="Standard"/>
        <w:rPr>
          <w:rFonts w:ascii="Arial" w:hAnsi="Arial" w:cs="Arial"/>
          <w:color w:val="000000"/>
        </w:rPr>
      </w:pPr>
    </w:p>
    <w:p w14:paraId="58D26CF5" w14:textId="77777777" w:rsidR="00FA4B7E" w:rsidRDefault="00FD75F2">
      <w:pPr>
        <w:pStyle w:val="Standard"/>
        <w:ind w:firstLine="708"/>
        <w:rPr>
          <w:rFonts w:cs="Tahoma"/>
        </w:rPr>
      </w:pPr>
      <w:proofErr w:type="spellStart"/>
      <w:proofErr w:type="gramStart"/>
      <w:r>
        <w:rPr>
          <w:rFonts w:ascii="Arial" w:hAnsi="Arial" w:cs="Arial"/>
          <w:color w:val="000000"/>
          <w:lang w:val="fr-FR" w:eastAsia="fr-FR" w:bidi="ar-SA"/>
        </w:rPr>
        <w:t>n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>A</w:t>
      </w:r>
      <w:proofErr w:type="spellEnd"/>
      <w:proofErr w:type="gramEnd"/>
      <w:r>
        <w:rPr>
          <w:rFonts w:ascii="Arial" w:hAnsi="Arial" w:cs="Arial"/>
          <w:color w:val="000000"/>
          <w:lang w:val="fr-FR" w:eastAsia="fr-FR" w:bidi="ar-SA"/>
        </w:rPr>
        <w:t xml:space="preserve"> = </w:t>
      </w:r>
      <w:proofErr w:type="spellStart"/>
      <w:r>
        <w:rPr>
          <w:rFonts w:ascii="Arial" w:hAnsi="Arial" w:cs="Arial"/>
          <w:color w:val="000000"/>
          <w:lang w:val="fr-FR" w:eastAsia="fr-FR" w:bidi="ar-SA"/>
        </w:rPr>
        <w:t>n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>B</w:t>
      </w:r>
      <w:proofErr w:type="spellEnd"/>
      <w:r>
        <w:rPr>
          <w:rFonts w:ascii="Arial" w:hAnsi="Arial" w:cs="Arial"/>
          <w:color w:val="000000"/>
          <w:lang w:val="fr-FR" w:eastAsia="fr-FR" w:bidi="ar-SA"/>
        </w:rPr>
        <w:t xml:space="preserve"> </w:t>
      </w:r>
      <w:r>
        <w:rPr>
          <w:rFonts w:ascii="Arial" w:hAnsi="Arial" w:cs="Arial"/>
          <w:color w:val="000000"/>
          <w:lang w:val="fr-FR" w:eastAsia="fr-FR" w:bidi="ar-SA"/>
        </w:rPr>
        <w:tab/>
        <w:t>soit</w:t>
      </w:r>
      <w:r>
        <w:rPr>
          <w:rFonts w:ascii="Arial" w:hAnsi="Arial" w:cs="Arial"/>
          <w:color w:val="000000"/>
          <w:lang w:val="fr-FR" w:eastAsia="fr-FR" w:bidi="ar-SA"/>
        </w:rPr>
        <w:tab/>
        <w:t xml:space="preserve">  C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 xml:space="preserve">A </w:t>
      </w:r>
      <w:r>
        <w:rPr>
          <w:rFonts w:ascii="Arial" w:hAnsi="Arial" w:cs="Arial"/>
          <w:color w:val="000000"/>
          <w:lang w:val="fr-FR" w:eastAsia="fr-FR" w:bidi="ar-SA"/>
        </w:rPr>
        <w:t>. V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 xml:space="preserve">A </w:t>
      </w:r>
      <w:r>
        <w:rPr>
          <w:rFonts w:ascii="Arial" w:hAnsi="Arial" w:cs="Arial"/>
          <w:color w:val="000000"/>
          <w:lang w:val="fr-FR" w:eastAsia="fr-FR" w:bidi="ar-SA"/>
        </w:rPr>
        <w:t xml:space="preserve">= </w:t>
      </w:r>
      <w:proofErr w:type="gramStart"/>
      <w:r>
        <w:rPr>
          <w:rFonts w:ascii="Arial" w:hAnsi="Arial" w:cs="Arial"/>
          <w:color w:val="000000"/>
          <w:lang w:val="fr-FR" w:eastAsia="fr-FR" w:bidi="ar-SA"/>
        </w:rPr>
        <w:t>C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 xml:space="preserve">B </w:t>
      </w:r>
      <w:r>
        <w:rPr>
          <w:rFonts w:ascii="Arial" w:hAnsi="Arial" w:cs="Arial"/>
          <w:color w:val="000000"/>
          <w:lang w:val="fr-FR" w:eastAsia="fr-FR" w:bidi="ar-SA"/>
        </w:rPr>
        <w:t>.</w:t>
      </w:r>
      <w:proofErr w:type="gramEnd"/>
      <w:r>
        <w:rPr>
          <w:rFonts w:ascii="Arial" w:hAnsi="Arial" w:cs="Arial"/>
          <w:color w:val="000000"/>
          <w:lang w:val="fr-FR" w:eastAsia="fr-FR" w:bidi="ar-SA"/>
        </w:rPr>
        <w:t xml:space="preserve"> V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 xml:space="preserve">B </w:t>
      </w:r>
    </w:p>
    <w:p w14:paraId="1BAAE50C" w14:textId="77777777" w:rsidR="00FA4B7E" w:rsidRDefault="00FA4B7E">
      <w:pPr>
        <w:pStyle w:val="Standard"/>
        <w:rPr>
          <w:rFonts w:ascii="Arial" w:hAnsi="Arial" w:cs="Arial"/>
          <w:color w:val="000000"/>
        </w:rPr>
      </w:pPr>
    </w:p>
    <w:p w14:paraId="0621C25F" w14:textId="77777777" w:rsidR="00FA4B7E" w:rsidRDefault="00FD75F2">
      <w:pPr>
        <w:pStyle w:val="Standard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lang w:val="fr-FR" w:eastAsia="fr-FR" w:bidi="ar-SA"/>
        </w:rPr>
        <w:t xml:space="preserve">5.1. </w:t>
      </w:r>
      <w:r>
        <w:rPr>
          <w:rFonts w:ascii="Arial" w:hAnsi="Arial" w:cs="Arial"/>
          <w:color w:val="000000"/>
          <w:lang w:val="fr-FR" w:eastAsia="fr-FR" w:bidi="ar-SA"/>
        </w:rPr>
        <w:tab/>
        <w:t>Calculer la concentration C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 xml:space="preserve">B </w:t>
      </w:r>
      <w:r>
        <w:rPr>
          <w:rFonts w:ascii="Arial" w:hAnsi="Arial" w:cs="Arial"/>
          <w:color w:val="000000"/>
          <w:lang w:val="fr-FR" w:eastAsia="fr-FR" w:bidi="ar-SA"/>
        </w:rPr>
        <w:t>en hydroxyde de sodium de la solution S, sachant que :</w:t>
      </w:r>
    </w:p>
    <w:p w14:paraId="582A7527" w14:textId="77777777" w:rsidR="00FA4B7E" w:rsidRDefault="00FA4B7E">
      <w:pPr>
        <w:pStyle w:val="Standard"/>
        <w:jc w:val="both"/>
        <w:rPr>
          <w:rFonts w:ascii="Arial" w:hAnsi="Arial" w:cs="Arial"/>
          <w:color w:val="000000"/>
        </w:rPr>
      </w:pPr>
    </w:p>
    <w:p w14:paraId="6FDD2D4F" w14:textId="77777777" w:rsidR="00FA4B7E" w:rsidRDefault="00FD75F2">
      <w:pPr>
        <w:pStyle w:val="Standard"/>
        <w:rPr>
          <w:rFonts w:cs="Tahoma"/>
        </w:rPr>
      </w:pPr>
      <w:r>
        <w:rPr>
          <w:rFonts w:ascii="Arial" w:hAnsi="Arial" w:cs="Arial"/>
          <w:color w:val="000000"/>
          <w:lang w:val="fr-FR" w:eastAsia="fr-FR" w:bidi="ar-SA"/>
        </w:rPr>
        <w:t>V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 xml:space="preserve">B </w:t>
      </w:r>
      <w:proofErr w:type="gramStart"/>
      <w:r>
        <w:rPr>
          <w:rFonts w:ascii="Arial" w:hAnsi="Arial" w:cs="Arial"/>
          <w:color w:val="000000"/>
          <w:lang w:val="fr-FR" w:eastAsia="fr-FR" w:bidi="ar-SA"/>
        </w:rPr>
        <w:t>=  volume</w:t>
      </w:r>
      <w:proofErr w:type="gramEnd"/>
      <w:r>
        <w:rPr>
          <w:rFonts w:ascii="Arial" w:hAnsi="Arial" w:cs="Arial"/>
          <w:color w:val="000000"/>
          <w:lang w:val="fr-FR" w:eastAsia="fr-FR" w:bidi="ar-SA"/>
        </w:rPr>
        <w:t xml:space="preserve">, en </w:t>
      </w:r>
      <w:proofErr w:type="spellStart"/>
      <w:r>
        <w:rPr>
          <w:rFonts w:ascii="Arial" w:hAnsi="Arial" w:cs="Arial"/>
          <w:color w:val="000000"/>
          <w:lang w:val="fr-FR" w:eastAsia="fr-FR" w:bidi="ar-SA"/>
        </w:rPr>
        <w:t>mL</w:t>
      </w:r>
      <w:proofErr w:type="spellEnd"/>
      <w:r>
        <w:rPr>
          <w:rFonts w:ascii="Arial" w:hAnsi="Arial" w:cs="Arial"/>
          <w:color w:val="000000"/>
          <w:lang w:val="fr-FR" w:eastAsia="fr-FR" w:bidi="ar-SA"/>
        </w:rPr>
        <w:t xml:space="preserve">, </w:t>
      </w:r>
      <w:r>
        <w:rPr>
          <w:rFonts w:ascii="Arial" w:hAnsi="Arial" w:cs="Arial"/>
          <w:bCs/>
          <w:color w:val="000000"/>
          <w:lang w:val="fr-FR" w:eastAsia="fr-FR" w:bidi="ar-SA"/>
        </w:rPr>
        <w:t>de la solution</w:t>
      </w:r>
      <w:r>
        <w:rPr>
          <w:rFonts w:ascii="Arial" w:hAnsi="Arial" w:cs="Arial"/>
          <w:b/>
          <w:bCs/>
          <w:color w:val="000000"/>
          <w:lang w:val="fr-FR" w:eastAsia="fr-FR" w:bidi="ar-SA"/>
        </w:rPr>
        <w:t xml:space="preserve"> S.</w:t>
      </w:r>
    </w:p>
    <w:p w14:paraId="13202F3B" w14:textId="77777777" w:rsidR="00FA4B7E" w:rsidRDefault="00FD75F2">
      <w:pPr>
        <w:pStyle w:val="Standard"/>
        <w:rPr>
          <w:rFonts w:cs="Tahoma"/>
        </w:rPr>
      </w:pPr>
      <w:r>
        <w:rPr>
          <w:rFonts w:ascii="Arial" w:hAnsi="Arial" w:cs="Arial"/>
          <w:color w:val="000000"/>
          <w:lang w:val="fr-FR" w:eastAsia="fr-FR" w:bidi="ar-SA"/>
        </w:rPr>
        <w:t>V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>A</w:t>
      </w:r>
      <w:r>
        <w:rPr>
          <w:rFonts w:ascii="Arial" w:hAnsi="Arial" w:cs="Arial"/>
          <w:color w:val="000000"/>
          <w:lang w:val="fr-FR" w:eastAsia="fr-FR" w:bidi="ar-SA"/>
        </w:rPr>
        <w:t xml:space="preserve"> = </w:t>
      </w:r>
      <w:proofErr w:type="gramStart"/>
      <w:r>
        <w:rPr>
          <w:rFonts w:ascii="Arial" w:hAnsi="Arial" w:cs="Arial"/>
          <w:lang w:val="fr-FR" w:eastAsia="fr-FR" w:bidi="ar-SA"/>
        </w:rPr>
        <w:t>V</w:t>
      </w:r>
      <w:r>
        <w:rPr>
          <w:rFonts w:ascii="Arial" w:hAnsi="Arial" w:cs="Arial"/>
          <w:vertAlign w:val="subscript"/>
          <w:lang w:val="fr-FR" w:eastAsia="fr-FR" w:bidi="ar-SA"/>
        </w:rPr>
        <w:t>E</w:t>
      </w:r>
      <w:r>
        <w:rPr>
          <w:rFonts w:ascii="Arial" w:hAnsi="Arial" w:cs="Arial"/>
          <w:color w:val="000000"/>
          <w:lang w:val="fr-FR" w:eastAsia="fr-FR" w:bidi="ar-SA"/>
        </w:rPr>
        <w:t xml:space="preserve"> 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 xml:space="preserve"> </w:t>
      </w:r>
      <w:r>
        <w:rPr>
          <w:rFonts w:ascii="Arial" w:hAnsi="Arial" w:cs="Arial"/>
          <w:color w:val="000000"/>
          <w:lang w:val="fr-FR" w:eastAsia="fr-FR" w:bidi="ar-SA"/>
        </w:rPr>
        <w:t>:</w:t>
      </w:r>
      <w:proofErr w:type="gramEnd"/>
      <w:r>
        <w:rPr>
          <w:rFonts w:ascii="Arial" w:hAnsi="Arial" w:cs="Arial"/>
          <w:color w:val="000000"/>
          <w:lang w:val="fr-FR" w:eastAsia="fr-FR" w:bidi="ar-SA"/>
        </w:rPr>
        <w:t xml:space="preserve"> volume, en </w:t>
      </w:r>
      <w:proofErr w:type="spellStart"/>
      <w:r>
        <w:rPr>
          <w:rFonts w:ascii="Arial" w:hAnsi="Arial" w:cs="Arial"/>
          <w:color w:val="000000"/>
          <w:lang w:val="fr-FR" w:eastAsia="fr-FR" w:bidi="ar-SA"/>
        </w:rPr>
        <w:t>mL</w:t>
      </w:r>
      <w:proofErr w:type="spellEnd"/>
      <w:r>
        <w:rPr>
          <w:rFonts w:ascii="Arial" w:hAnsi="Arial" w:cs="Arial"/>
          <w:color w:val="000000"/>
          <w:lang w:val="fr-FR" w:eastAsia="fr-FR" w:bidi="ar-SA"/>
        </w:rPr>
        <w:t>, d’acide chlorhydrique versé à l’é</w:t>
      </w:r>
      <w:r>
        <w:rPr>
          <w:rFonts w:ascii="Arial" w:hAnsi="Arial" w:cs="Arial"/>
          <w:color w:val="000000"/>
          <w:lang w:val="fr-FR" w:eastAsia="fr-FR" w:bidi="ar-SA"/>
        </w:rPr>
        <w:t>quivalence.</w:t>
      </w:r>
    </w:p>
    <w:p w14:paraId="54C0A3E7" w14:textId="77777777" w:rsidR="00FA4B7E" w:rsidRDefault="00FD75F2">
      <w:pPr>
        <w:pStyle w:val="Standard"/>
        <w:rPr>
          <w:rFonts w:cs="Tahoma"/>
        </w:rPr>
      </w:pPr>
      <w:r>
        <w:rPr>
          <w:rFonts w:ascii="Arial" w:hAnsi="Arial" w:cs="Arial"/>
          <w:color w:val="000000"/>
          <w:lang w:val="fr-FR" w:eastAsia="fr-FR" w:bidi="ar-SA"/>
        </w:rPr>
        <w:t xml:space="preserve">C 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 xml:space="preserve">A </w:t>
      </w:r>
      <w:r>
        <w:rPr>
          <w:rFonts w:ascii="Arial" w:hAnsi="Arial" w:cs="Arial"/>
          <w:color w:val="000000"/>
          <w:lang w:val="fr-FR" w:eastAsia="fr-FR" w:bidi="ar-SA"/>
        </w:rPr>
        <w:t>: concentration molaire de l’acide chlorhydrique : C</w:t>
      </w:r>
      <w:r>
        <w:rPr>
          <w:rFonts w:ascii="Arial" w:hAnsi="Arial" w:cs="Arial"/>
          <w:color w:val="000000"/>
          <w:vertAlign w:val="subscript"/>
          <w:lang w:val="fr-FR" w:eastAsia="fr-FR" w:bidi="ar-SA"/>
        </w:rPr>
        <w:t xml:space="preserve">A </w:t>
      </w:r>
      <w:r>
        <w:rPr>
          <w:rFonts w:ascii="Arial" w:hAnsi="Arial" w:cs="Arial"/>
          <w:color w:val="000000"/>
          <w:lang w:val="fr-FR" w:eastAsia="fr-FR" w:bidi="ar-SA"/>
        </w:rPr>
        <w:t>= 0,10 mol / L.</w:t>
      </w:r>
    </w:p>
    <w:p w14:paraId="7D5CBAF8" w14:textId="77777777" w:rsidR="00FA4B7E" w:rsidRDefault="00FD75F2">
      <w:pPr>
        <w:pStyle w:val="Standard"/>
        <w:rPr>
          <w:rFonts w:cs="Tahoma"/>
        </w:rPr>
      </w:pPr>
      <w:r>
        <w:rPr>
          <w:noProof/>
          <w:lang w:val="fr-FR" w:eastAsia="fr-FR" w:bidi="ar-SA"/>
        </w:rPr>
        <mc:AlternateContent>
          <mc:Choice Requires="wps">
            <w:drawing>
              <wp:anchor distT="3175" distB="0" distL="3175" distR="0" simplePos="0" relativeHeight="251650048" behindDoc="0" locked="0" layoutInCell="0" allowOverlap="1" wp14:anchorId="68682F32" wp14:editId="7FE76DB2">
                <wp:simplePos x="0" y="0"/>
                <wp:positionH relativeFrom="column">
                  <wp:posOffset>33655</wp:posOffset>
                </wp:positionH>
                <wp:positionV relativeFrom="paragraph">
                  <wp:posOffset>158750</wp:posOffset>
                </wp:positionV>
                <wp:extent cx="5913755" cy="1037590"/>
                <wp:effectExtent l="0" t="0" r="11430" b="10795"/>
                <wp:wrapNone/>
                <wp:docPr id="32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3000" cy="103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3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9726E20" w14:textId="77777777" w:rsidR="00FA4B7E" w:rsidRDefault="00FA4B7E">
                            <w:pPr>
                              <w:pStyle w:val="Standard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5F797CB" w14:textId="77777777" w:rsidR="00FA4B7E" w:rsidRDefault="00FA4B7E">
                            <w:pPr>
                              <w:pStyle w:val="Standard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6871C3D" w14:textId="77777777" w:rsidR="00FA4B7E" w:rsidRDefault="00FD75F2">
                            <w:pPr>
                              <w:pStyle w:val="Standard"/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 =</w:t>
                            </w:r>
                          </w:p>
                        </w:txbxContent>
                      </wps:txbx>
                      <wps:bodyPr lIns="94680" tIns="48960" rIns="94680" bIns="489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682F32" id="Zone de texte 17" o:spid="_x0000_s1036" style="position:absolute;margin-left:2.65pt;margin-top:12.5pt;width:465.65pt;height:81.7pt;z-index:251650048;visibility:visible;mso-wrap-style:square;mso-wrap-distance-left:.25pt;mso-wrap-distance-top:.25pt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" o:allowincell="f" strokeweight=".18008mm">
                <v:stroke joinstyle="round"/>
                <v:textbox inset="2.63mm,1.36mm,2.63mm,1.36mm">
                  <w:txbxContent>
                    <w:p w14:paraId="49726E20" w14:textId="77777777" w:rsidR="00FA4B7E" w:rsidRDefault="00FA4B7E">
                      <w:pPr>
                        <w:pStyle w:val="Standard"/>
                        <w:rPr>
                          <w:rFonts w:ascii="Arial" w:hAnsi="Arial" w:cs="Arial"/>
                        </w:rPr>
                      </w:pPr>
                    </w:p>
                    <w:p w14:paraId="45F797CB" w14:textId="77777777" w:rsidR="00FA4B7E" w:rsidRDefault="00FA4B7E">
                      <w:pPr>
                        <w:pStyle w:val="Standard"/>
                        <w:rPr>
                          <w:rFonts w:ascii="Arial" w:hAnsi="Arial" w:cs="Arial"/>
                        </w:rPr>
                      </w:pPr>
                    </w:p>
                    <w:p w14:paraId="46871C3D" w14:textId="77777777" w:rsidR="00FA4B7E" w:rsidRDefault="00FD75F2">
                      <w:pPr>
                        <w:pStyle w:val="Standard"/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vertAlign w:val="subscript"/>
                        </w:rPr>
                        <w:t>B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 =</w:t>
                      </w:r>
                    </w:p>
                  </w:txbxContent>
                </v:textbox>
              </v:rect>
            </w:pict>
          </mc:Fallback>
        </mc:AlternateContent>
      </w:r>
    </w:p>
    <w:p w14:paraId="697DA511" w14:textId="77777777" w:rsidR="00FA4B7E" w:rsidRDefault="00FA4B7E">
      <w:pPr>
        <w:pStyle w:val="Standard"/>
        <w:rPr>
          <w:rFonts w:ascii="Arial" w:hAnsi="Arial" w:cs="Arial"/>
        </w:rPr>
      </w:pPr>
    </w:p>
    <w:p w14:paraId="14326973" w14:textId="77777777" w:rsidR="00FA4B7E" w:rsidRDefault="00FA4B7E">
      <w:pPr>
        <w:pStyle w:val="Standard"/>
        <w:rPr>
          <w:rFonts w:ascii="Arial" w:hAnsi="Arial" w:cs="Arial"/>
        </w:rPr>
      </w:pPr>
    </w:p>
    <w:p w14:paraId="6D04264F" w14:textId="77777777" w:rsidR="00FA4B7E" w:rsidRDefault="00FA4B7E">
      <w:pPr>
        <w:pStyle w:val="Standard"/>
        <w:rPr>
          <w:rFonts w:ascii="Arial" w:hAnsi="Arial" w:cs="Arial"/>
        </w:rPr>
      </w:pPr>
    </w:p>
    <w:p w14:paraId="533E941E" w14:textId="77777777" w:rsidR="00FA4B7E" w:rsidRDefault="00FA4B7E">
      <w:pPr>
        <w:pStyle w:val="Standard"/>
        <w:rPr>
          <w:rFonts w:ascii="Arial" w:hAnsi="Arial" w:cs="Arial"/>
        </w:rPr>
      </w:pPr>
    </w:p>
    <w:p w14:paraId="22C520A3" w14:textId="77777777" w:rsidR="00FA4B7E" w:rsidRDefault="00FA4B7E">
      <w:pPr>
        <w:pStyle w:val="Standard"/>
        <w:rPr>
          <w:rFonts w:ascii="Arial" w:hAnsi="Arial" w:cs="Arial"/>
        </w:rPr>
      </w:pPr>
    </w:p>
    <w:p w14:paraId="7F81C99A" w14:textId="77777777" w:rsidR="00FA4B7E" w:rsidRDefault="00FA4B7E">
      <w:pPr>
        <w:pStyle w:val="Standard"/>
        <w:rPr>
          <w:rFonts w:ascii="Arial" w:hAnsi="Arial" w:cs="Arial"/>
        </w:rPr>
      </w:pPr>
    </w:p>
    <w:p w14:paraId="31202896" w14:textId="77777777" w:rsidR="00FA4B7E" w:rsidRDefault="00FA4B7E">
      <w:pPr>
        <w:pStyle w:val="Standard"/>
        <w:rPr>
          <w:rFonts w:ascii="Arial" w:hAnsi="Arial" w:cs="Arial"/>
        </w:rPr>
      </w:pPr>
    </w:p>
    <w:p w14:paraId="39C1BDE9" w14:textId="77777777" w:rsidR="00FA4B7E" w:rsidRDefault="00FD75F2">
      <w:pPr>
        <w:pStyle w:val="Standard"/>
        <w:numPr>
          <w:ilvl w:val="1"/>
          <w:numId w:val="6"/>
        </w:numPr>
        <w:spacing w:line="360" w:lineRule="auto"/>
        <w:rPr>
          <w:rFonts w:cs="Tahoma"/>
        </w:rPr>
      </w:pPr>
      <w:r>
        <w:rPr>
          <w:rFonts w:ascii="Arial" w:hAnsi="Arial" w:cs="Arial"/>
          <w:color w:val="000000"/>
          <w:lang w:val="fr-FR" w:eastAsia="fr-FR" w:bidi="ar-SA"/>
        </w:rPr>
        <w:t xml:space="preserve">Calculer le pourcentage en masse de l’hydroxyde de sodium contenu dans le déboucheur sachant que la masse </w:t>
      </w:r>
      <w:r>
        <w:rPr>
          <w:rFonts w:ascii="Arial" w:hAnsi="Arial" w:cs="Arial"/>
          <w:b/>
          <w:i/>
          <w:color w:val="000000"/>
          <w:lang w:val="fr-FR" w:eastAsia="fr-FR" w:bidi="ar-SA"/>
        </w:rPr>
        <w:t>p</w:t>
      </w:r>
      <w:r>
        <w:rPr>
          <w:rFonts w:ascii="Arial" w:hAnsi="Arial" w:cs="Arial"/>
          <w:color w:val="000000"/>
          <w:lang w:val="fr-FR" w:eastAsia="fr-FR" w:bidi="ar-SA"/>
        </w:rPr>
        <w:t xml:space="preserve"> d’hydroxyde de sodium par gramme de déboucheur commercial est égale à :</w:t>
      </w:r>
    </w:p>
    <w:p w14:paraId="589F6F0E" w14:textId="77777777" w:rsidR="00FA4B7E" w:rsidRDefault="00FA4B7E">
      <w:pPr>
        <w:pStyle w:val="Standard"/>
        <w:spacing w:line="360" w:lineRule="auto"/>
        <w:rPr>
          <w:rFonts w:ascii="Arial" w:hAnsi="Arial" w:cs="Arial"/>
          <w:sz w:val="10"/>
        </w:rPr>
      </w:pPr>
    </w:p>
    <w:p w14:paraId="77745D00" w14:textId="77777777" w:rsidR="00FA4B7E" w:rsidRDefault="00FD75F2">
      <w:pPr>
        <w:pStyle w:val="Standard"/>
        <w:rPr>
          <w:rFonts w:cs="Tahoma"/>
        </w:rPr>
      </w:pPr>
      <w:r>
        <w:rPr>
          <w:lang w:val="fr-FR" w:eastAsia="fr-FR" w:bidi="ar-SA"/>
        </w:rPr>
        <w:pict w14:anchorId="6C685261">
          <v:shapetype id="_x0000_tole_rId15" o:spid="_x0000_m1027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  <w:r>
        <w:rPr>
          <w:lang w:val="fr-FR" w:eastAsia="fr-FR" w:bidi="ar-SA"/>
        </w:rPr>
        <w:object w:dxaOrig="1500" w:dyaOrig="705" w14:anchorId="792D31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" o:spid="_x0000_i1025" type="#_x0000_t75" style="width:75pt;height:35.25pt;visibility:visible;mso-wrap-distance-right:0" o:ole="" filled="t">
            <v:imagedata r:id="rId13" o:title=""/>
          </v:shape>
          <o:OLEObject Type="Embed" ProgID="Unknown" ShapeID="ole_rId15" DrawAspect="Content" ObjectID="_1834118051" r:id="rId14"/>
        </w:object>
      </w:r>
    </w:p>
    <w:p w14:paraId="4620BEF0" w14:textId="77777777" w:rsidR="00FA4B7E" w:rsidRDefault="00FA4B7E">
      <w:pPr>
        <w:pStyle w:val="Standard"/>
        <w:ind w:left="420"/>
        <w:rPr>
          <w:rFonts w:ascii="Arial" w:hAnsi="Arial" w:cs="Arial"/>
          <w:sz w:val="28"/>
        </w:rPr>
      </w:pPr>
    </w:p>
    <w:p w14:paraId="7149D36D" w14:textId="77777777" w:rsidR="00FA4B7E" w:rsidRDefault="00FD75F2">
      <w:pPr>
        <w:pStyle w:val="Standard"/>
        <w:rPr>
          <w:rFonts w:cs="Tahoma"/>
        </w:rPr>
      </w:pPr>
      <w:proofErr w:type="gramStart"/>
      <w:r>
        <w:rPr>
          <w:rFonts w:ascii="Arial" w:hAnsi="Arial" w:cs="Arial"/>
          <w:i/>
          <w:color w:val="000000"/>
          <w:lang w:val="fr-FR" w:eastAsia="fr-FR" w:bidi="ar-SA"/>
        </w:rPr>
        <w:t>p</w:t>
      </w:r>
      <w:proofErr w:type="gramEnd"/>
      <w:r>
        <w:rPr>
          <w:rFonts w:ascii="Arial" w:hAnsi="Arial" w:cs="Arial"/>
          <w:color w:val="000000"/>
          <w:lang w:val="fr-FR" w:eastAsia="fr-FR" w:bidi="ar-SA"/>
        </w:rPr>
        <w:t xml:space="preserve"> =. . . . . . . </w:t>
      </w:r>
      <w:proofErr w:type="gramStart"/>
      <w:r>
        <w:rPr>
          <w:rFonts w:ascii="Arial" w:hAnsi="Arial" w:cs="Arial"/>
          <w:color w:val="000000"/>
          <w:lang w:val="fr-FR" w:eastAsia="fr-FR" w:bidi="ar-SA"/>
        </w:rPr>
        <w:t>soit</w:t>
      </w:r>
      <w:proofErr w:type="gramEnd"/>
      <w:r>
        <w:rPr>
          <w:rFonts w:ascii="Arial" w:hAnsi="Arial" w:cs="Arial"/>
          <w:color w:val="000000"/>
          <w:lang w:val="fr-FR" w:eastAsia="fr-FR" w:bidi="ar-SA"/>
        </w:rPr>
        <w:t xml:space="preserve"> pourcentage en masse :.....%</w:t>
      </w:r>
    </w:p>
    <w:p w14:paraId="3840FF6C" w14:textId="77777777" w:rsidR="00FA4B7E" w:rsidRDefault="00FA4B7E">
      <w:pPr>
        <w:pStyle w:val="Standard"/>
        <w:jc w:val="both"/>
        <w:rPr>
          <w:rFonts w:ascii="Arial" w:hAnsi="Arial" w:cs="Arial"/>
        </w:rPr>
      </w:pPr>
    </w:p>
    <w:p w14:paraId="3093B1C5" w14:textId="77777777" w:rsidR="00FA4B7E" w:rsidRDefault="00FA4B7E">
      <w:pPr>
        <w:pStyle w:val="Standard"/>
        <w:jc w:val="both"/>
        <w:rPr>
          <w:rFonts w:ascii="Arial" w:hAnsi="Arial" w:cs="Arial"/>
        </w:rPr>
      </w:pPr>
    </w:p>
    <w:p w14:paraId="2D179CBF" w14:textId="77777777" w:rsidR="00FA4B7E" w:rsidRDefault="00FD75F2">
      <w:pPr>
        <w:pStyle w:val="Standard"/>
        <w:numPr>
          <w:ilvl w:val="0"/>
          <w:numId w:val="4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lang w:val="fr-FR" w:eastAsia="fr-FR" w:bidi="ar-SA"/>
        </w:rPr>
        <w:t>– Réponse à la problématique</w:t>
      </w:r>
    </w:p>
    <w:p w14:paraId="7DE51E7B" w14:textId="77777777" w:rsidR="00FA4B7E" w:rsidRDefault="00FA4B7E">
      <w:pPr>
        <w:pStyle w:val="Standard"/>
        <w:rPr>
          <w:rFonts w:ascii="Arial" w:hAnsi="Arial" w:cs="Arial"/>
          <w:color w:val="000000"/>
        </w:rPr>
      </w:pPr>
    </w:p>
    <w:p w14:paraId="59CF3F61" w14:textId="77777777" w:rsidR="00FA4B7E" w:rsidRDefault="00FA4B7E">
      <w:pPr>
        <w:pStyle w:val="Standard"/>
        <w:rPr>
          <w:rFonts w:ascii="Arial" w:hAnsi="Arial" w:cs="Arial"/>
          <w:color w:val="000000"/>
        </w:rPr>
      </w:pPr>
    </w:p>
    <w:p w14:paraId="7EBF5F40" w14:textId="77777777" w:rsidR="00FA4B7E" w:rsidRDefault="00FD75F2">
      <w:pPr>
        <w:pStyle w:val="Standard"/>
        <w:snapToGri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lang w:val="fr-FR" w:eastAsia="fr-FR" w:bidi="ar-SA"/>
        </w:rPr>
        <w:t>Ce résultat du dosage est-il en accord avec la lecture faite sur l’étiquette</w:t>
      </w:r>
      <w:r>
        <w:rPr>
          <w:rFonts w:ascii="Arial" w:hAnsi="Arial" w:cs="Arial"/>
          <w:color w:val="000000"/>
          <w:lang w:val="fr-FR" w:eastAsia="fr-FR" w:bidi="ar-SA"/>
        </w:rPr>
        <w:t xml:space="preserve"> ?</w:t>
      </w:r>
    </w:p>
    <w:p w14:paraId="0EB6137D" w14:textId="77777777" w:rsidR="00FA4B7E" w:rsidRDefault="00FA4B7E">
      <w:pPr>
        <w:pStyle w:val="Standard"/>
        <w:rPr>
          <w:rFonts w:ascii="Arial" w:hAnsi="Arial" w:cs="Arial"/>
          <w:color w:val="000000"/>
        </w:rPr>
      </w:pPr>
    </w:p>
    <w:p w14:paraId="7A1651FD" w14:textId="77777777" w:rsidR="00FA4B7E" w:rsidRDefault="00FD75F2">
      <w:pPr>
        <w:pStyle w:val="Standard"/>
        <w:rPr>
          <w:rFonts w:ascii="Arial" w:hAnsi="Arial" w:cs="Arial"/>
        </w:rPr>
      </w:pPr>
      <w:r>
        <w:rPr>
          <w:rFonts w:ascii="Arial" w:hAnsi="Arial" w:cs="Arial"/>
          <w:lang w:val="fr-FR" w:eastAsia="fr-FR" w:bidi="ar-SA"/>
        </w:rPr>
        <w:t>…………………………………………………………………………………………………</w:t>
      </w:r>
    </w:p>
    <w:p w14:paraId="45543DDD" w14:textId="77777777" w:rsidR="00FA4B7E" w:rsidRDefault="00FA4B7E">
      <w:pPr>
        <w:pStyle w:val="Standard"/>
        <w:rPr>
          <w:rFonts w:ascii="Arial" w:hAnsi="Arial" w:cs="Arial"/>
          <w:b/>
          <w:bCs/>
          <w:color w:val="000000"/>
        </w:rPr>
      </w:pPr>
    </w:p>
    <w:p w14:paraId="4BD610F0" w14:textId="77777777" w:rsidR="00FA4B7E" w:rsidRDefault="00FA4B7E">
      <w:pPr>
        <w:pStyle w:val="Standard"/>
        <w:rPr>
          <w:rFonts w:ascii="Arial" w:hAnsi="Arial" w:cs="Arial"/>
          <w:b/>
          <w:bCs/>
          <w:color w:val="000000"/>
        </w:rPr>
      </w:pPr>
    </w:p>
    <w:p w14:paraId="6E54B63B" w14:textId="77777777" w:rsidR="00FA4B7E" w:rsidRDefault="00FD75F2">
      <w:pPr>
        <w:pStyle w:val="Standard"/>
        <w:numPr>
          <w:ilvl w:val="0"/>
          <w:numId w:val="4"/>
        </w:numPr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  <w:lang w:val="fr-FR" w:eastAsia="fr-FR" w:bidi="ar-SA"/>
        </w:rPr>
        <w:t>– Rangement du poste de travail</w:t>
      </w:r>
    </w:p>
    <w:p w14:paraId="42DFD69E" w14:textId="77777777" w:rsidR="00FA4B7E" w:rsidRDefault="00FA4B7E">
      <w:pPr>
        <w:pStyle w:val="Standard"/>
        <w:ind w:left="720"/>
        <w:rPr>
          <w:rFonts w:ascii="Arial" w:hAnsi="Arial" w:cs="Arial"/>
          <w:bCs/>
          <w:color w:val="000000"/>
        </w:rPr>
      </w:pPr>
    </w:p>
    <w:p w14:paraId="20393581" w14:textId="77777777" w:rsidR="00FA4B7E" w:rsidRDefault="00FA4B7E">
      <w:pPr>
        <w:pStyle w:val="Standard"/>
        <w:ind w:left="720"/>
        <w:rPr>
          <w:rFonts w:ascii="Arial" w:hAnsi="Arial" w:cs="Arial"/>
          <w:bCs/>
          <w:color w:val="000000"/>
        </w:rPr>
      </w:pPr>
    </w:p>
    <w:p w14:paraId="4DC661FD" w14:textId="77777777" w:rsidR="00FA4B7E" w:rsidRDefault="00FD75F2">
      <w:pPr>
        <w:pStyle w:val="Standard"/>
        <w:rPr>
          <w:rFonts w:cs="Tahoma"/>
        </w:rPr>
      </w:pPr>
      <w:r>
        <w:rPr>
          <w:rFonts w:ascii="Arial" w:hAnsi="Arial" w:cs="Arial"/>
          <w:bCs/>
          <w:color w:val="000000"/>
          <w:lang w:val="fr-FR" w:eastAsia="fr-FR" w:bidi="ar-SA"/>
        </w:rPr>
        <w:t>Appeler l'examinateur pour lui faire vérifier le rangement et lui rendre ce document</w:t>
      </w:r>
      <w:r>
        <w:rPr>
          <w:color w:val="000000"/>
          <w:w w:val="1"/>
          <w:shd w:val="clear" w:color="auto" w:fill="000000"/>
          <w:lang w:val="fr-FR" w:eastAsia="fr-FR" w:bidi="ar-SA"/>
        </w:rPr>
        <w:t xml:space="preserve"> </w:t>
      </w:r>
    </w:p>
    <w:p w14:paraId="4EAA15BB" w14:textId="77777777" w:rsidR="00FA4B7E" w:rsidRDefault="00FA4B7E">
      <w:pPr>
        <w:ind w:firstLine="708"/>
        <w:jc w:val="both"/>
        <w:rPr>
          <w:rFonts w:ascii="Arial" w:hAnsi="Arial" w:cs="Arial"/>
          <w:b/>
          <w:color w:val="0000CC"/>
          <w:sz w:val="20"/>
          <w:szCs w:val="20"/>
        </w:rPr>
      </w:pPr>
    </w:p>
    <w:p w14:paraId="6E107335" w14:textId="77777777" w:rsidR="00FA4B7E" w:rsidRDefault="00FA4B7E">
      <w:pPr>
        <w:ind w:firstLine="708"/>
        <w:jc w:val="both"/>
        <w:rPr>
          <w:rFonts w:ascii="Arial" w:eastAsia="Lucida Sans Unicode" w:hAnsi="Arial" w:cs="Arial"/>
          <w:color w:val="0000CC"/>
          <w:kern w:val="2"/>
          <w:sz w:val="20"/>
          <w:szCs w:val="20"/>
        </w:rPr>
      </w:pPr>
    </w:p>
    <w:p w14:paraId="0820B503" w14:textId="77777777" w:rsidR="00FA4B7E" w:rsidRDefault="00FA4B7E">
      <w:pPr>
        <w:ind w:firstLine="708"/>
        <w:jc w:val="both"/>
        <w:rPr>
          <w:rFonts w:ascii="Arial" w:eastAsia="Lucida Sans Unicode" w:hAnsi="Arial" w:cs="Arial"/>
          <w:color w:val="0000CC"/>
          <w:kern w:val="2"/>
          <w:sz w:val="20"/>
          <w:szCs w:val="20"/>
        </w:rPr>
      </w:pPr>
    </w:p>
    <w:p w14:paraId="69CCF833" w14:textId="77777777" w:rsidR="00FA4B7E" w:rsidRDefault="00FA4B7E">
      <w:pPr>
        <w:ind w:firstLine="708"/>
        <w:jc w:val="both"/>
        <w:rPr>
          <w:rFonts w:ascii="Arial" w:eastAsia="Lucida Sans Unicode" w:hAnsi="Arial" w:cs="Arial"/>
          <w:color w:val="0000CC"/>
          <w:kern w:val="2"/>
          <w:sz w:val="20"/>
          <w:szCs w:val="20"/>
        </w:rPr>
      </w:pPr>
    </w:p>
    <w:p w14:paraId="775A9AA2" w14:textId="77777777" w:rsidR="00FA4B7E" w:rsidRDefault="00FD75F2">
      <w:pPr>
        <w:pStyle w:val="Paragraphedelist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fr-FR" w:eastAsia="fr-FR" w:bidi="ar-SA"/>
        </w:rPr>
        <w:lastRenderedPageBreak/>
        <w:drawing>
          <wp:anchor distT="0" distB="0" distL="114300" distR="114300" simplePos="0" relativeHeight="251648000" behindDoc="0" locked="0" layoutInCell="0" allowOverlap="1" wp14:anchorId="55DF21BC" wp14:editId="6C1E0E86">
            <wp:simplePos x="0" y="0"/>
            <wp:positionH relativeFrom="margin">
              <wp:align>center</wp:align>
            </wp:positionH>
            <wp:positionV relativeFrom="paragraph">
              <wp:posOffset>1183640</wp:posOffset>
            </wp:positionV>
            <wp:extent cx="6642100" cy="5731510"/>
            <wp:effectExtent l="0" t="0" r="0" b="0"/>
            <wp:wrapSquare wrapText="bothSides"/>
            <wp:docPr id="34" name="Image 3" descr="/var/folders/nb/kv_zxry56tj3d94p9cmchd380000gn/T/com.microsoft.Word/WebArchiveCopyPasteTempFiles/c6157c_2a4f7c85c64b4b88bc3a391d048eb9b2.jpg_srz_584_504_85_22_0.50_1.20_0.00_jpg_sr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" descr="/var/folders/nb/kv_zxry56tj3d94p9cmchd380000gn/T/com.microsoft.Word/WebArchiveCopyPasteTempFiles/c6157c_2a4f7c85c64b4b88bc3a391d048eb9b2.jpg_srz_584_504_85_22_0.50_1.20_0.00_jpg_srz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B3E72" w14:textId="77777777" w:rsidR="00FA4B7E" w:rsidRDefault="00FD75F2">
      <w:pPr>
        <w:jc w:val="center"/>
        <w:rPr>
          <w:rFonts w:ascii="Arial" w:hAnsi="Arial" w:cs="Arial"/>
          <w:b/>
          <w:szCs w:val="18"/>
        </w:rPr>
      </w:pPr>
      <w:r>
        <w:rPr>
          <w:rFonts w:ascii="Arial" w:hAnsi="Arial" w:cs="Arial"/>
          <w:b/>
          <w:szCs w:val="18"/>
          <w:lang w:val="fr-FR" w:eastAsia="fr-FR" w:bidi="ar-SA"/>
        </w:rPr>
        <w:t>Matériel de laboratoire</w:t>
      </w:r>
    </w:p>
    <w:p w14:paraId="00C79687" w14:textId="77777777" w:rsidR="00FA4B7E" w:rsidRDefault="00FA4B7E">
      <w:pPr>
        <w:rPr>
          <w:rFonts w:ascii="Arial" w:hAnsi="Arial" w:cs="Arial"/>
          <w:sz w:val="20"/>
          <w:szCs w:val="20"/>
        </w:rPr>
      </w:pPr>
    </w:p>
    <w:p w14:paraId="03E656DE" w14:textId="77777777" w:rsidR="00FA4B7E" w:rsidRDefault="00FA4B7E">
      <w:pPr>
        <w:rPr>
          <w:rFonts w:ascii="Arial" w:hAnsi="Arial" w:cs="Arial"/>
          <w:sz w:val="20"/>
          <w:szCs w:val="20"/>
        </w:rPr>
      </w:pPr>
    </w:p>
    <w:p w14:paraId="369F415E" w14:textId="77777777" w:rsidR="00FA4B7E" w:rsidRDefault="00FA4B7E">
      <w:pPr>
        <w:rPr>
          <w:rFonts w:ascii="Arial" w:hAnsi="Arial" w:cs="Arial"/>
          <w:sz w:val="20"/>
          <w:szCs w:val="20"/>
        </w:rPr>
      </w:pPr>
    </w:p>
    <w:p w14:paraId="169B7366" w14:textId="77777777" w:rsidR="00FA4B7E" w:rsidRDefault="00FA4B7E">
      <w:pPr>
        <w:rPr>
          <w:rFonts w:ascii="Arial" w:hAnsi="Arial" w:cs="Arial"/>
          <w:sz w:val="20"/>
          <w:szCs w:val="20"/>
        </w:rPr>
      </w:pPr>
    </w:p>
    <w:p w14:paraId="64A6C5C7" w14:textId="77777777" w:rsidR="00FA4B7E" w:rsidRDefault="00FA4B7E">
      <w:pPr>
        <w:rPr>
          <w:rFonts w:ascii="Arial" w:hAnsi="Arial" w:cs="Arial"/>
          <w:sz w:val="20"/>
          <w:szCs w:val="20"/>
        </w:rPr>
      </w:pPr>
    </w:p>
    <w:p w14:paraId="6CFE4632" w14:textId="77777777" w:rsidR="00FA4B7E" w:rsidRDefault="00FA4B7E">
      <w:pPr>
        <w:rPr>
          <w:rFonts w:ascii="Arial" w:hAnsi="Arial" w:cs="Arial"/>
          <w:sz w:val="20"/>
          <w:szCs w:val="20"/>
        </w:rPr>
      </w:pPr>
    </w:p>
    <w:p w14:paraId="71D7E35F" w14:textId="77777777" w:rsidR="00FA4B7E" w:rsidRDefault="00FA4B7E">
      <w:pPr>
        <w:rPr>
          <w:rFonts w:ascii="Arial" w:hAnsi="Arial" w:cs="Arial"/>
          <w:sz w:val="20"/>
          <w:szCs w:val="20"/>
        </w:rPr>
      </w:pPr>
    </w:p>
    <w:p w14:paraId="023AB36B" w14:textId="77777777" w:rsidR="00FA4B7E" w:rsidRDefault="00FA4B7E">
      <w:pPr>
        <w:rPr>
          <w:rFonts w:ascii="Arial" w:hAnsi="Arial" w:cs="Arial"/>
          <w:sz w:val="20"/>
          <w:szCs w:val="20"/>
        </w:rPr>
      </w:pPr>
    </w:p>
    <w:p w14:paraId="2101C5BF" w14:textId="77777777" w:rsidR="00FA4B7E" w:rsidRDefault="00FA4B7E">
      <w:pPr>
        <w:rPr>
          <w:rFonts w:ascii="Arial" w:hAnsi="Arial" w:cs="Arial"/>
          <w:sz w:val="20"/>
          <w:szCs w:val="20"/>
        </w:rPr>
      </w:pPr>
    </w:p>
    <w:p w14:paraId="5C0BFADE" w14:textId="77777777" w:rsidR="00FA4B7E" w:rsidRDefault="00FA4B7E">
      <w:pPr>
        <w:rPr>
          <w:rFonts w:ascii="Arial" w:hAnsi="Arial" w:cs="Arial"/>
          <w:sz w:val="20"/>
          <w:szCs w:val="20"/>
        </w:rPr>
      </w:pPr>
    </w:p>
    <w:p w14:paraId="52A3F642" w14:textId="77777777" w:rsidR="00FA4B7E" w:rsidRDefault="00FA4B7E">
      <w:pPr>
        <w:rPr>
          <w:rFonts w:ascii="Arial" w:hAnsi="Arial" w:cs="Arial"/>
          <w:sz w:val="20"/>
          <w:szCs w:val="20"/>
        </w:rPr>
      </w:pPr>
    </w:p>
    <w:p w14:paraId="772B131F" w14:textId="77777777" w:rsidR="00FA4B7E" w:rsidRDefault="00FA4B7E">
      <w:pPr>
        <w:rPr>
          <w:rFonts w:ascii="Arial" w:hAnsi="Arial" w:cs="Arial"/>
          <w:sz w:val="20"/>
          <w:szCs w:val="20"/>
        </w:rPr>
      </w:pPr>
    </w:p>
    <w:p w14:paraId="4A898199" w14:textId="77777777" w:rsidR="00FA4B7E" w:rsidRDefault="00FA4B7E">
      <w:pPr>
        <w:rPr>
          <w:rFonts w:ascii="Arial" w:hAnsi="Arial" w:cs="Arial"/>
          <w:sz w:val="20"/>
          <w:szCs w:val="20"/>
        </w:rPr>
      </w:pPr>
    </w:p>
    <w:p w14:paraId="183DB5CF" w14:textId="77777777" w:rsidR="00FA4B7E" w:rsidRDefault="00FA4B7E">
      <w:pPr>
        <w:rPr>
          <w:rFonts w:ascii="Arial" w:hAnsi="Arial" w:cs="Arial"/>
          <w:sz w:val="20"/>
          <w:szCs w:val="20"/>
        </w:rPr>
      </w:pPr>
    </w:p>
    <w:p w14:paraId="127476E8" w14:textId="77777777" w:rsidR="00FA4B7E" w:rsidRDefault="00FA4B7E">
      <w:pPr>
        <w:rPr>
          <w:rFonts w:ascii="Arial" w:hAnsi="Arial" w:cs="Arial"/>
          <w:sz w:val="20"/>
          <w:szCs w:val="20"/>
        </w:rPr>
      </w:pPr>
    </w:p>
    <w:p w14:paraId="1902584F" w14:textId="77777777" w:rsidR="00FA4B7E" w:rsidRDefault="00FA4B7E">
      <w:pPr>
        <w:rPr>
          <w:rFonts w:ascii="Arial" w:hAnsi="Arial" w:cs="Arial"/>
          <w:sz w:val="20"/>
          <w:szCs w:val="20"/>
        </w:rPr>
      </w:pPr>
    </w:p>
    <w:p w14:paraId="0A0280C1" w14:textId="77777777" w:rsidR="00FA4B7E" w:rsidRDefault="00FA4B7E">
      <w:pPr>
        <w:rPr>
          <w:rFonts w:ascii="Arial" w:hAnsi="Arial" w:cs="Arial"/>
          <w:sz w:val="20"/>
          <w:szCs w:val="20"/>
        </w:rPr>
      </w:pPr>
    </w:p>
    <w:p w14:paraId="1D122C7B" w14:textId="77777777" w:rsidR="00FA4B7E" w:rsidRDefault="00FA4B7E">
      <w:pPr>
        <w:rPr>
          <w:rFonts w:ascii="Arial" w:hAnsi="Arial" w:cs="Arial"/>
          <w:sz w:val="20"/>
          <w:szCs w:val="20"/>
        </w:rPr>
      </w:pPr>
    </w:p>
    <w:p w14:paraId="5D411F48" w14:textId="77777777" w:rsidR="00FA4B7E" w:rsidRDefault="00FA4B7E">
      <w:pPr>
        <w:rPr>
          <w:rFonts w:ascii="Arial" w:hAnsi="Arial" w:cs="Arial"/>
          <w:sz w:val="20"/>
          <w:szCs w:val="20"/>
        </w:rPr>
      </w:pPr>
    </w:p>
    <w:p w14:paraId="2659FAA1" w14:textId="77777777" w:rsidR="00FA4B7E" w:rsidRDefault="00FA4B7E">
      <w:pPr>
        <w:rPr>
          <w:rFonts w:ascii="Arial" w:hAnsi="Arial" w:cs="Arial"/>
          <w:sz w:val="20"/>
          <w:szCs w:val="20"/>
        </w:rPr>
      </w:pPr>
    </w:p>
    <w:p w14:paraId="64F0B46C" w14:textId="77777777" w:rsidR="00FA4B7E" w:rsidRDefault="00FA4B7E">
      <w:pPr>
        <w:rPr>
          <w:rFonts w:ascii="Arial" w:hAnsi="Arial" w:cs="Arial"/>
          <w:sz w:val="20"/>
          <w:szCs w:val="20"/>
        </w:rPr>
      </w:pPr>
    </w:p>
    <w:sectPr w:rsidR="00FA4B7E">
      <w:headerReference w:type="default" r:id="rId16"/>
      <w:pgSz w:w="11906" w:h="16838"/>
      <w:pgMar w:top="720" w:right="720" w:bottom="720" w:left="720" w:header="283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CB5B9B" w14:textId="77777777" w:rsidR="00000000" w:rsidRDefault="00FD75F2">
      <w:r>
        <w:separator/>
      </w:r>
    </w:p>
  </w:endnote>
  <w:endnote w:type="continuationSeparator" w:id="0">
    <w:p w14:paraId="10476E44" w14:textId="77777777" w:rsidR="00000000" w:rsidRDefault="00FD7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4470B1" w14:textId="77777777" w:rsidR="00000000" w:rsidRDefault="00FD75F2">
      <w:r>
        <w:separator/>
      </w:r>
    </w:p>
  </w:footnote>
  <w:footnote w:type="continuationSeparator" w:id="0">
    <w:p w14:paraId="2B013550" w14:textId="77777777" w:rsidR="00000000" w:rsidRDefault="00FD75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F7B7D1" w14:textId="77777777" w:rsidR="00FA4B7E" w:rsidRDefault="00FD75F2">
    <w:pPr>
      <w:pStyle w:val="En-tte"/>
    </w:pPr>
    <w:r>
      <w:rPr>
        <w:lang w:val="fr-FR" w:eastAsia="fr-FR" w:bidi="ar-SA"/>
      </w:rPr>
      <w:t>Sciences 1</w:t>
    </w:r>
    <w:r>
      <w:rPr>
        <w:vertAlign w:val="superscript"/>
        <w:lang w:val="fr-FR" w:eastAsia="fr-FR" w:bidi="ar-SA"/>
      </w:rPr>
      <w:t>ère</w:t>
    </w:r>
    <w:r>
      <w:rPr>
        <w:lang w:val="fr-FR" w:eastAsia="fr-FR" w:bidi="ar-SA"/>
      </w:rPr>
      <w:t xml:space="preserve"> Bac Pro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48E8C1" w14:textId="77777777" w:rsidR="00FA4B7E" w:rsidRDefault="00FD75F2">
    <w:pPr>
      <w:pStyle w:val="En-tte"/>
    </w:pPr>
    <w:r>
      <w:rPr>
        <w:lang w:val="fr-FR" w:eastAsia="fr-FR" w:bidi="ar-SA"/>
      </w:rPr>
      <w:t>Sciences 1</w:t>
    </w:r>
    <w:r>
      <w:rPr>
        <w:vertAlign w:val="superscript"/>
        <w:lang w:val="fr-FR" w:eastAsia="fr-FR" w:bidi="ar-SA"/>
      </w:rPr>
      <w:t>ère</w:t>
    </w:r>
    <w:r>
      <w:rPr>
        <w:lang w:val="fr-FR" w:eastAsia="fr-FR" w:bidi="ar-SA"/>
      </w:rPr>
      <w:t xml:space="preserve"> Bac Pro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40A7F"/>
    <w:multiLevelType w:val="multilevel"/>
    <w:tmpl w:val="BF0CB78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164649A"/>
    <w:multiLevelType w:val="multilevel"/>
    <w:tmpl w:val="74D20CA4"/>
    <w:lvl w:ilvl="0">
      <w:start w:val="5"/>
      <w:numFmt w:val="decimal"/>
      <w:lvlText w:val="%1."/>
      <w:lvlJc w:val="left"/>
      <w:pPr>
        <w:tabs>
          <w:tab w:val="num" w:pos="0"/>
        </w:tabs>
        <w:ind w:left="390" w:hanging="390"/>
      </w:pPr>
      <w:rPr>
        <w:rFonts w:ascii="Arial" w:hAnsi="Arial" w:cs="Arial"/>
        <w:color w:val="000000"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390" w:hanging="390"/>
      </w:pPr>
      <w:rPr>
        <w:rFonts w:ascii="Arial" w:hAnsi="Arial" w:cs="Arial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rFonts w:ascii="Arial" w:hAnsi="Arial" w:cs="Arial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  <w:rPr>
        <w:rFonts w:ascii="Arial" w:hAnsi="Arial" w:cs="Arial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rFonts w:ascii="Arial" w:hAnsi="Arial" w:cs="Arial"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  <w:rPr>
        <w:rFonts w:ascii="Arial" w:hAnsi="Arial" w:cs="Arial"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>
        <w:rFonts w:ascii="Arial" w:hAnsi="Arial" w:cs="Arial"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>
        <w:rFonts w:ascii="Arial" w:hAnsi="Arial" w:cs="Arial"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>
        <w:rFonts w:ascii="Arial" w:hAnsi="Arial" w:cs="Arial"/>
        <w:color w:val="000000"/>
      </w:rPr>
    </w:lvl>
  </w:abstractNum>
  <w:abstractNum w:abstractNumId="2" w15:restartNumberingAfterBreak="0">
    <w:nsid w:val="16200C44"/>
    <w:multiLevelType w:val="multilevel"/>
    <w:tmpl w:val="8076A244"/>
    <w:lvl w:ilvl="0">
      <w:start w:val="1"/>
      <w:numFmt w:val="decimal"/>
      <w:lvlText w:val="%1."/>
      <w:lvlJc w:val="left"/>
      <w:pPr>
        <w:tabs>
          <w:tab w:val="num" w:pos="0"/>
        </w:tabs>
        <w:ind w:left="497" w:hanging="269"/>
      </w:pPr>
      <w:rPr>
        <w:rFonts w:ascii="Arial" w:eastAsia="Arial" w:hAnsi="Arial" w:cs="Arial"/>
        <w:b/>
        <w:bCs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698" w:hanging="471"/>
      </w:pPr>
      <w:rPr>
        <w:spacing w:val="0"/>
        <w:w w:val="99"/>
        <w:lang w:val="fr-FR" w:eastAsia="en-US" w:bidi="ar-SA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646" w:hanging="711"/>
      </w:pPr>
      <w:rPr>
        <w:rFonts w:ascii="Arial MT" w:eastAsia="Arial MT" w:hAnsi="Arial MT" w:cs="Arial MT"/>
        <w:b w:val="0"/>
        <w:bCs w:val="0"/>
        <w:i w:val="0"/>
        <w:iCs w:val="0"/>
        <w:spacing w:val="-2"/>
        <w:w w:val="99"/>
        <w:sz w:val="24"/>
        <w:szCs w:val="24"/>
        <w:vertAlign w:val="superscript"/>
        <w:lang w:val="fr-FR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640" w:hanging="711"/>
      </w:pPr>
      <w:rPr>
        <w:rFonts w:ascii="Symbol" w:hAnsi="Symbol" w:cs="Symbol" w:hint="default"/>
        <w:lang w:val="fr-FR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2944" w:hanging="711"/>
      </w:pPr>
      <w:rPr>
        <w:rFonts w:ascii="Symbol" w:hAnsi="Symbol" w:cs="Symbol" w:hint="default"/>
        <w:lang w:val="fr-FR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248" w:hanging="711"/>
      </w:pPr>
      <w:rPr>
        <w:rFonts w:ascii="Symbol" w:hAnsi="Symbol" w:cs="Symbol" w:hint="default"/>
        <w:lang w:val="fr-FR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552" w:hanging="711"/>
      </w:pPr>
      <w:rPr>
        <w:rFonts w:ascii="Symbol" w:hAnsi="Symbol" w:cs="Symbol" w:hint="default"/>
        <w:lang w:val="fr-FR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856" w:hanging="711"/>
      </w:pPr>
      <w:rPr>
        <w:rFonts w:ascii="Symbol" w:hAnsi="Symbol" w:cs="Symbol" w:hint="default"/>
        <w:lang w:val="fr-FR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60" w:hanging="711"/>
      </w:pPr>
      <w:rPr>
        <w:rFonts w:ascii="Symbol" w:hAnsi="Symbol" w:cs="Symbol" w:hint="default"/>
        <w:lang w:val="fr-FR" w:eastAsia="en-US" w:bidi="ar-SA"/>
      </w:rPr>
    </w:lvl>
  </w:abstractNum>
  <w:abstractNum w:abstractNumId="3" w15:restartNumberingAfterBreak="0">
    <w:nsid w:val="32C91526"/>
    <w:multiLevelType w:val="multilevel"/>
    <w:tmpl w:val="FF62EAE8"/>
    <w:lvl w:ilvl="0">
      <w:start w:val="1"/>
      <w:numFmt w:val="bullet"/>
      <w:lvlText w:val=""/>
      <w:lvlJc w:val="left"/>
      <w:pPr>
        <w:tabs>
          <w:tab w:val="num" w:pos="0"/>
        </w:tabs>
        <w:ind w:left="460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53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604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676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74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820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892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96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1036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8136D70"/>
    <w:multiLevelType w:val="multilevel"/>
    <w:tmpl w:val="842C22D2"/>
    <w:lvl w:ilvl="0">
      <w:start w:val="1"/>
      <w:numFmt w:val="bullet"/>
      <w:lvlText w:val=""/>
      <w:lvlJc w:val="left"/>
      <w:pPr>
        <w:tabs>
          <w:tab w:val="num" w:pos="0"/>
        </w:tabs>
        <w:ind w:left="127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1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3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7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9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35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3683488"/>
    <w:multiLevelType w:val="multilevel"/>
    <w:tmpl w:val="EECEE2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79D0788"/>
    <w:multiLevelType w:val="multilevel"/>
    <w:tmpl w:val="35D0C8FA"/>
    <w:lvl w:ilvl="0">
      <w:numFmt w:val="bullet"/>
      <w:lvlText w:val="-"/>
      <w:lvlJc w:val="left"/>
      <w:pPr>
        <w:tabs>
          <w:tab w:val="num" w:pos="0"/>
        </w:tabs>
        <w:ind w:left="228" w:hanging="147"/>
      </w:pPr>
      <w:rPr>
        <w:rFonts w:ascii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274" w:hanging="147"/>
      </w:pPr>
      <w:rPr>
        <w:rFonts w:ascii="Symbol" w:hAnsi="Symbol" w:cs="Symbol" w:hint="default"/>
        <w:lang w:val="fr-FR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329" w:hanging="147"/>
      </w:pPr>
      <w:rPr>
        <w:rFonts w:ascii="Symbol" w:hAnsi="Symbol" w:cs="Symbol" w:hint="default"/>
        <w:lang w:val="fr-FR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384" w:hanging="147"/>
      </w:pPr>
      <w:rPr>
        <w:rFonts w:ascii="Symbol" w:hAnsi="Symbol" w:cs="Symbol" w:hint="default"/>
        <w:lang w:val="fr-FR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439" w:hanging="147"/>
      </w:pPr>
      <w:rPr>
        <w:rFonts w:ascii="Symbol" w:hAnsi="Symbol" w:cs="Symbol" w:hint="default"/>
        <w:lang w:val="fr-FR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494" w:hanging="147"/>
      </w:pPr>
      <w:rPr>
        <w:rFonts w:ascii="Symbol" w:hAnsi="Symbol" w:cs="Symbol" w:hint="default"/>
        <w:lang w:val="fr-FR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548" w:hanging="147"/>
      </w:pPr>
      <w:rPr>
        <w:rFonts w:ascii="Symbol" w:hAnsi="Symbol" w:cs="Symbol" w:hint="default"/>
        <w:lang w:val="fr-FR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603" w:hanging="147"/>
      </w:pPr>
      <w:rPr>
        <w:rFonts w:ascii="Symbol" w:hAnsi="Symbol" w:cs="Symbol" w:hint="default"/>
        <w:lang w:val="fr-FR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658" w:hanging="147"/>
      </w:pPr>
      <w:rPr>
        <w:rFonts w:ascii="Symbol" w:hAnsi="Symbol" w:cs="Symbol" w:hint="default"/>
        <w:lang w:val="fr-FR" w:eastAsia="en-US" w:bidi="ar-SA"/>
      </w:rPr>
    </w:lvl>
  </w:abstractNum>
  <w:abstractNum w:abstractNumId="7" w15:restartNumberingAfterBreak="0">
    <w:nsid w:val="5B71406B"/>
    <w:multiLevelType w:val="multilevel"/>
    <w:tmpl w:val="2304CD0C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8" w15:restartNumberingAfterBreak="0">
    <w:nsid w:val="5C086376"/>
    <w:multiLevelType w:val="multilevel"/>
    <w:tmpl w:val="FC0E645E"/>
    <w:lvl w:ilvl="0">
      <w:start w:val="4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2"/>
      <w:numFmt w:val="decimal"/>
      <w:lvlText w:val="%1.%2"/>
      <w:lvlJc w:val="left"/>
      <w:pPr>
        <w:tabs>
          <w:tab w:val="num" w:pos="0"/>
        </w:tabs>
        <w:ind w:left="1776" w:hanging="360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3192" w:hanging="720"/>
      </w:pPr>
      <w:rPr>
        <w:color w:val="00000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4608" w:hanging="1080"/>
      </w:pPr>
      <w:rPr>
        <w:color w:val="000000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5664" w:hanging="1080"/>
      </w:pPr>
      <w:rPr>
        <w:color w:val="000000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7080" w:hanging="1440"/>
      </w:pPr>
      <w:rPr>
        <w:color w:val="000000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8136" w:hanging="1440"/>
      </w:pPr>
      <w:rPr>
        <w:color w:val="000000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9552" w:hanging="1800"/>
      </w:pPr>
      <w:rPr>
        <w:color w:val="000000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0608" w:hanging="1800"/>
      </w:pPr>
      <w:rPr>
        <w:color w:val="000000"/>
      </w:rPr>
    </w:lvl>
  </w:abstractNum>
  <w:abstractNum w:abstractNumId="9" w15:restartNumberingAfterBreak="0">
    <w:nsid w:val="6F0B5AD0"/>
    <w:multiLevelType w:val="multilevel"/>
    <w:tmpl w:val="71CE58C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8"/>
  </w:num>
  <w:num w:numId="5">
    <w:abstractNumId w:val="9"/>
  </w:num>
  <w:num w:numId="6">
    <w:abstractNumId w:val="1"/>
  </w:num>
  <w:num w:numId="7">
    <w:abstractNumId w:val="3"/>
  </w:num>
  <w:num w:numId="8">
    <w:abstractNumId w:val="4"/>
  </w:num>
  <w:num w:numId="9">
    <w:abstractNumId w:val="2"/>
  </w:num>
  <w:num w:numId="10">
    <w:abstractNumId w:val="6"/>
  </w:num>
  <w:num w:numId="11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B7E"/>
    <w:rsid w:val="00FA4B7E"/>
    <w:rsid w:val="00FD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01177C3"/>
  <w15:docId w15:val="{F42A93BF-0AF4-4446-A0C0-3A5CE0800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6F91"/>
    <w:rPr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6F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semiHidden/>
    <w:qFormat/>
    <w:rsid w:val="00F36F9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n-tteCar">
    <w:name w:val="En-tête Car"/>
    <w:basedOn w:val="Policepardfaut"/>
    <w:uiPriority w:val="99"/>
    <w:qFormat/>
    <w:rsid w:val="00F36F91"/>
    <w:rPr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qFormat/>
    <w:rsid w:val="00107B5A"/>
    <w:rPr>
      <w:rFonts w:ascii="Arial MT" w:eastAsia="Arial MT" w:hAnsi="Arial MT" w:cs="Arial MT"/>
      <w:sz w:val="24"/>
      <w:szCs w:val="24"/>
    </w:rPr>
  </w:style>
  <w:style w:type="character" w:customStyle="1" w:styleId="z-HautduformulaireCar">
    <w:name w:val="z-Haut du formulaire Car"/>
    <w:basedOn w:val="Policepardfaut"/>
    <w:uiPriority w:val="99"/>
    <w:semiHidden/>
    <w:qFormat/>
    <w:rsid w:val="00192502"/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basedOn w:val="Policepardfaut"/>
    <w:uiPriority w:val="99"/>
    <w:semiHidden/>
    <w:qFormat/>
    <w:rsid w:val="00192502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sdetexte">
    <w:name w:val="Body Text"/>
    <w:basedOn w:val="Normal"/>
    <w:link w:val="CorpsdetexteCar"/>
    <w:uiPriority w:val="1"/>
    <w:qFormat/>
    <w:rsid w:val="00107B5A"/>
    <w:pPr>
      <w:widowControl w:val="0"/>
      <w:ind w:left="228"/>
    </w:pPr>
    <w:rPr>
      <w:rFonts w:ascii="Arial MT" w:eastAsia="Arial MT" w:hAnsi="Arial MT" w:cs="Arial MT"/>
    </w:rPr>
  </w:style>
  <w:style w:type="paragraph" w:styleId="Liste">
    <w:name w:val="List"/>
    <w:basedOn w:val="Corpsdetexte"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  <w:lang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uiPriority w:val="99"/>
    <w:unhideWhenUsed/>
    <w:rsid w:val="00F36F91"/>
    <w:pPr>
      <w:tabs>
        <w:tab w:val="center" w:pos="4536"/>
        <w:tab w:val="right" w:pos="9072"/>
      </w:tabs>
    </w:pPr>
  </w:style>
  <w:style w:type="paragraph" w:styleId="Paragraphedeliste">
    <w:name w:val="List Paragraph"/>
    <w:basedOn w:val="Normal"/>
    <w:uiPriority w:val="1"/>
    <w:qFormat/>
    <w:rsid w:val="00F36F91"/>
    <w:pPr>
      <w:ind w:left="720"/>
      <w:contextualSpacing/>
    </w:pPr>
  </w:style>
  <w:style w:type="paragraph" w:customStyle="1" w:styleId="Standard">
    <w:name w:val="Standard"/>
    <w:qFormat/>
    <w:rsid w:val="00F36F91"/>
    <w:rPr>
      <w:rFonts w:ascii="Times New Roman" w:eastAsia="Times New Roman" w:hAnsi="Times New Roman" w:cs="Times New Roman"/>
      <w:kern w:val="2"/>
      <w:sz w:val="24"/>
      <w:szCs w:val="24"/>
      <w:lang w:eastAsia="fr-FR"/>
    </w:rPr>
  </w:style>
  <w:style w:type="paragraph" w:styleId="NormalWeb">
    <w:name w:val="Normal (Web)"/>
    <w:basedOn w:val="Standard"/>
    <w:unhideWhenUsed/>
    <w:qFormat/>
    <w:rsid w:val="00F36F91"/>
    <w:pPr>
      <w:spacing w:before="280" w:after="280"/>
    </w:pPr>
  </w:style>
  <w:style w:type="paragraph" w:customStyle="1" w:styleId="Default">
    <w:name w:val="Default"/>
    <w:qFormat/>
    <w:rsid w:val="00107B5A"/>
    <w:rPr>
      <w:rFonts w:ascii="Arial" w:eastAsia="Calibri" w:hAnsi="Arial" w:cs="Arial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107B5A"/>
    <w:pPr>
      <w:widowControl w:val="0"/>
      <w:spacing w:line="256" w:lineRule="exact"/>
      <w:ind w:left="10"/>
      <w:jc w:val="center"/>
    </w:pPr>
    <w:rPr>
      <w:rFonts w:ascii="Arial MT" w:eastAsia="Arial MT" w:hAnsi="Arial MT" w:cs="Arial MT"/>
      <w:sz w:val="22"/>
      <w:szCs w:val="22"/>
    </w:rPr>
  </w:style>
  <w:style w:type="paragraph" w:styleId="z-Hautduformulaire">
    <w:name w:val="HTML Top of Form"/>
    <w:basedOn w:val="Normal"/>
    <w:next w:val="Normal"/>
    <w:uiPriority w:val="99"/>
    <w:semiHidden/>
    <w:unhideWhenUsed/>
    <w:qFormat/>
    <w:rsid w:val="00192502"/>
    <w:pPr>
      <w:pBdr>
        <w:bottom w:val="single" w:sz="6" w:space="1" w:color="000000"/>
      </w:pBdr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paragraph" w:styleId="z-Basduformulaire">
    <w:name w:val="HTML Bottom of Form"/>
    <w:basedOn w:val="Normal"/>
    <w:next w:val="Normal"/>
    <w:uiPriority w:val="99"/>
    <w:semiHidden/>
    <w:unhideWhenUsed/>
    <w:qFormat/>
    <w:rsid w:val="00192502"/>
    <w:pPr>
      <w:pBdr>
        <w:top w:val="single" w:sz="6" w:space="1" w:color="000000"/>
      </w:pBdr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paragraph" w:customStyle="1" w:styleId="Contenudecadre">
    <w:name w:val="Contenu de cadre"/>
    <w:basedOn w:val="Normal"/>
    <w:qFormat/>
  </w:style>
  <w:style w:type="numbering" w:customStyle="1" w:styleId="WW8Num5">
    <w:name w:val="WW8Num5"/>
    <w:qFormat/>
    <w:rsid w:val="00F36F91"/>
  </w:style>
  <w:style w:type="table" w:customStyle="1" w:styleId="TableNormal">
    <w:name w:val="Table Normal"/>
    <w:uiPriority w:val="2"/>
    <w:semiHidden/>
    <w:unhideWhenUsed/>
    <w:qFormat/>
    <w:rsid w:val="00107B5A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oleObject" Target="embeddings/oleObject1.bin"/><Relationship Id="rId19" Type="http://schemas.openxmlformats.org/officeDocument/2006/relationships/header" Target="header3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1115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BERNARD</dc:creator>
  <dc:description/>
  <cp:lastModifiedBy>Audrey BERNARD</cp:lastModifiedBy>
  <cp:revision>6</cp:revision>
  <cp:lastPrinted>2026-03-04T07:24:00Z</cp:lastPrinted>
  <dcterms:created xsi:type="dcterms:W3CDTF">2026-03-02T10:45:00Z</dcterms:created>
  <dcterms:modified xsi:type="dcterms:W3CDTF">2026-03-04T07:28:00Z</dcterms:modified>
  <dc:language>fr-FR</dc:language>
</cp:coreProperties>
</file>