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w:t>
      </w:r>
      <w:del w:id="123368" w:author="Albert Kwame Osei-Owusu" w:date="2026-10-21T20:00:00Z">
        <w:r>
          <w:rPr>
            <w:rFonts w:ascii="Times New Roman" w:hAnsi="Times New Roman" w:cs="Times New Roman"/>
            <w:sz w:val="20"/>
            <w:szCs w:val="20"/>
          </w:rPr>
          <w:delText xml:space="preserve">By </w:delText>
        </w:r>
      </w:del>
      <w:proofErr w:type="spellStart"/>
      <w:del w:id="123369" w:author="Albert Kwame Osei-Owusu" w:date="2026-10-21T20:00:00Z">
        <w:r>
          <w:rPr>
            <w:rFonts w:ascii="Times New Roman" w:hAnsi="Times New Roman" w:cs="Times New Roman"/>
            <w:sz w:val="20"/>
            <w:szCs w:val="20"/>
          </w:rPr>
          <w:delText>applying</w:delText>
        </w:r>
      </w:del>
      <w:proofErr w:type="spellEnd"/>
      <w:del w:id="123370" w:author="Albert Kwame Osei-Owusu" w:date="2026-10-21T20:00:00Z">
        <w:r>
          <w:rPr>
            <w:rFonts w:ascii="Times New Roman" w:hAnsi="Times New Roman" w:cs="Times New Roman"/>
            <w:sz w:val="20"/>
            <w:szCs w:val="20"/>
          </w:rPr>
          <w:delText xml:space="preserve"> a </w:delText>
        </w:r>
      </w:del>
      <w:proofErr w:type="spellStart"/>
      <w:del w:id="123371" w:author="Albert Kwame Osei-Owusu" w:date="2026-10-21T20:00:00Z">
        <w:r>
          <w:rPr>
            <w:rFonts w:ascii="Times New Roman" w:hAnsi="Times New Roman" w:cs="Times New Roman"/>
            <w:sz w:val="20"/>
            <w:szCs w:val="20"/>
          </w:rPr>
          <w:delText>methodology</w:delText>
        </w:r>
      </w:del>
      <w:proofErr w:type="spellEnd"/>
      <w:del w:id="123372" w:author="Albert Kwame Osei-Owusu" w:date="2026-10-21T20:00:00Z">
        <w:r>
          <w:rPr>
            <w:rFonts w:ascii="Times New Roman" w:hAnsi="Times New Roman" w:cs="Times New Roman"/>
            <w:sz w:val="20"/>
            <w:szCs w:val="20"/>
          </w:rPr>
          <w:delText xml:space="preserve"> </w:delText>
        </w:r>
      </w:del>
      <w:proofErr w:type="spellStart"/>
      <w:del w:id="123373" w:author="Albert Kwame Osei-Owusu" w:date="2026-10-21T20:00:00Z">
        <w:r>
          <w:rPr>
            <w:rFonts w:ascii="Times New Roman" w:hAnsi="Times New Roman" w:cs="Times New Roman"/>
            <w:sz w:val="20"/>
            <w:szCs w:val="20"/>
          </w:rPr>
          <w:delText>consistent</w:delText>
        </w:r>
      </w:del>
      <w:proofErr w:type="spellEnd"/>
      <w:del w:id="123374" w:author="Albert Kwame Osei-Owusu" w:date="2026-10-21T20:00:00Z">
        <w:r>
          <w:rPr>
            <w:rFonts w:ascii="Times New Roman" w:hAnsi="Times New Roman" w:cs="Times New Roman"/>
            <w:sz w:val="20"/>
            <w:szCs w:val="20"/>
          </w:rPr>
          <w:delText xml:space="preserve"> with </w:delText>
        </w:r>
      </w:del>
      <w:proofErr w:type="spellStart"/>
      <w:del w:id="123375" w:author="Albert Kwame Osei-Owusu" w:date="2026-10-21T20:00:00Z">
        <w:r>
          <w:rPr>
            <w:rFonts w:ascii="Times New Roman" w:hAnsi="Times New Roman" w:cs="Times New Roman"/>
            <w:sz w:val="20"/>
            <w:szCs w:val="20"/>
          </w:rPr>
          <w:delText>previous</w:delText>
        </w:r>
      </w:del>
      <w:proofErr w:type="spellEnd"/>
      <w:del w:id="123376" w:author="Albert Kwame Osei-Owusu" w:date="2026-10-21T20:00:00Z">
        <w:r>
          <w:rPr>
            <w:rFonts w:ascii="Times New Roman" w:hAnsi="Times New Roman" w:cs="Times New Roman"/>
            <w:sz w:val="20"/>
            <w:szCs w:val="20"/>
          </w:rPr>
          <w:delText xml:space="preserve"> international studies </w:delText>
        </w:r>
      </w:del>
      <w:proofErr w:type="spellStart"/>
      <w:del w:id="123377" w:author="Albert Kwame Osei-Owusu" w:date="2026-10-21T20:00:00Z">
        <w:r>
          <w:rPr>
            <w:rFonts w:ascii="Times New Roman" w:hAnsi="Times New Roman" w:cs="Times New Roman"/>
            <w:sz w:val="20"/>
            <w:szCs w:val="20"/>
          </w:rPr>
          <w:delText>while</w:delText>
        </w:r>
      </w:del>
      <w:proofErr w:type="spellEnd"/>
      <w:del w:id="123378" w:author="Albert Kwame Osei-Owusu" w:date="2026-10-21T20:00:00Z">
        <w:r>
          <w:rPr>
            <w:rFonts w:ascii="Times New Roman" w:hAnsi="Times New Roman" w:cs="Times New Roman"/>
            <w:sz w:val="20"/>
            <w:szCs w:val="20"/>
          </w:rPr>
          <w:delText xml:space="preserve"> </w:delText>
        </w:r>
      </w:del>
      <w:proofErr w:type="spellStart"/>
      <w:del w:id="123379" w:author="Albert Kwame Osei-Owusu" w:date="2026-10-21T20:00:00Z">
        <w:r>
          <w:rPr>
            <w:rFonts w:ascii="Times New Roman" w:hAnsi="Times New Roman" w:cs="Times New Roman"/>
            <w:sz w:val="20"/>
            <w:szCs w:val="20"/>
          </w:rPr>
          <w:delText>using</w:delText>
        </w:r>
      </w:del>
      <w:proofErr w:type="spellEnd"/>
      <w:del w:id="123380" w:author="Albert Kwame Osei-Owusu" w:date="2026-10-21T20:00:00Z">
        <w:r>
          <w:rPr>
            <w:rFonts w:ascii="Times New Roman" w:hAnsi="Times New Roman" w:cs="Times New Roman"/>
            <w:sz w:val="20"/>
            <w:szCs w:val="20"/>
          </w:rPr>
          <w:delText xml:space="preserve"> Danish data and system </w:delText>
        </w:r>
      </w:del>
      <w:proofErr w:type="spellStart"/>
      <w:del w:id="123381" w:author="Albert Kwame Osei-Owusu" w:date="2026-10-21T20:00:00Z">
        <w:r>
          <w:rPr>
            <w:rFonts w:ascii="Times New Roman" w:hAnsi="Times New Roman" w:cs="Times New Roman"/>
            <w:sz w:val="20"/>
            <w:szCs w:val="20"/>
          </w:rPr>
          <w:delText>boundaries</w:delText>
        </w:r>
      </w:del>
      <w:proofErr w:type="spellEnd"/>
      <w:del w:id="123382" w:author="Albert Kwame Osei-Owusu" w:date="2026-10-21T20:00:00Z">
        <w:r>
          <w:rPr>
            <w:rFonts w:ascii="Times New Roman" w:hAnsi="Times New Roman" w:cs="Times New Roman"/>
            <w:sz w:val="20"/>
            <w:szCs w:val="20"/>
          </w:rPr>
          <w:delText xml:space="preserve">, </w:delText>
        </w:r>
      </w:del>
      <w:proofErr w:type="spellStart"/>
      <w:del w:id="123383" w:author="Albert Kwame Osei-Owusu" w:date="2026-10-21T20:00:00Z">
        <w:r>
          <w:rPr>
            <w:rFonts w:ascii="Times New Roman" w:hAnsi="Times New Roman" w:cs="Times New Roman"/>
            <w:sz w:val="20"/>
            <w:szCs w:val="20"/>
          </w:rPr>
          <w:delText>this</w:delText>
        </w:r>
      </w:del>
      <w:proofErr w:type="spellEnd"/>
      <w:del w:id="123384" w:author="Albert Kwame Osei-Owusu" w:date="2026-10-21T20:00:00Z">
        <w:r>
          <w:rPr>
            <w:rFonts w:ascii="Times New Roman" w:hAnsi="Times New Roman" w:cs="Times New Roman"/>
            <w:sz w:val="20"/>
            <w:szCs w:val="20"/>
          </w:rPr>
          <w:delText xml:space="preserve"> </w:delText>
        </w:r>
      </w:del>
      <w:proofErr w:type="spellStart"/>
      <w:del w:id="123385" w:author="Albert Kwame Osei-Owusu" w:date="2026-10-21T20:00:00Z">
        <w:r>
          <w:rPr>
            <w:rFonts w:ascii="Times New Roman" w:hAnsi="Times New Roman" w:cs="Times New Roman"/>
            <w:sz w:val="20"/>
            <w:szCs w:val="20"/>
          </w:rPr>
          <w:delText>study</w:delText>
        </w:r>
      </w:del>
      <w:proofErr w:type="spellEnd"/>
      <w:del w:id="123386" w:author="Albert Kwame Osei-Owusu" w:date="2026-10-21T20:00:00Z">
        <w:r>
          <w:rPr>
            <w:rFonts w:ascii="Times New Roman" w:hAnsi="Times New Roman" w:cs="Times New Roman"/>
            <w:sz w:val="20"/>
            <w:szCs w:val="20"/>
          </w:rPr>
          <w:delText xml:space="preserve"> provides a </w:delText>
        </w:r>
      </w:del>
      <w:proofErr w:type="spellStart"/>
      <w:del w:id="123387" w:author="Albert Kwame Osei-Owusu" w:date="2026-10-21T20:00:00Z">
        <w:r>
          <w:rPr>
            <w:rFonts w:ascii="Times New Roman" w:hAnsi="Times New Roman" w:cs="Times New Roman"/>
            <w:sz w:val="20"/>
            <w:szCs w:val="20"/>
          </w:rPr>
          <w:delText>systemic</w:delText>
        </w:r>
      </w:del>
      <w:proofErr w:type="spellEnd"/>
      <w:del w:id="123388" w:author="Albert Kwame Osei-Owusu" w:date="2026-10-21T20:00:00Z">
        <w:r>
          <w:rPr>
            <w:rFonts w:ascii="Times New Roman" w:hAnsi="Times New Roman" w:cs="Times New Roman"/>
            <w:sz w:val="20"/>
            <w:szCs w:val="20"/>
          </w:rPr>
          <w:delText xml:space="preserve"> </w:delText>
        </w:r>
      </w:del>
      <w:proofErr w:type="spellStart"/>
      <w:del w:id="123389" w:author="Albert Kwame Osei-Owusu" w:date="2026-10-21T20:00:00Z">
        <w:r>
          <w:rPr>
            <w:rFonts w:ascii="Times New Roman" w:hAnsi="Times New Roman" w:cs="Times New Roman"/>
            <w:sz w:val="20"/>
            <w:szCs w:val="20"/>
          </w:rPr>
          <w:delText>perspective</w:delText>
        </w:r>
      </w:del>
      <w:proofErr w:type="spellEnd"/>
      <w:del w:id="123390" w:author="Albert Kwame Osei-Owusu" w:date="2026-10-21T20:00:00Z">
        <w:r>
          <w:rPr>
            <w:rFonts w:ascii="Times New Roman" w:hAnsi="Times New Roman" w:cs="Times New Roman"/>
            <w:sz w:val="20"/>
            <w:szCs w:val="20"/>
          </w:rPr>
          <w:delText xml:space="preserve"> on the </w:delText>
        </w:r>
      </w:del>
      <w:proofErr w:type="spellStart"/>
      <w:del w:id="123391" w:author="Albert Kwame Osei-Owusu" w:date="2026-10-21T20:00:00Z">
        <w:r>
          <w:rPr>
            <w:rFonts w:ascii="Times New Roman" w:hAnsi="Times New Roman" w:cs="Times New Roman"/>
            <w:sz w:val="20"/>
            <w:szCs w:val="20"/>
          </w:rPr>
          <w:delText>environmental</w:delText>
        </w:r>
      </w:del>
      <w:proofErr w:type="spellEnd"/>
      <w:del w:id="123392" w:author="Albert Kwame Osei-Owusu" w:date="2026-10-21T20:00:00Z">
        <w:r>
          <w:rPr>
            <w:rFonts w:ascii="Times New Roman" w:hAnsi="Times New Roman" w:cs="Times New Roman"/>
            <w:sz w:val="20"/>
            <w:szCs w:val="20"/>
          </w:rPr>
          <w:delText xml:space="preserve"> </w:delText>
        </w:r>
      </w:del>
      <w:proofErr w:type="spellStart"/>
      <w:del w:id="123393" w:author="Albert Kwame Osei-Owusu" w:date="2026-10-21T20:00:00Z">
        <w:r>
          <w:rPr>
            <w:rFonts w:ascii="Times New Roman" w:hAnsi="Times New Roman" w:cs="Times New Roman"/>
            <w:sz w:val="20"/>
            <w:szCs w:val="20"/>
          </w:rPr>
          <w:delText>impacts</w:delText>
        </w:r>
      </w:del>
      <w:proofErr w:type="spellEnd"/>
      <w:del w:id="123394" w:author="Albert Kwame Osei-Owusu" w:date="2026-10-21T20:00:00Z">
        <w:r>
          <w:rPr>
            <w:rFonts w:ascii="Times New Roman" w:hAnsi="Times New Roman" w:cs="Times New Roman"/>
            <w:sz w:val="20"/>
            <w:szCs w:val="20"/>
          </w:rPr>
          <w:delText xml:space="preserve"> </w:delText>
        </w:r>
      </w:del>
      <w:proofErr w:type="spellStart"/>
      <w:del w:id="123395" w:author="Albert Kwame Osei-Owusu" w:date="2026-10-21T20:00:00Z">
        <w:r>
          <w:rPr>
            <w:rFonts w:ascii="Times New Roman" w:hAnsi="Times New Roman" w:cs="Times New Roman"/>
            <w:sz w:val="20"/>
            <w:szCs w:val="20"/>
          </w:rPr>
          <w:delText>associated</w:delText>
        </w:r>
      </w:del>
      <w:proofErr w:type="spellEnd"/>
      <w:del w:id="123396" w:author="Albert Kwame Osei-Owusu" w:date="2026-10-21T20:00:00Z">
        <w:r>
          <w:rPr>
            <w:rFonts w:ascii="Times New Roman" w:hAnsi="Times New Roman" w:cs="Times New Roman"/>
            <w:sz w:val="20"/>
            <w:szCs w:val="20"/>
          </w:rPr>
          <w:delText xml:space="preserve"> with Danish </w:delText>
        </w:r>
      </w:del>
      <w:proofErr w:type="spellStart"/>
      <w:del w:id="4437" w:author="Albert Kwame Osei-Owusu" w:date="2026-09-12T09:00:00Z">
        <w:r>
          <w:rPr>
            <w:rFonts w:ascii="Times New Roman" w:hAnsi="Times New Roman" w:cs="Times New Roman"/>
            <w:sz w:val="20"/>
            <w:szCs w:val="20"/>
          </w:rPr>
          <w:delText xml:space="preserve">healthcare</w:delText>
        </w:r>
      </w:del>
      <w:proofErr w:type="spellEnd"/>
      <w:del w:id="123397" w:author="Albert Kwame Osei-Owusu" w:date="2026-10-21T20:00:00Z">
        <w:r>
          <w:rPr>
            <w:rFonts w:ascii="Times New Roman" w:hAnsi="Times New Roman" w:cs="Times New Roman"/>
            <w:sz w:val="20"/>
            <w:szCs w:val="20"/>
          </w:rPr>
          <w:delText xml:space="preserve"> and the </w:delText>
        </w:r>
      </w:del>
      <w:proofErr w:type="spellStart"/>
      <w:del w:id="123398" w:author="Albert Kwame Osei-Owusu" w:date="2026-10-21T20:00:00Z">
        <w:r>
          <w:rPr>
            <w:rFonts w:ascii="Times New Roman" w:hAnsi="Times New Roman" w:cs="Times New Roman"/>
            <w:sz w:val="20"/>
            <w:szCs w:val="20"/>
          </w:rPr>
          <w:delText>activities</w:delText>
        </w:r>
      </w:del>
      <w:proofErr w:type="spellEnd"/>
      <w:del w:id="123399" w:author="Albert Kwame Osei-Owusu" w:date="2026-10-21T20:00:00Z">
        <w:r>
          <w:rPr>
            <w:rFonts w:ascii="Times New Roman" w:hAnsi="Times New Roman" w:cs="Times New Roman"/>
            <w:sz w:val="20"/>
            <w:szCs w:val="20"/>
          </w:rPr>
          <w:delText xml:space="preserve"> </w:delText>
        </w:r>
      </w:del>
      <w:proofErr w:type="spellStart"/>
      <w:del w:id="123400" w:author="Albert Kwame Osei-Owusu" w:date="2026-10-21T20:00:00Z">
        <w:r>
          <w:rPr>
            <w:rFonts w:ascii="Times New Roman" w:hAnsi="Times New Roman" w:cs="Times New Roman"/>
            <w:sz w:val="20"/>
            <w:szCs w:val="20"/>
          </w:rPr>
          <w:delText>that</w:delText>
        </w:r>
      </w:del>
      <w:proofErr w:type="spellEnd"/>
      <w:del w:id="123401" w:author="Albert Kwame Osei-Owusu" w:date="2026-10-21T20:00:00Z">
        <w:r>
          <w:rPr>
            <w:rFonts w:ascii="Times New Roman" w:hAnsi="Times New Roman" w:cs="Times New Roman"/>
            <w:sz w:val="20"/>
            <w:szCs w:val="20"/>
          </w:rPr>
          <w:delText xml:space="preserve"> drive </w:delText>
        </w:r>
      </w:del>
      <w:proofErr w:type="spellStart"/>
      <w:del w:id="123402" w:author="Albert Kwame Osei-Owusu" w:date="2026-10-21T20:00:00Z">
        <w:r>
          <w:rPr>
            <w:rFonts w:ascii="Times New Roman" w:hAnsi="Times New Roman" w:cs="Times New Roman"/>
            <w:sz w:val="20"/>
            <w:szCs w:val="20"/>
          </w:rPr>
          <w:delText>them</w:delText>
        </w:r>
      </w:del>
      <w:proofErr w:type="spellEnd"/>
      <w:del w:id="123403" w:author="Albert Kwame Osei-Owusu" w:date="2026-10-21T20:00:00Z">
        <w:r>
          <w:rPr>
            <w:rFonts w:ascii="Times New Roman" w:hAnsi="Times New Roman" w:cs="Times New Roman"/>
            <w:sz w:val="20"/>
            <w:szCs w:val="20"/>
          </w:rPr>
          <w:delText xml:space="preserve">. </w:delText>
        </w:r>
      </w:del>
      <w:ins w:id="123404" w:author="Albert Kwame Osei-Owusu" w:date="2026-10-21T20:00:00Z">
        <w:r>
          <w:rPr>
            <w:rFonts w:ascii="Times New Roman" w:hAnsi="Times New Roman" w:cs="Times New Roman"/>
            <w:sz w:val="20"/>
            <w:szCs w:val="20"/>
          </w:rPr>
          <w:t xml:space="preserve">Health care is defined here as health and social care services (including residential care and elder care), pharmaceutical and other medical products, and therapeutic appliances and equipment.</w:t>
        </w:r>
      </w:ins>
      <w:del w:id="4483" w:author="Albert Kwame Osei-Owusu" w:date="2026-09-12T09:00:00Z">
        <w:r>
          <w:rPr>
            <w:rFonts w:ascii="Times New Roman" w:hAnsi="Times New Roman" w:cs="Times New Roman"/>
            <w:sz w:val="20"/>
            <w:szCs w:val="20"/>
          </w:rPr>
          <w:delText xml:space="preserve">Healthcare</w:delText>
        </w:r>
      </w:del>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p>
    <w:p w14:paraId="6C951952" w14:textId="77777777" w:rsidR="009E6028" w:rsidRPr="000F0CBE" w:rsidRDefault="009E6028" w:rsidP="000F0CBE">
      <w:pPr>
        <w:spacing w:after="360" w:line="240" w:lineRule="auto"/>
        <w:jc w:val="center"/>
        <w:rPr>
          <w:del w:id="123358" w:author="Albert Kwame Osei-Owusu" w:date="2026-10-21T20:00:00Z"/>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del w:id="123355" w:author="Albert Kwame Osei-Owusu" w:date="2026-10-21T20:00:00Z">
        <w:r>
          <w:rPr>
            <w:rFonts w:ascii="Times New Roman" w:hAnsi="Times New Roman" w:cs="Times New Roman"/>
            <w:i/>
            <w:iCs/>
            <w:sz w:val="20"/>
            <w:szCs w:val="20"/>
          </w:rPr>
          <w:delText xml:space="preserve">Health and social </w:delText>
        </w:r>
      </w:del>
      <w:proofErr w:type="spellStart"/>
      <w:del w:id="123356" w:author="Albert Kwame Osei-Owusu" w:date="2026-10-21T20:00:00Z">
        <w:r>
          <w:rPr>
            <w:rFonts w:ascii="Times New Roman" w:hAnsi="Times New Roman" w:cs="Times New Roman"/>
            <w:i/>
            <w:iCs/>
            <w:sz w:val="20"/>
            <w:szCs w:val="20"/>
          </w:rPr>
          <w:delText>care</w:delText>
        </w:r>
      </w:del>
      <w:proofErr w:type="spellEnd"/>
      <w:del w:id="123357" w:author="Albert Kwame Osei-Owusu" w:date="2026-10-21T20:00:00Z">
        <w:r>
          <w:rPr>
            <w:rFonts w:ascii="Times New Roman" w:hAnsi="Times New Roman" w:cs="Times New Roman"/>
            <w:i/>
            <w:iCs/>
            <w:sz w:val="20"/>
            <w:szCs w:val="20"/>
          </w:rPr>
          <w:delText xml:space="preserve"> services </w:delText>
        </w:r>
      </w:del>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388DB132"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73318512"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7DC38D45"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265A9D07"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7DDC0CDB"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4936B47B"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7FA9AD74"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78B9E25F"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in Appendix A; basic prices exclude product taxes, and distribution margins go to the trade industries that earn them.</w:t>
              </w:r>
            </w:ins>
          </w:p>
        </w:tc>
      </w:tr>
      <w:tr>
        <w:trPr>
          <w:cantSplit/>
          <w:ins w:id="123262" w:author="Albert Kwame Osei-Owusu" w:date="2026-10-21T20:00:00Z"/>
        </w:trPr>
        <w:tc>
          <w:tcPr>
            <w:tcW w:w="2100" w:type="dxa"/>
          </w:tcPr>
          <w:p w14:paraId="20F344BE"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66D15B4D"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1CEB014B"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(Appendix A).</w:t>
              </w:r>
            </w:ins>
          </w:p>
        </w:tc>
      </w:tr>
      <w:tr>
        <w:trPr>
          <w:cantSplit/>
          <w:ins w:id="123269" w:author="Albert Kwame Osei-Owusu" w:date="2026-10-21T20:00:00Z"/>
        </w:trPr>
        <w:tc>
          <w:tcPr>
            <w:tcW w:w="2100" w:type="dxa"/>
          </w:tcPr>
          <w:p w14:paraId="4679FC42"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1587F109"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397ED877"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(Appendix A, Sensitivity).</w:t>
              </w:r>
            </w:ins>
          </w:p>
        </w:tc>
      </w:tr>
      <w:tr>
        <w:trPr>
          <w:cantSplit/>
          <w:ins w:id="123276" w:author="Albert Kwame Osei-Owusu" w:date="2026-10-21T20:00:00Z"/>
        </w:trPr>
        <w:tc>
          <w:tcPr>
            <w:tcW w:w="2100" w:type="dxa"/>
          </w:tcPr>
          <w:p w14:paraId="66684E01"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5F1B7B22"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6C6705F8"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(Appendix A, Sensitivity).</w:t>
              </w:r>
            </w:ins>
          </w:p>
        </w:tc>
      </w:tr>
      <w:tr>
        <w:trPr>
          <w:cantSplit/>
          <w:ins w:id="123283" w:author="Albert Kwame Osei-Owusu" w:date="2026-10-21T20:00:00Z"/>
        </w:trPr>
        <w:tc>
          <w:tcPr>
            <w:tcW w:w="2100" w:type="dxa"/>
          </w:tcPr>
          <w:p w14:paraId="7BE974B8"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6B85B7C9"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5625F627"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15380E04"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760A255A"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12A768A8"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5FC73A38"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68123D28"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783D1C61"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3AAA9884"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499D1F10"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5FD70854"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36C799DB"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41A70444"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3A6B8594"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7DCD35BA"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312A7F03"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13DB0BF4"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4C8D917A"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18252A39"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50A2D7CA"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79F09CA7"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7662F0EC"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42B35508"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4DA7E88C"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41708CCA"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400A9E3A"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5E4EBF4B"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7720D278" w14:textId="77777777">
            <w:pPr>
              <w:pStyle w:val="TableText"/>
              <w:rPr>
                <w:ins w:id="123349" w:author="Albert Kwame Osei-Owusu" w:date="2026-10-21T20:00:00Z"/>
              </w:rPr>
            </w:pPr>
            <w:ins w:id="123350" w:author="Albert Kwame Osei-Owusu" w:date="2026-10-21T20:00:00Z">
              <w:r>
                <w:t xml:space="preserve">Excluded; Södersten and colleagues and Wood and Södersten for one of the variants</w:t>
              </w:r>
            </w:ins>
          </w:p>
        </w:tc>
        <w:tc>
          <w:tcPr>
            <w:tcW w:w="4438" w:type="dxa"/>
          </w:tcPr>
          <w:p w14:paraId="4041C595"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(Appendix A).</w:t>
              </w:r>
            </w:ins>
          </w:p>
        </w:tc>
      </w:tr>
    </w:tbl>
    <w:p w14:paraId="4D2A7646"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del w:id="123408" w:author="Albert Kwame Osei-Owusu" w:date="2026-10-21T20:00:00Z"/>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del w:id="123406" w:author="Albert Kwame Osei-Owusu" w:date="2026-10-21T20:00:00Z">
        <w:r>
          <w:rPr>
            <w:rFonts w:ascii="Times New Roman" w:hAnsi="Times New Roman" w:cs="Times New Roman"/>
            <w:sz w:val="20"/>
            <w:szCs w:val="20"/>
            <w:lang w:val="en-GB"/>
          </w:rPr>
          <w:delText xml:space="preserve"> to the corresponding EXIOBASE sectors and distributed across supplying regions </w:delText>
        </w:r>
      </w:del>
      <w:del w:id="79671" w:author="Albert Kwame Osei-Owusu" w:date="2026-09-14T09:00:00Z">
        <w:r>
          <w:rPr>
            <w:rFonts w:ascii="Times New Roman" w:hAnsi="Times New Roman" w:cs="Times New Roman"/>
            <w:sz w:val="20"/>
            <w:szCs w:val="20"/>
            <w:lang w:val="en-GB"/>
          </w:rPr>
          <w:delText xml:space="preserve">based on sourcing patterns observed</w:delText>
        </w:r>
      </w:del>
      <w:del w:id="123407" w:author="Albert Kwame Osei-Owusu" w:date="2026-10-21T20:00:00Z">
        <w:r>
          <w:rPr>
            <w:rFonts w:ascii="Times New Roman" w:hAnsi="Times New Roman" w:cs="Times New Roman"/>
            <w:sz w:val="20"/>
            <w:szCs w:val="20"/>
            <w:lang w:val="en-GB"/>
          </w:rPr>
          <w:delText xml:space="preserve"> in Danish final demand.</w:delText>
        </w:r>
      </w:del>
      <w:del w:id="123405" w:author="Albert Kwame Osei-Owusu" w:date="2026-10-21T20:00:00Z">
        <w:r>
          <w:rPr>
            <w:rFonts w:ascii="Times New Roman" w:hAnsi="Times New Roman" w:cs="Times New Roman"/>
            <w:sz w:val="20"/>
            <w:szCs w:val="20"/>
            <w:lang w:val="en-GB"/>
          </w:rPr>
          <w:delText xml:space="preserve"> This step reflects the international supply chains of these products and assigns impacts according to the geographical origin of production.</w:delText>
        </w:r>
      </w:del>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may capture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rebuild of EXIOBASE made consistent with one country’s national accounts,</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w:t>
        </w:r>
        <w:r>
          <w:rPr>
            <w:rFonts w:ascii="Times New Roman" w:hAnsi="Times New Roman" w:cs="Times New Roman"/>
            <w:sz w:val="20"/>
            <w:szCs w:val="20"/>
            <w:lang w:val="en-GB"/>
          </w:rPr>
          <w:t xml:space="preserve">gases; the climate ratio behind this, a pharmaceutical intensity about one third of the chemicals intensity, is also stated in the same group’s peer-reviewed study of pharmaceutical emissions, which the main text cites.</w:t>
        </w:r>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pharmaceuticals and chemical products group also carries more than pharmaceuticals; the main text gives the split of its 27.1% of the climate footprint between medicines bought as goods, plastics and other chemicals bought by the health services, and inhaler propellants.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w:t>
        </w:r>
        <w:r>
          <w:rPr>
            <w:rFonts w:ascii="Times New Roman" w:hAnsi="Times New Roman" w:cs="Times New Roman"/>
            <w:sz w:val="20"/>
            <w:szCs w:val="20"/>
            <w:lang w:val="en-GB"/>
          </w:rPr>
          <w:t xml:space="preserve">0.04% of its purchases</w:t>
        </w:r>
        <w:r>
          <w:rPr>
            <w:rFonts w:ascii="Times New Roman" w:hAnsi="Times New Roman" w:cs="Times New Roman"/>
            <w:sz w:val="20"/>
            <w:szCs w:val="20"/>
            <w:lang w:val="en-GB"/>
          </w:rPr>
          <w:t xml:space="preserve"> on Chemicals n.e.c., </w:t>
        </w:r>
        <w:r>
          <w:rPr>
            <w:rFonts w:ascii="Times New Roman" w:hAnsi="Times New Roman" w:cs="Times New Roman"/>
            <w:sz w:val="20"/>
            <w:szCs w:val="20"/>
            <w:lang w:val="en-GB"/>
          </w:rPr>
          <w:t xml:space="preserve">3.5 million euros at the services spend</w:t>
        </w:r>
        <w:r>
          <w:rPr>
            <w:rFonts w:ascii="Times New Roman" w:hAnsi="Times New Roman" w:cs="Times New Roman"/>
            <w:sz w:val="20"/>
            <w:szCs w:val="20"/>
            <w:lang w:val="en-GB"/>
          </w:rPr>
          <w:t xml:space="preserve"> of </w:t>
        </w:r>
        <w:r>
          <w:rPr>
            <w:rFonts w:ascii="Times New Roman" w:hAnsi="Times New Roman" w:cs="Times New Roman"/>
            <w:sz w:val="20"/>
            <w:szCs w:val="20"/>
            <w:lang w:val="en-GB"/>
          </w:rPr>
          <w:t xml:space="preserve">10,009 million,</w:t>
        </w:r>
        <w:r>
          <w:rPr>
            <w:rFonts w:ascii="Times New Roman" w:hAnsi="Times New Roman" w:cs="Times New Roman"/>
            <w:sz w:val="20"/>
            <w:szCs w:val="20"/>
            <w:lang w:val="en-GB"/>
          </w:rPr>
          <w:t xml:space="preserve">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w:t>
        </w:r>
        <w:r>
          <w:rPr>
            <w:rFonts w:ascii="Times New Roman" w:hAnsi="Times New Roman" w:cs="Times New Roman"/>
            <w:sz w:val="20"/>
            <w:szCs w:val="20"/>
            <w:lang w:val="en-GB"/>
          </w:rPr>
          <w:t xml:space="preserve">Re-weighting the Danish column to the national medicines share is reported as a sensitivity case. The re-weighting changes only this study’s demand vector, as NHS England composes its demand from national procurement statistics, and leaves the balanced global table untouched; correcting the table itself has no published precedent short of rebuilding the whole country block from the national accounts. We keep the headline on the published column because the correction’s size turns on an intensity the national table does not identify: at the Chemicals n.e.c. intensity it would place 78% of blue water consumption on pharmaceuticals and chemical products, roughly twice the share in the Dutch results, at a pharmaceutical-specific intensity it reverses sign, bounding the climate footprint between 3,933 and 5,635 kt CO₂e, and the match with the closest Danish comparator agrees with the published column (see Sensitivity, and Validation against published Danish footprints).</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w:t>
        </w:r>
        <w:r>
          <w:rPr>
            <w:rFonts w:ascii="Times New Roman" w:hAnsi="Times New Roman" w:cs="Times New Roman"/>
            <w:sz w:val="20"/>
            <w:szCs w:val="20"/>
            <w:lang w:val="en-GB"/>
          </w:rPr>
          <w:t xml:space="preserve">Mapping each whole column to the manufacturing sector instead would add 488 kt CO₂e (11.4%) to the climate footprint, 761 kt to material extraction, 20.6 Mm³ to blue water consumption, 730 km² to land use and 38 kt to waste generation; the case is published with the results.</w:t>
        </w:r>
        <w:r>
          <w:rPr>
            <w:rFonts w:ascii="Times New Roman" w:hAnsi="Times New Roman" w:cs="Times New Roman"/>
            <w:sz w:val="20"/>
            <w:szCs w:val="20"/>
            <w:lang w:val="en-GB"/>
          </w:rPr>
          <w:t xml:space="preserve">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del w:id="123359" w:author="Albert Kwame Osei-Owusu" w:date="2026-10-21T20:00:00Z"/>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del w:id="123360" w:author="Albert Kwame Osei-Owusu" w:date="2026-10-21T20:00:00Z"/>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p>
    <w:p w14:paraId="26D4A2AC" w14:textId="77777777" w:rsidR="000F0CBE" w:rsidRDefault="003C0BF0" w:rsidP="000F0CBE">
      <w:pPr>
        <w:pStyle w:val="ListParagraph"/>
        <w:numPr>
          <w:ilvl w:val="0"/>
          <w:numId w:val="18"/>
        </w:numPr>
        <w:spacing w:after="160" w:line="240" w:lineRule="auto"/>
        <w:ind w:left="360" w:hanging="360"/>
        <w:rPr>
          <w:del w:id="123361" w:author="Albert Kwame Osei-Owusu" w:date="2026-10-21T20:00:00Z"/>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del w:id="123362" w:author="Albert Kwame Osei-Owusu" w:date="2026-10-21T20:00:00Z"/>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p>
    <w:p w14:paraId="2BF4ED0A" w14:textId="77777777" w:rsidR="003C0BF0" w:rsidRPr="000F0CBE" w:rsidRDefault="003C0BF0" w:rsidP="000F0CBE">
      <w:pPr>
        <w:pStyle w:val="ListParagraph"/>
        <w:numPr>
          <w:ilvl w:val="0"/>
          <w:numId w:val="18"/>
        </w:numPr>
        <w:spacing w:after="160" w:line="240" w:lineRule="auto"/>
        <w:ind w:left="360" w:hanging="360"/>
        <w:rPr>
          <w:del w:id="123363" w:author="Albert Kwame Osei-Owusu" w:date="2026-10-21T20:00:00Z"/>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w:t>
        </w:r>
        <w:r>
          <w:rPr>
            <w:rFonts w:ascii="Times New Roman" w:hAnsi="Times New Roman" w:cs="Times New Roman"/>
            <w:sz w:val="20"/>
            <w:szCs w:val="20"/>
            <w:lang w:val="en-GB"/>
          </w:rPr>
          <w:t xml:space="preserve">(N₂O) </w:t>
        </w:r>
        <w:r>
          <w:rPr>
            <w:rFonts w:ascii="Times New Roman" w:hAnsi="Times New Roman" w:cs="Times New Roman"/>
            <w:sz w:val="20"/>
            <w:szCs w:val="20"/>
            <w:lang w:val="en-GB"/>
          </w:rPr>
          <w:t xml:space="preserve">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del w:id="123364" w:author="Albert Kwame Osei-Owusu" w:date="2026-10-21T20:00:00Z"/>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p>
    <w:p w14:paraId="538D3D12" w14:textId="77777777" w:rsidR="00B5775B" w:rsidRPr="000F0CBE" w:rsidRDefault="00B5775B" w:rsidP="000F0CBE">
      <w:pPr>
        <w:pStyle w:val="ListParagraph"/>
        <w:numPr>
          <w:ilvl w:val="0"/>
          <w:numId w:val="18"/>
        </w:numPr>
        <w:spacing w:after="0" w:line="240" w:lineRule="auto"/>
        <w:ind w:left="360" w:hanging="360"/>
        <w:rPr>
          <w:del w:id="123365" w:author="Albert Kwame Osei-Owusu" w:date="2026-10-21T20:00:00Z"/>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p>
    <w:p w14:paraId="6C6CC15D" w14:textId="77777777" w:rsidR="00B5775B" w:rsidRPr="000F0CBE" w:rsidRDefault="00B5775B" w:rsidP="000F0CBE">
      <w:pPr>
        <w:pStyle w:val="ListParagraph"/>
        <w:numPr>
          <w:ilvl w:val="0"/>
          <w:numId w:val="18"/>
        </w:numPr>
        <w:spacing w:after="0" w:line="240" w:lineRule="auto"/>
        <w:ind w:left="360" w:hanging="360"/>
        <w:rPr>
          <w:del w:id="123366" w:author="Albert Kwame Osei-Owusu" w:date="2026-10-21T20:00:00Z"/>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p>
    <w:p w14:paraId="23430738" w14:textId="77777777" w:rsidR="00B5775B" w:rsidRPr="000F0CBE" w:rsidRDefault="00B5775B" w:rsidP="000F0CBE">
      <w:pPr>
        <w:pStyle w:val="ListParagraph"/>
        <w:numPr>
          <w:ilvl w:val="0"/>
          <w:numId w:val="18"/>
        </w:numPr>
        <w:spacing w:after="160" w:line="240" w:lineRule="auto"/>
        <w:ind w:left="360" w:hanging="360"/>
        <w:rPr>
          <w:del w:id="123367" w:author="Albert Kwame Osei-Owusu" w:date="2026-10-21T20:00:00Z"/>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w:t>
        </w:r>
        <w:r>
          <w:rPr>
            <w:rFonts w:ascii="Times New Roman" w:hAnsi="Times New Roman" w:cs="Times New Roman"/>
            <w:sz w:val="20"/>
            <w:szCs w:val="20"/>
            <w:lang w:val="en-GB"/>
          </w:rPr>
          <w:t xml:space="preserve">to just inside</w:t>
        </w:r>
        <w:r>
          <w:rPr>
            <w:rFonts w:ascii="Times New Roman" w:hAnsi="Times New Roman" w:cs="Times New Roman"/>
            <w:sz w:val="20"/>
            <w:szCs w:val="20"/>
            <w:lang w:val="en-GB"/>
          </w:rPr>
          <w:t xml:space="preserve">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w:t>
        </w:r>
        <w:r>
          <w:rPr>
            <w:rFonts w:ascii="Times New Roman" w:hAnsi="Times New Roman" w:cs="Times New Roman"/>
            <w:sz w:val="20"/>
            <w:szCs w:val="20"/>
            <w:lang w:val="en-GB"/>
          </w:rPr>
          <w:t xml:space="preserve">one; the upper case also fails a structural test, placing 78% of blue water consumption on pharmaceuticals and chemical products, against 42.9% in the Dutch results [8].</w:t>
        </w:r>
        <w:r>
          <w:rPr>
            <w:rFonts w:ascii="Times New Roman" w:hAnsi="Times New Roman" w:cs="Times New Roman"/>
            <w:sz w:val="20"/>
            <w:szCs w:val="20"/>
            <w:lang w:val="en-GB"/>
          </w:rPr>
          <w:t xml:space="preserv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The remaining choices, the sea-transport target share within its plausible range, the valuation of distribution margins, the GWP revision and the correlation between the travel terms, move the climate footprint by less than 12%, and three of the four by less than 4%.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w:t>
        </w:r>
        <w:r>
          <w:rPr>
            <w:rFonts w:ascii="Times New Roman" w:hAnsi="Times New Roman" w:cs="Times New Roman"/>
            <w:sz w:val="20"/>
            <w:szCs w:val="20"/>
            <w:lang w:val="en-GB"/>
          </w:rPr>
          <w:t xml:space="preserve">variants, the reference years and their correction states,</w:t>
        </w:r>
        <w:r>
          <w:rPr>
            <w:rFonts w:ascii="Times New Roman" w:hAnsi="Times New Roman" w:cs="Times New Roman"/>
            <w:sz w:val="20"/>
            <w:szCs w:val="20"/>
            <w:lang w:val="en-GB"/>
          </w:rPr>
          <w:t xml:space="preserve">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453F4209"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2682A40D"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6585B273"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79A723E4"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29B9EC98"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75E6B0DF"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30F57927"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6829AD3D"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3BD1BD4A"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51D2C2E2"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4398CE7D"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3E035C26"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5929431C"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29B42296"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1EBA8689"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5116D4EB"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21A3220B"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61854DAD"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3E794F52"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16AD9FFB"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579999E6"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4DDB560A"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4FEF7B60"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6A20423E"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correction moves 11,954 million euros of deliveries from Danish intermediate use to exports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w:t>
        </w:r>
        <w:r>
          <w:rPr>
            <w:rFonts w:ascii="Times New Roman" w:hAnsi="Times New Roman" w:cs="Times New Roman"/>
            <w:sz w:val="20"/>
            <w:szCs w:val="20"/>
            <w:lang w:val="en-GB"/>
          </w:rPr>
          <w:t xml:space="preserve">euros at the services spend.</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w:t>
        </w:r>
        <w:r>
          <w:rPr>
            <w:rFonts w:ascii="Times New Roman" w:hAnsi="Times New Roman" w:cs="Times New Roman"/>
            <w:sz w:val="20"/>
            <w:szCs w:val="20"/>
            <w:lang w:val="en-GB"/>
          </w:rPr>
          <w:t xml:space="preserve">Mt; the decomposition of the node by purchase channel is published with the results.</w:t>
        </w:r>
        <w:r>
          <w:rPr>
            <w:rFonts w:ascii="Times New Roman" w:hAnsi="Times New Roman" w:cs="Times New Roman"/>
            <w:sz w:val="20"/>
            <w:szCs w:val="20"/>
            <w:lang w:val="en-GB"/>
          </w:rPr>
          <w:t xml:space="preserve">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w:t>
        </w:r>
        <w:r>
          <w:rPr>
            <w:rFonts w:ascii="Times New Roman" w:hAnsi="Times New Roman" w:cs="Times New Roman"/>
            <w:sz w:val="20"/>
            <w:szCs w:val="20"/>
            <w:lang w:val="en-GB"/>
          </w:rPr>
          <w:t xml:space="preserve">. It is also higher than</w:t>
        </w:r>
        <w:r>
          <w:rPr>
            <w:rFonts w:ascii="Times New Roman" w:hAnsi="Times New Roman" w:cs="Times New Roman"/>
            <w:sz w:val="20"/>
            <w:szCs w:val="20"/>
            <w:lang w:val="en-GB"/>
          </w:rPr>
          <w:t xml:space="preserve"> Statistics Denmark’s </w:t>
        </w:r>
        <w:r>
          <w:rPr>
            <w:rFonts w:ascii="Times New Roman" w:hAnsi="Times New Roman" w:cs="Times New Roman"/>
            <w:sz w:val="20"/>
            <w:szCs w:val="20"/>
            <w:lang w:val="en-GB"/>
          </w:rPr>
          <w:t xml:space="preserve">AFTRYK,</w:t>
        </w:r>
        <w:r>
          <w:rPr>
            <w:rFonts w:ascii="Times New Roman" w:hAnsi="Times New Roman" w:cs="Times New Roman"/>
            <w:sz w:val="20"/>
            <w:szCs w:val="20"/>
            <w:lang w:val="en-GB"/>
          </w:rPr>
          <w:t xml:space="preserve">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w:t>
        </w:r>
        <w:r>
          <w:rPr>
            <w:rFonts w:ascii="Times New Roman" w:hAnsi="Times New Roman" w:cs="Times New Roman"/>
            <w:sz w:val="20"/>
            <w:szCs w:val="20"/>
            <w:lang w:val="en-GB"/>
          </w:rPr>
          <w:t xml:space="preserve"> The match also tests the medicines question: adding the hospital medicines at the Chemicals n.e.c. intensity before the match would put the matched figure about a quarter above theirs, and the pharmaceutical-specific intensity about 9% below, whereas the published column agrees to within 2.5%, so the one independent Danish benchmark supports keeping the headline on the published column.</w:t>
        </w:r>
        <w:r>
          <w:rPr>
            <w:rFonts w:ascii="Times New Roman" w:hAnsi="Times New Roman" w:cs="Times New Roman"/>
            <w:sz w:val="20"/>
            <w:szCs w:val="20"/>
            <w:lang w:val="en-GB"/>
          </w:rPr>
          <w:t xml:space="preserve">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1D7A7983"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1F057BA9"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79461776"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2166F0FB"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1094C708"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5DBF9BB4"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627A565D"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41EA03D6"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69E7BA6A"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4E4A13D4"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60959A0D"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68723CA3"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69F17C04"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1FC53A82"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2D609D67"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528F4C6F"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228512A6"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4270EDBB"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44363CCE"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1240F4B0"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7FD662CB"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2F4A4C28"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39EEE749"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6B2EC890"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6ADBF959"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2361B354"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39B52875"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2D411848"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2A5024B9"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50FFDE27" w14:textId="77777777">
            <w:pPr>
              <w:pStyle w:val="TableText"/>
              <w:rPr>
                <w:ins w:id="123154" w:author="Albert Kwame Osei-Owusu" w:date="2026-10-21T20:00:00Z"/>
              </w:rPr>
            </w:pPr>
            <w:ins w:id="123155" w:author="Albert Kwame Osei-Owusu" w:date="2026-10-21T20:00:00Z">
              <w:r>
                <w:t xml:space="preserve">4,755</w:t>
              </w:r>
            </w:ins>
          </w:p>
        </w:tc>
        <w:tc>
          <w:tcPr>
            <w:tcW w:w="1300" w:type="dxa"/>
          </w:tcPr>
          <w:p w14:paraId="4BCDD3D7" w14:textId="77777777">
            <w:pPr>
              <w:pStyle w:val="TableText"/>
              <w:rPr>
                <w:ins w:id="123156" w:author="Albert Kwame Osei-Owusu" w:date="2026-10-21T20:00:00Z"/>
              </w:rPr>
            </w:pPr>
            <w:ins w:id="123157" w:author="Albert Kwame Osei-Owusu" w:date="2026-10-21T20:00:00Z">
              <w:r>
                <w:t xml:space="preserve">+11.4</w:t>
              </w:r>
            </w:ins>
          </w:p>
        </w:tc>
      </w:tr>
      <w:tr>
        <w:trPr>
          <w:cantSplit/>
          <w:ins w:id="123158" w:author="Albert Kwame Osei-Owusu" w:date="2026-10-21T20:00:00Z"/>
        </w:trPr>
        <w:tc>
          <w:tcPr>
            <w:tcW w:w="2200" w:type="dxa"/>
          </w:tcPr>
          <w:p w14:paraId="56FF6358"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6108812A"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69540152"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74E41B91" w14:textId="77777777">
            <w:pPr>
              <w:pStyle w:val="TableText"/>
              <w:rPr>
                <w:ins w:id="123165" w:author="Albert Kwame Osei-Owusu" w:date="2026-10-21T20:00:00Z"/>
              </w:rPr>
            </w:pPr>
            <w:ins w:id="123166" w:author="Albert Kwame Osei-Owusu" w:date="2026-10-21T20:00:00Z">
              <w:r>
                <w:t xml:space="preserve">−0.5 to +3.1</w:t>
              </w:r>
            </w:ins>
          </w:p>
        </w:tc>
      </w:tr>
      <w:tr>
        <w:trPr>
          <w:cantSplit/>
          <w:ins w:id="123167" w:author="Albert Kwame Osei-Owusu" w:date="2026-10-21T20:00:00Z"/>
        </w:trPr>
        <w:tc>
          <w:tcPr>
            <w:tcW w:w="2200" w:type="dxa"/>
          </w:tcPr>
          <w:p w14:paraId="5243283C"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2D6019BB"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7F1FB2B9"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3139E436"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4AC3BF62"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173D3CD5"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3ADA4F0B"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2EC74F5F"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358D2CDF"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64F02D91"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7BF455F2"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6DFD70F8"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5A04B4EB"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11003724"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5A8AA32D"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4A70F64F"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5C94F958"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1C6A7404"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3AC9431C"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50FFCF7B"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3814A921"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743F2F1F"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4C8E4336"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323E4361"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468E6027"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50766F1E"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1276B352"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6F3AF191"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328C4EA6"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13BD4A94"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2E698C5C"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2E5C2DCC" w14:textId="77777777">
            <w:pPr>
              <w:pStyle w:val="TableText"/>
              <w:rPr>
                <w:ins w:id="123237" w:author="Albert Kwame Osei-Owusu" w:date="2026-10-21T20:00:00Z"/>
              </w:rPr>
            </w:pPr>
            <w:ins w:id="123238" w:author="Albert Kwame Osei-Owusu" w:date="2026-10-21T20:00:00Z">
              <w:r>
                <w:t xml:space="preserve">Interval only</w:t>
              </w:r>
            </w:ins>
          </w:p>
        </w:tc>
      </w:tr>
    </w:tbl>
    <w:p w14:paraId="6F7A9A3D"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53BB6AE3"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40BC0644"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2026-10-22T01:54:28Z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