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360"/>
      </w:tblGrid>
      <w:tr>
        <w:tc>
          <w:tcPr>
            <w:tcW w:type="dxa" w:w="9360"/>
          </w:tcPr>
          <w:p>
            <w:pPr>
              <w:spacing w:before="40" w:after="80"/>
              <w:jc w:val="center"/>
            </w:pPr>
            <w:r>
              <w:rPr>
                <w:rFonts w:ascii="Segoe UI" w:hAnsi="Segoe UI"/>
                <w:b/>
                <w:color w:val="1A365D"/>
                <w:sz w:val="28"/>
              </w:rPr>
              <w:t>FAST NATIONAL UNIVERSITY OF COMPUTER AND EMERGING SCIENCES</w:t>
            </w:r>
          </w:p>
        </w:tc>
      </w:tr>
      <w:tr>
        <w:tc>
          <w:tcPr>
            <w:tcW w:type="dxa" w:w="9360"/>
          </w:tcPr>
          <w:p>
            <w:pPr>
              <w:spacing w:before="40" w:after="40"/>
              <w:jc w:val="center"/>
            </w:pPr>
            <w:r>
              <w:rPr>
                <w:rFonts w:ascii="Segoe UI" w:hAnsi="Segoe UI"/>
                <w:b w:val="0"/>
                <w:color w:val="4A5568"/>
                <w:sz w:val="22"/>
              </w:rPr>
              <w:t>Department of Computer Science</w:t>
            </w:r>
          </w:p>
        </w:tc>
      </w:tr>
      <w:tr>
        <w:tc>
          <w:tcPr>
            <w:tcW w:type="dxa" w:w="9360"/>
          </w:tcPr>
          <w:p>
            <w:pPr>
              <w:spacing w:before="40" w:after="40"/>
              <w:jc w:val="center"/>
            </w:pPr>
            <w:r>
              <w:rPr>
                <w:rFonts w:ascii="Segoe UI" w:hAnsi="Segoe UI"/>
                <w:b/>
                <w:color w:val="2B6CB0"/>
                <w:sz w:val="24"/>
              </w:rPr>
              <w:t>CL3001 - COMPUTER NETWORKS LAB</w:t>
            </w:r>
          </w:p>
        </w:tc>
      </w:tr>
      <w:tr>
        <w:tc>
          <w:tcPr>
            <w:tcW w:type="dxa" w:w="9360"/>
          </w:tcPr>
          <w:p>
            <w:pPr>
              <w:spacing w:before="40" w:after="40"/>
              <w:jc w:val="center"/>
            </w:pPr>
            <w:r>
              <w:rPr>
                <w:rFonts w:ascii="Segoe UI" w:hAnsi="Segoe UI"/>
                <w:b/>
                <w:color w:val="2D3748"/>
                <w:sz w:val="26"/>
              </w:rPr>
              <w:t>LAB REPORT 11: ADVANCED SOCKET OPTIONS &amp; MULTIPLEXING</w:t>
            </w:r>
          </w:p>
        </w:tc>
      </w:tr>
      <w:tr>
        <w:tc>
          <w:tcPr>
            <w:tcW w:type="dxa" w:w="9360"/>
          </w:tcPr>
          <w:p>
            <w:pPr>
              <w:spacing w:before="40" w:after="40"/>
              <w:jc w:val="center"/>
            </w:pPr>
            <w:r>
              <w:rPr>
                <w:rFonts w:ascii="Segoe UI" w:hAnsi="Segoe UI"/>
                <w:b w:val="0"/>
                <w:color w:val="4A5568"/>
                <w:sz w:val="22"/>
              </w:rPr>
              <w:t>Student ID: 23F-3043</w:t>
            </w:r>
          </w:p>
        </w:tc>
      </w:tr>
    </w:tbl>
    <w:p>
      <w:pPr>
        <w:spacing w:after="240"/>
      </w:pPr>
    </w:p>
    <w:p>
      <w:pPr>
        <w:pBdr>
          <w:bottom w:val="single" w:sz="6" w:space="1" w:color="2B6CB0"/>
        </w:pBdr>
        <w:spacing w:after="360"/>
      </w:pPr>
    </w:p>
    <w:p>
      <w:pPr>
        <w:pStyle w:val="Heading1"/>
        <w:keepNext/>
        <w:spacing w:before="360" w:after="160"/>
      </w:pPr>
      <w:r>
        <w:rPr>
          <w:rFonts w:ascii="Segoe UI" w:hAnsi="Segoe UI"/>
          <w:b/>
          <w:color w:val="1A365D"/>
          <w:sz w:val="32"/>
        </w:rPr>
        <w:t>1. Introduction &amp; Objectives</w:t>
      </w:r>
    </w:p>
    <w:p>
      <w:pPr>
        <w:spacing w:after="240" w:line="276" w:lineRule="auto"/>
      </w:pPr>
      <w:r>
        <w:t>In enterprise-scale networking, servers must handle dynamic network conditions, variable buffer sizes, and concurrent connections efficiently without running into scheduling limits. This lab explores advanced socket mechanisms:</w:t>
        <w:br/>
        <w:t>1. Socket Options (getsockopt / setsockopt): Reading and writing internal socket settings such as address reuse flags (SO_REUSEADDR) and receive/transmit timeouts (SO_RCVTIMEO).</w:t>
        <w:br/>
        <w:t>2. Socket Multiplexing (select): A classic synchronous, non-blocking I/O multiplexer that monitors multiple file descriptors simultaneously within a single thread up to FD_SETSIZE (usually 1024).</w:t>
        <w:br/>
        <w:t>3. Scalable Multiplexing (poll): An advanced descriptor multiplexing paradigm using an array of pollfd structures that bypasses the FD_SETSIZE limitation and provides streamlined event flags.</w:t>
      </w:r>
    </w:p>
    <w:p>
      <w:pPr>
        <w:pStyle w:val="Heading1"/>
        <w:keepNext/>
        <w:spacing w:before="360" w:after="160"/>
      </w:pPr>
      <w:r>
        <w:rPr>
          <w:rFonts w:ascii="Segoe UI" w:hAnsi="Segoe UI"/>
          <w:b/>
          <w:color w:val="1A365D"/>
          <w:sz w:val="32"/>
        </w:rPr>
        <w:t>2. Topology &amp; Network Setup</w:t>
      </w:r>
    </w:p>
    <w:p>
      <w:pPr>
        <w:spacing w:after="240"/>
      </w:pPr>
      <w:r>
        <w:t>A highly-structured multi-node client-server subnet was constructed in Cisco Packet Tracer. The network contains one central Server0 (IP Address 192.168.1.10) acting as HTTP, DNS, and FTP service host, and three distinct client workstations: PC-A (IP 192.168.1.1), PC-B (IP 192.168.1.2), and PC-C (IP 192.168.1.3), interconnected through a central Layer-2 Switch.</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1A365D"/>
          </w:tcPr>
          <w:p>
            <w:r>
              <w:rPr>
                <w:b/>
                <w:color w:val="FFFFFF"/>
              </w:rPr>
              <w:t>Device</w:t>
            </w:r>
          </w:p>
        </w:tc>
        <w:tc>
          <w:tcPr>
            <w:tcW w:type="dxa" w:w="2340"/>
            <w:shd w:fill="1A365D"/>
          </w:tcPr>
          <w:p>
            <w:r>
              <w:rPr>
                <w:b/>
                <w:color w:val="FFFFFF"/>
              </w:rPr>
              <w:t>IP Address</w:t>
            </w:r>
          </w:p>
        </w:tc>
        <w:tc>
          <w:tcPr>
            <w:tcW w:type="dxa" w:w="2340"/>
            <w:shd w:fill="1A365D"/>
          </w:tcPr>
          <w:p>
            <w:r>
              <w:rPr>
                <w:b/>
                <w:color w:val="FFFFFF"/>
              </w:rPr>
              <w:t>Subnet Mask</w:t>
            </w:r>
          </w:p>
        </w:tc>
        <w:tc>
          <w:tcPr>
            <w:tcW w:type="dxa" w:w="2340"/>
            <w:shd w:fill="1A365D"/>
          </w:tcPr>
          <w:p>
            <w:r>
              <w:rPr>
                <w:b/>
                <w:color w:val="FFFFFF"/>
              </w:rPr>
              <w:t>Default Gateway</w:t>
            </w:r>
          </w:p>
        </w:tc>
      </w:tr>
      <w:tr>
        <w:tc>
          <w:tcPr>
            <w:tcW w:type="dxa" w:w="2340"/>
            <w:tcBorders>
              <w:top w:val="single" w:sz="4" w:space="0" w:color="E2E8F0"/>
              <w:left w:val="none"/>
              <w:bottom w:val="single" w:sz="4" w:space="0" w:color="E2E8F0"/>
              <w:right w:val="none"/>
            </w:tcBorders>
          </w:tcPr>
          <w:p>
            <w:r>
              <w:rPr>
                <w:sz w:val="19"/>
              </w:rPr>
              <w:t>Server0</w:t>
            </w:r>
          </w:p>
        </w:tc>
        <w:tc>
          <w:tcPr>
            <w:tcW w:type="dxa" w:w="2340"/>
            <w:tcBorders>
              <w:top w:val="single" w:sz="4" w:space="0" w:color="E2E8F0"/>
              <w:left w:val="none"/>
              <w:bottom w:val="single" w:sz="4" w:space="0" w:color="E2E8F0"/>
              <w:right w:val="none"/>
            </w:tcBorders>
          </w:tcPr>
          <w:p>
            <w:r>
              <w:rPr>
                <w:sz w:val="19"/>
              </w:rPr>
              <w:t>192.168.1.10</w:t>
            </w:r>
          </w:p>
        </w:tc>
        <w:tc>
          <w:tcPr>
            <w:tcW w:type="dxa" w:w="2340"/>
            <w:tcBorders>
              <w:top w:val="single" w:sz="4" w:space="0" w:color="E2E8F0"/>
              <w:left w:val="none"/>
              <w:bottom w:val="single" w:sz="4" w:space="0" w:color="E2E8F0"/>
              <w:right w:val="none"/>
            </w:tcBorders>
          </w:tcPr>
          <w:p>
            <w:r>
              <w:rPr>
                <w:sz w:val="19"/>
              </w:rPr>
              <w:t>255.255.255.0</w:t>
            </w:r>
          </w:p>
        </w:tc>
        <w:tc>
          <w:tcPr>
            <w:tcW w:type="dxa" w:w="2340"/>
            <w:tcBorders>
              <w:top w:val="single" w:sz="4" w:space="0" w:color="E2E8F0"/>
              <w:left w:val="none"/>
              <w:bottom w:val="single" w:sz="4" w:space="0" w:color="E2E8F0"/>
              <w:right w:val="none"/>
            </w:tcBorders>
          </w:tcPr>
          <w:p>
            <w:r>
              <w:rPr>
                <w:sz w:val="19"/>
              </w:rPr>
              <w:t>192.168.1.10</w:t>
            </w:r>
          </w:p>
        </w:tc>
      </w:tr>
      <w:tr>
        <w:tc>
          <w:tcPr>
            <w:tcW w:type="dxa" w:w="2340"/>
            <w:tcBorders>
              <w:top w:val="single" w:sz="4" w:space="0" w:color="E2E8F0"/>
              <w:left w:val="none"/>
              <w:bottom w:val="single" w:sz="4" w:space="0" w:color="E2E8F0"/>
              <w:right w:val="none"/>
            </w:tcBorders>
          </w:tcPr>
          <w:p>
            <w:r>
              <w:rPr>
                <w:sz w:val="19"/>
              </w:rPr>
              <w:t>PC-A</w:t>
            </w:r>
          </w:p>
        </w:tc>
        <w:tc>
          <w:tcPr>
            <w:tcW w:type="dxa" w:w="2340"/>
            <w:tcBorders>
              <w:top w:val="single" w:sz="4" w:space="0" w:color="E2E8F0"/>
              <w:left w:val="none"/>
              <w:bottom w:val="single" w:sz="4" w:space="0" w:color="E2E8F0"/>
              <w:right w:val="none"/>
            </w:tcBorders>
          </w:tcPr>
          <w:p>
            <w:r>
              <w:rPr>
                <w:sz w:val="19"/>
              </w:rPr>
              <w:t>192.168.1.1</w:t>
            </w:r>
          </w:p>
        </w:tc>
        <w:tc>
          <w:tcPr>
            <w:tcW w:type="dxa" w:w="2340"/>
            <w:tcBorders>
              <w:top w:val="single" w:sz="4" w:space="0" w:color="E2E8F0"/>
              <w:left w:val="none"/>
              <w:bottom w:val="single" w:sz="4" w:space="0" w:color="E2E8F0"/>
              <w:right w:val="none"/>
            </w:tcBorders>
          </w:tcPr>
          <w:p>
            <w:r>
              <w:rPr>
                <w:sz w:val="19"/>
              </w:rPr>
              <w:t>255.255.255.0</w:t>
            </w:r>
          </w:p>
        </w:tc>
        <w:tc>
          <w:tcPr>
            <w:tcW w:type="dxa" w:w="2340"/>
            <w:tcBorders>
              <w:top w:val="single" w:sz="4" w:space="0" w:color="E2E8F0"/>
              <w:left w:val="none"/>
              <w:bottom w:val="single" w:sz="4" w:space="0" w:color="E2E8F0"/>
              <w:right w:val="none"/>
            </w:tcBorders>
          </w:tcPr>
          <w:p>
            <w:r>
              <w:rPr>
                <w:sz w:val="19"/>
              </w:rPr>
              <w:t>192.168.1.10</w:t>
            </w:r>
          </w:p>
        </w:tc>
      </w:tr>
      <w:tr>
        <w:tc>
          <w:tcPr>
            <w:tcW w:type="dxa" w:w="2340"/>
            <w:tcBorders>
              <w:top w:val="single" w:sz="4" w:space="0" w:color="E2E8F0"/>
              <w:left w:val="none"/>
              <w:bottom w:val="single" w:sz="4" w:space="0" w:color="E2E8F0"/>
              <w:right w:val="none"/>
            </w:tcBorders>
          </w:tcPr>
          <w:p>
            <w:r>
              <w:rPr>
                <w:sz w:val="19"/>
              </w:rPr>
              <w:t>PC-B</w:t>
            </w:r>
          </w:p>
        </w:tc>
        <w:tc>
          <w:tcPr>
            <w:tcW w:type="dxa" w:w="2340"/>
            <w:tcBorders>
              <w:top w:val="single" w:sz="4" w:space="0" w:color="E2E8F0"/>
              <w:left w:val="none"/>
              <w:bottom w:val="single" w:sz="4" w:space="0" w:color="E2E8F0"/>
              <w:right w:val="none"/>
            </w:tcBorders>
          </w:tcPr>
          <w:p>
            <w:r>
              <w:rPr>
                <w:sz w:val="19"/>
              </w:rPr>
              <w:t>192.168.1.2</w:t>
            </w:r>
          </w:p>
        </w:tc>
        <w:tc>
          <w:tcPr>
            <w:tcW w:type="dxa" w:w="2340"/>
            <w:tcBorders>
              <w:top w:val="single" w:sz="4" w:space="0" w:color="E2E8F0"/>
              <w:left w:val="none"/>
              <w:bottom w:val="single" w:sz="4" w:space="0" w:color="E2E8F0"/>
              <w:right w:val="none"/>
            </w:tcBorders>
          </w:tcPr>
          <w:p>
            <w:r>
              <w:rPr>
                <w:sz w:val="19"/>
              </w:rPr>
              <w:t>255.255.255.0</w:t>
            </w:r>
          </w:p>
        </w:tc>
        <w:tc>
          <w:tcPr>
            <w:tcW w:type="dxa" w:w="2340"/>
            <w:tcBorders>
              <w:top w:val="single" w:sz="4" w:space="0" w:color="E2E8F0"/>
              <w:left w:val="none"/>
              <w:bottom w:val="single" w:sz="4" w:space="0" w:color="E2E8F0"/>
              <w:right w:val="none"/>
            </w:tcBorders>
          </w:tcPr>
          <w:p>
            <w:r>
              <w:rPr>
                <w:sz w:val="19"/>
              </w:rPr>
              <w:t>192.168.1.10</w:t>
            </w:r>
          </w:p>
        </w:tc>
      </w:tr>
      <w:tr>
        <w:tc>
          <w:tcPr>
            <w:tcW w:type="dxa" w:w="2340"/>
            <w:tcBorders>
              <w:top w:val="single" w:sz="4" w:space="0" w:color="E2E8F0"/>
              <w:left w:val="none"/>
              <w:bottom w:val="single" w:sz="4" w:space="0" w:color="E2E8F0"/>
              <w:right w:val="none"/>
            </w:tcBorders>
          </w:tcPr>
          <w:p>
            <w:r>
              <w:rPr>
                <w:sz w:val="19"/>
              </w:rPr>
              <w:t>PC-C</w:t>
            </w:r>
          </w:p>
        </w:tc>
        <w:tc>
          <w:tcPr>
            <w:tcW w:type="dxa" w:w="2340"/>
            <w:tcBorders>
              <w:top w:val="single" w:sz="4" w:space="0" w:color="E2E8F0"/>
              <w:left w:val="none"/>
              <w:bottom w:val="single" w:sz="4" w:space="0" w:color="E2E8F0"/>
              <w:right w:val="none"/>
            </w:tcBorders>
          </w:tcPr>
          <w:p>
            <w:r>
              <w:rPr>
                <w:sz w:val="19"/>
              </w:rPr>
              <w:t>192.168.1.3</w:t>
            </w:r>
          </w:p>
        </w:tc>
        <w:tc>
          <w:tcPr>
            <w:tcW w:type="dxa" w:w="2340"/>
            <w:tcBorders>
              <w:top w:val="single" w:sz="4" w:space="0" w:color="E2E8F0"/>
              <w:left w:val="none"/>
              <w:bottom w:val="single" w:sz="4" w:space="0" w:color="E2E8F0"/>
              <w:right w:val="none"/>
            </w:tcBorders>
          </w:tcPr>
          <w:p>
            <w:r>
              <w:rPr>
                <w:sz w:val="19"/>
              </w:rPr>
              <w:t>255.255.255.0</w:t>
            </w:r>
          </w:p>
        </w:tc>
        <w:tc>
          <w:tcPr>
            <w:tcW w:type="dxa" w:w="2340"/>
            <w:tcBorders>
              <w:top w:val="single" w:sz="4" w:space="0" w:color="E2E8F0"/>
              <w:left w:val="none"/>
              <w:bottom w:val="single" w:sz="4" w:space="0" w:color="E2E8F0"/>
              <w:right w:val="none"/>
            </w:tcBorders>
          </w:tcPr>
          <w:p>
            <w:r>
              <w:rPr>
                <w:sz w:val="19"/>
              </w:rPr>
              <w:t>192.168.1.10</w:t>
            </w:r>
          </w:p>
        </w:tc>
      </w:tr>
    </w:tbl>
    <w:p>
      <w:pPr>
        <w:spacing w:after="240"/>
      </w:pPr>
    </w:p>
    <w:p>
      <w:pPr>
        <w:spacing w:before="200" w:after="40"/>
        <w:jc w:val="center"/>
      </w:pPr>
      <w:r>
        <w:drawing>
          <wp:inline xmlns:a="http://schemas.openxmlformats.org/drawingml/2006/main" xmlns:pic="http://schemas.openxmlformats.org/drawingml/2006/picture">
            <wp:extent cx="5303520" cy="315883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303520" cy="3158836"/>
                    </a:xfrm>
                    <a:prstGeom prst="rect"/>
                  </pic:spPr>
                </pic:pic>
              </a:graphicData>
            </a:graphic>
          </wp:inline>
        </w:drawing>
      </w:r>
    </w:p>
    <w:p>
      <w:pPr>
        <w:spacing w:before="40" w:after="240"/>
        <w:jc w:val="center"/>
      </w:pPr>
      <w:r>
        <w:rPr>
          <w:i/>
          <w:color w:val="4A5568"/>
          <w:sz w:val="19"/>
        </w:rPr>
        <w:t>Figure 1: Cisco Packet Tracer active simulation topology setup</w:t>
      </w:r>
    </w:p>
    <w:p>
      <w:pPr>
        <w:pStyle w:val="Heading1"/>
        <w:keepNext/>
        <w:spacing w:before="360" w:after="160"/>
      </w:pPr>
      <w:r>
        <w:rPr>
          <w:rFonts w:ascii="Segoe UI" w:hAnsi="Segoe UI"/>
          <w:b/>
          <w:color w:val="1A365D"/>
          <w:sz w:val="32"/>
        </w:rPr>
        <w:t>3. PART A — getsockopt() &amp; setsockopt() Sockets Configuration</w:t>
      </w:r>
    </w:p>
    <w:p>
      <w:pPr>
        <w:spacing w:after="240"/>
      </w:pPr>
      <w:r>
        <w:t>Socket options manage crucial parameters in standard operating system socket drivers. For this demonstration, we configure `SO_REUSEADDR` to allow immediate server binding on ports in the TIME_WAIT state, and `SO_RCVTIMEO` to define connection receive blocking timeouts.</w:t>
      </w:r>
    </w:p>
    <w:p>
      <w:pPr>
        <w:spacing w:before="200" w:after="40"/>
        <w:jc w:val="center"/>
      </w:pPr>
      <w:r>
        <w:drawing>
          <wp:inline xmlns:a="http://schemas.openxmlformats.org/drawingml/2006/main" xmlns:pic="http://schemas.openxmlformats.org/drawingml/2006/picture">
            <wp:extent cx="5303520" cy="2183190"/>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303520" cy="2183190"/>
                    </a:xfrm>
                    <a:prstGeom prst="rect"/>
                  </pic:spPr>
                </pic:pic>
              </a:graphicData>
            </a:graphic>
          </wp:inline>
        </w:drawing>
      </w:r>
    </w:p>
    <w:p>
      <w:pPr>
        <w:spacing w:before="40" w:after="240"/>
        <w:jc w:val="center"/>
      </w:pPr>
      <w:r>
        <w:rPr>
          <w:i/>
          <w:color w:val="4A5568"/>
          <w:sz w:val="19"/>
        </w:rPr>
        <w:t>Figure 2: TCP Outbound Header from PC-A showing the initial Window Size (controlled by SO_RCVBUF)</w:t>
      </w:r>
    </w:p>
    <w:p>
      <w:pPr>
        <w:pStyle w:val="Heading3"/>
        <w:keepNext/>
        <w:spacing w:before="240" w:after="120"/>
      </w:pPr>
      <w:r>
        <w:rPr>
          <w:rFonts w:ascii="Segoe UI" w:hAnsi="Segoe UI"/>
          <w:b/>
          <w:color w:val="4A5568"/>
          <w:sz w:val="22"/>
        </w:rPr>
        <w:t>setsockopt() / getsockopt() Demonstration Server Code</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 ── setsockopt() SIMULATION ─────────────────────────────────────</w:t>
              <w:br/>
              <w:t># PT does not expose setOption/getOption on TCPServer.</w:t>
              <w:br/>
              <w:t># We simulate setsockopt by storing options as plain variables.</w:t>
              <w:br/>
              <w:t># In a real OS: setsockopt(sock, SOL_SOCKET, SO_REUSEADDR, &amp;1, sizeof(1))</w:t>
              <w:br/>
              <w:t>port = 12000</w:t>
              <w:br/>
              <w:t>server = TCPServer()</w:t>
              <w:br/>
              <w:br/>
              <w:t># Simulated setsockopt() calls</w:t>
              <w:br/>
              <w:t>socket_options = {</w:t>
              <w:br/>
              <w:t xml:space="preserve">    'SO_REUSEADDR': 1,   # allow port reuse after server restart</w:t>
              <w:br/>
              <w:t xml:space="preserve">    'SO_RCVTIMEO':  8,   # receive timeout = 8 seconds</w:t>
              <w:br/>
              <w:t>}</w:t>
              <w:br/>
              <w:br/>
              <w:t># ── getsockopt() SIMULATION ─────────────────────────────────────</w:t>
              <w:br/>
              <w:t># In real C: getsockopt(sock, SOL_SOCKET, SO_REUSEADDR, &amp;val, &amp;len)</w:t>
              <w:br/>
              <w:t>reuse = socket_options['SO_REUSEADDR']</w:t>
              <w:br/>
              <w:t>timeo = socket_options['SO_RCVTIMEO']</w:t>
              <w:br/>
              <w:br/>
              <w:t>print('=== getsockopt() READ-BACK ===')</w:t>
              <w:br/>
              <w:t>print('SO_REUSEADDR = ' + str(reuse) + '  (1=ON, 0=OFF)')</w:t>
              <w:br/>
              <w:t>print('SO_RCVTIMEO  = ' + str(timeo) + ' seconds')</w:t>
              <w:br/>
              <w:t>print('===============================')</w:t>
              <w:br/>
              <w:br/>
              <w:t># ── Server logic ─────────────────────────────────────────────────</w:t>
              <w:br/>
              <w:t>client_ref = [None]</w:t>
              <w:br/>
              <w:br/>
              <w:t>def onNewClient(c):</w:t>
              <w:br/>
              <w:t xml:space="preserve">    client_ref[0] = c</w:t>
              <w:br/>
              <w:t xml:space="preserve">    ip = c.remoteIP()</w:t>
              <w:br/>
              <w:t xml:space="preserve">    print('')</w:t>
              <w:br/>
              <w:t xml:space="preserve">    print('[setsockopt] New client from: ' + ip)</w:t>
              <w:br/>
              <w:t xml:space="preserve">    print('[getsockopt] SO_REUSEADDR=' + str(reuse) + ' SO_RCVTIMEO=' + str(timeo) + 's')</w:t>
              <w:br/>
              <w:t xml:space="preserve">    c.onReceive(onReceive)</w:t>
              <w:br/>
              <w:br/>
              <w:t>msg_count = [0]</w:t>
              <w:br/>
              <w:br/>
              <w:t>def onReceive(data):</w:t>
              <w:br/>
              <w:t xml:space="preserve">    msg_count[0] += 1</w:t>
              <w:br/>
              <w:t xml:space="preserve">    print('[Recv #' + str(msg_count[0]) + '] ' + data)</w:t>
              <w:br/>
              <w:t xml:space="preserve">    client_ref[0].send('Echo from server: ' + data)</w:t>
              <w:br/>
              <w:br/>
              <w:t>server.onNewClient(onNewClient)</w:t>
              <w:br/>
              <w:t>server.listen(port)</w:t>
              <w:br/>
              <w:br/>
              <w:t>print('Server listening on port ' + str(port) + '...')</w:t>
              <w:br/>
              <w:t>print('SO_REUSEADDR lets this server restart on the same port immediately.')</w:t>
              <w:br/>
              <w:br/>
              <w:t>while True:</w:t>
              <w:br/>
              <w:t xml:space="preserve">    sleep(1)</w:t>
              <w:br/>
            </w:r>
          </w:p>
        </w:tc>
      </w:tr>
    </w:tbl>
    <w:p>
      <w:pPr>
        <w:spacing w:after="240"/>
      </w:pPr>
    </w:p>
    <w:p>
      <w:pPr>
        <w:pStyle w:val="Heading3"/>
        <w:keepNext/>
        <w:spacing w:before="240" w:after="120"/>
      </w:pPr>
      <w:r>
        <w:rPr>
          <w:rFonts w:ascii="Segoe UI" w:hAnsi="Segoe UI"/>
          <w:b/>
          <w:color w:val="4A5568"/>
          <w:sz w:val="22"/>
        </w:rPr>
        <w:t>setsockopt() / getsockopt() Demonstration Client Code (PC-A)</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serverIP = '192.168.1.10'   # Server0 IP</w:t>
              <w:br/>
              <w:t>port     = 12000</w:t>
              <w:br/>
              <w:t>client   = TCPClient()</w:t>
              <w:br/>
              <w:br/>
              <w:t># ── setsockopt() SIMULATION ──────────────────────────────────────</w:t>
              <w:br/>
              <w:t># PT does not expose setOption/getOption on TCPClient.</w:t>
              <w:br/>
              <w:t># We simulate setsockopt by storing the option in a plain dictionary.</w:t>
              <w:br/>
              <w:t># In real C: setsockopt(sock, SOL_SOCKET, SO_RCVTIMEO, &amp;tv, sizeof(tv))</w:t>
              <w:br/>
              <w:t>socket_options = {</w:t>
              <w:br/>
              <w:t xml:space="preserve">    'SO_RCVTIMEO': 5,   # receive timeout = 5 seconds</w:t>
              <w:br/>
              <w:t xml:space="preserve">    'SO_REUSEADDR': 1,   # allow port reuse</w:t>
              <w:br/>
              <w:t>}</w:t>
              <w:br/>
              <w:br/>
              <w:t># ── getsockopt() SIMULATION ──────────────────────────────────────</w:t>
              <w:br/>
              <w:t># In real C: getsockopt(sock, SOL_SOCKET, SO_RCVTIMEO, &amp;val, &amp;len)</w:t>
              <w:br/>
              <w:t>val = socket_options['SO_RCVTIMEO']</w:t>
              <w:br/>
              <w:br/>
              <w:t>print('=== Client getsockopt() READ-BACK ===')</w:t>
              <w:br/>
              <w:t>print('SO_RCVTIMEO  = ' + str(val) + ' seconds  (receive timeout)')</w:t>
              <w:br/>
              <w:t>print('SO_REUSEADDR = ' + str(socket_options['SO_REUSEADDR']) + '  (1=ON, 0=OFF)')</w:t>
              <w:br/>
              <w:t>print('======================================')</w:t>
              <w:br/>
              <w:br/>
              <w:t># ── Callback handlers ─────────────────────────────────────────────</w:t>
              <w:br/>
              <w:t>def onReceive(data):</w:t>
              <w:br/>
              <w:t xml:space="preserve">    print('[Reply] ' + data)</w:t>
              <w:br/>
              <w:br/>
              <w:t>ready = [False]</w:t>
              <w:br/>
              <w:br/>
              <w:t>def onConnect(type):</w:t>
              <w:br/>
              <w:t xml:space="preserve">    if type == 0:</w:t>
              <w:br/>
              <w:t xml:space="preserve">        ready[0] = True</w:t>
              <w:br/>
              <w:t xml:space="preserve">        print('Connected to server at ' + serverIP + ':' + str(port))</w:t>
              <w:br/>
              <w:t xml:space="preserve">        print('[setsockopt effect] SO_RCVTIMEO active: will timeout after ' + str(val) + 's if no reply')</w:t>
              <w:br/>
              <w:br/>
              <w:t>client.onReceive(onReceive)</w:t>
              <w:br/>
              <w:t>client.onConnectionChange(onConnect)</w:t>
              <w:br/>
              <w:t>client.connect(serverIP, port)</w:t>
              <w:br/>
              <w:br/>
              <w:t># ── Wait for connection (respects simulated SO_RCVTIMEO) ──────────</w:t>
              <w:br/>
              <w:t>count = 0</w:t>
              <w:br/>
              <w:t>while not ready[0] and count &lt; val:   # use our simulated timeout value</w:t>
              <w:br/>
              <w:t xml:space="preserve">    sleep(1)</w:t>
              <w:br/>
              <w:t xml:space="preserve">    count += 1</w:t>
              <w:br/>
              <w:br/>
              <w:t>if ready[0]:</w:t>
              <w:br/>
              <w:t xml:space="preserve">    sleep(1)</w:t>
              <w:br/>
              <w:t xml:space="preserve">    print('Sending message 1...')</w:t>
              <w:br/>
              <w:t xml:space="preserve">    client.send('Hello - testing setsockopt SO_REUSEADDR')</w:t>
              <w:br/>
              <w:t xml:space="preserve">    sleep(3)</w:t>
              <w:br/>
              <w:t xml:space="preserve">    print('Sending message 2...')</w:t>
              <w:br/>
              <w:t xml:space="preserve">    client.send('Second message - check window size in PDU')</w:t>
              <w:br/>
              <w:t xml:space="preserve">    sleep(2)</w:t>
              <w:br/>
              <w:t xml:space="preserve">    print('Done. Check server output for getsockopt readback.')</w:t>
              <w:br/>
              <w:t>else:</w:t>
              <w:br/>
              <w:t xml:space="preserve">    print('Connection failed - SO_RCVTIMEO expired after ' + str(val) + 's')</w:t>
              <w:br/>
            </w:r>
          </w:p>
        </w:tc>
      </w:tr>
    </w:tbl>
    <w:p>
      <w:pPr>
        <w:spacing w:after="240"/>
      </w:pPr>
    </w:p>
    <w:p>
      <w:pPr>
        <w:pStyle w:val="Heading3"/>
        <w:keepNext/>
        <w:spacing w:before="240" w:after="120"/>
      </w:pPr>
      <w:r>
        <w:rPr>
          <w:rFonts w:ascii="Segoe UI" w:hAnsi="Segoe UI"/>
          <w:b/>
          <w:color w:val="4A5568"/>
          <w:sz w:val="22"/>
        </w:rPr>
        <w:t>Demonstration Session Outputs</w:t>
      </w:r>
    </w:p>
    <w:p>
      <w:pPr>
        <w:spacing w:before="200" w:after="40"/>
        <w:jc w:val="center"/>
      </w:pPr>
      <w:r>
        <w:drawing>
          <wp:inline xmlns:a="http://schemas.openxmlformats.org/drawingml/2006/main" xmlns:pic="http://schemas.openxmlformats.org/drawingml/2006/picture">
            <wp:extent cx="5303520" cy="3243031"/>
            <wp:docPr id="3" name="Picture 3"/>
            <wp:cNvGraphicFramePr>
              <a:graphicFrameLocks noChangeAspect="1"/>
            </wp:cNvGraphicFramePr>
            <a:graphic>
              <a:graphicData uri="http://schemas.openxmlformats.org/drawingml/2006/picture">
                <pic:pic>
                  <pic:nvPicPr>
                    <pic:cNvPr id="0" name="image_3.png"/>
                    <pic:cNvPicPr/>
                  </pic:nvPicPr>
                  <pic:blipFill>
                    <a:blip r:embed="rId11"/>
                    <a:stretch>
                      <a:fillRect/>
                    </a:stretch>
                  </pic:blipFill>
                  <pic:spPr>
                    <a:xfrm>
                      <a:off x="0" y="0"/>
                      <a:ext cx="5303520" cy="3243031"/>
                    </a:xfrm>
                    <a:prstGeom prst="rect"/>
                  </pic:spPr>
                </pic:pic>
              </a:graphicData>
            </a:graphic>
          </wp:inline>
        </w:drawing>
      </w:r>
    </w:p>
    <w:p>
      <w:pPr>
        <w:spacing w:before="40" w:after="240"/>
        <w:jc w:val="center"/>
      </w:pPr>
      <w:r>
        <w:rPr>
          <w:i/>
          <w:color w:val="4A5568"/>
          <w:sz w:val="19"/>
        </w:rPr>
        <w:t>Figure 3: Client-side terminal output showinggetsockopt() read-back values and connection details</w:t>
      </w:r>
    </w:p>
    <w:p>
      <w:pPr>
        <w:spacing w:before="200" w:after="40"/>
        <w:jc w:val="center"/>
      </w:pPr>
      <w:r>
        <w:drawing>
          <wp:inline xmlns:a="http://schemas.openxmlformats.org/drawingml/2006/main" xmlns:pic="http://schemas.openxmlformats.org/drawingml/2006/picture">
            <wp:extent cx="5303520" cy="2663932"/>
            <wp:docPr id="4" name="Picture 4"/>
            <wp:cNvGraphicFramePr>
              <a:graphicFrameLocks noChangeAspect="1"/>
            </wp:cNvGraphicFramePr>
            <a:graphic>
              <a:graphicData uri="http://schemas.openxmlformats.org/drawingml/2006/picture">
                <pic:pic>
                  <pic:nvPicPr>
                    <pic:cNvPr id="0" name="image_4.png"/>
                    <pic:cNvPicPr/>
                  </pic:nvPicPr>
                  <pic:blipFill>
                    <a:blip r:embed="rId12"/>
                    <a:stretch>
                      <a:fillRect/>
                    </a:stretch>
                  </pic:blipFill>
                  <pic:spPr>
                    <a:xfrm>
                      <a:off x="0" y="0"/>
                      <a:ext cx="5303520" cy="2663932"/>
                    </a:xfrm>
                    <a:prstGeom prst="rect"/>
                  </pic:spPr>
                </pic:pic>
              </a:graphicData>
            </a:graphic>
          </wp:inline>
        </w:drawing>
      </w:r>
    </w:p>
    <w:p>
      <w:pPr>
        <w:spacing w:before="40" w:after="240"/>
        <w:jc w:val="center"/>
      </w:pPr>
      <w:r>
        <w:rPr>
          <w:i/>
          <w:color w:val="4A5568"/>
          <w:sz w:val="19"/>
        </w:rPr>
        <w:t>Figure 4: Server-side console logs verifying active socket configuration parameters</w:t>
      </w:r>
    </w:p>
    <w:p>
      <w:pPr>
        <w:pStyle w:val="Heading3"/>
        <w:keepNext/>
        <w:spacing w:before="280" w:after="160"/>
      </w:pPr>
      <w:r>
        <w:rPr>
          <w:rFonts w:ascii="Segoe UI" w:hAnsi="Segoe UI"/>
          <w:b/>
          <w:color w:val="4A5568"/>
          <w:sz w:val="22"/>
        </w:rPr>
        <w:t>Part A — Analytical Questions &amp; Answers</w:t>
      </w:r>
    </w:p>
    <w:p>
      <w:pPr>
        <w:keepNext/>
        <w:spacing w:before="120" w:after="40"/>
      </w:pPr>
      <w:r>
        <w:rPr>
          <w:b/>
          <w:color w:val="2B6CB0"/>
        </w:rPr>
        <w:t>A1. Open the TCP header of the FIRST packet sent from PC-A to the Server. What is the value in the Window Size field? This value is controlled by SO_RCVBUF (receive buffer size). Write it below.</w:t>
      </w:r>
    </w:p>
    <w:p>
      <w:pPr>
        <w:spacing w:before="40" w:after="160"/>
      </w:pPr>
      <w:r>
        <w:rPr>
          <w:i w:val="0"/>
          <w:color w:val="2D3748"/>
        </w:rPr>
        <w:t>The Window Size field value in the first packet sent from PC-A to the Server is 1025. This value is directly dictated by the system socket receive buffer size (SO_RCVBUF).</w:t>
      </w:r>
    </w:p>
    <w:p>
      <w:pPr>
        <w:keepNext/>
        <w:spacing w:before="120" w:after="40"/>
      </w:pPr>
      <w:r>
        <w:rPr>
          <w:b/>
          <w:color w:val="2B6CB0"/>
        </w:rPr>
        <w:t>A2. The HTTP server on Cisco Packet Tracer uses SO_REUSEADDR. What problem does this option solve? If SO_REUSEADDR were OFF and the server restarted, what error would appear when it tried to listen on Port 80 again?</w:t>
      </w:r>
    </w:p>
    <w:p>
      <w:pPr>
        <w:spacing w:before="40" w:after="160"/>
      </w:pPr>
      <w:r>
        <w:rPr>
          <w:i w:val="0"/>
          <w:color w:val="2D3748"/>
        </w:rPr>
        <w:t>SO_REUSEADDR resolves the 'Address already in use' port-locking issue caused by sockets entering the TIME_WAIT state after closure. If SO_REUSEADDR were OFF and the server restarted, the application would crash with a binding conflict error ('Address already in use') when trying to bind to Port 80 again.</w:t>
      </w:r>
    </w:p>
    <w:p>
      <w:pPr>
        <w:keepNext/>
        <w:spacing w:before="120" w:after="40"/>
      </w:pPr>
      <w:r>
        <w:rPr>
          <w:b/>
          <w:color w:val="2B6CB0"/>
        </w:rPr>
        <w:t>A3. Look at the TCP header of the response packet from the Server to PC-A. Is there a Keep-Alive flag or option visible? What socket option (SO_KEEPALIVE) does this correspond to, and why does HTTP need it?</w:t>
      </w:r>
    </w:p>
    <w:p>
      <w:pPr>
        <w:spacing w:before="40" w:after="160"/>
      </w:pPr>
      <w:r>
        <w:rPr>
          <w:i w:val="0"/>
          <w:color w:val="2D3748"/>
        </w:rPr>
        <w:t>No, there is no explicit Keep-Alive flag or optional header field visible inside the basic TCP header of the response packet. This corresponds to the SO_KEEPALIVE socket option. HTTP requires keep-alive options to sustain persistent, long-standing connections across multiple assets and detect silent TCP peer deaths, preventing unnecessary session reconstructions.</w:t>
      </w:r>
    </w:p>
    <w:p>
      <w:pPr>
        <w:keepNext/>
        <w:spacing w:before="120" w:after="40"/>
      </w:pPr>
      <w:r>
        <w:rPr>
          <w:b/>
          <w:color w:val="2B6CB0"/>
        </w:rPr>
        <w:t>A4. In the PDU window, click Layer 4. Compare the Window Size in the first packet vs. the third or fourth packet. Did the window size change? What does a changing window size tell you about the socket’s internal buffer management?</w:t>
      </w:r>
    </w:p>
    <w:p>
      <w:pPr>
        <w:spacing w:before="40" w:after="160"/>
      </w:pPr>
      <w:r>
        <w:rPr>
          <w:i w:val="0"/>
          <w:color w:val="2D3748"/>
        </w:rPr>
        <w:t>Yes, the Window Size in the first packet was 1025, whereas in the third/fourth packet, it changed. A dynamically changing window size indicates that the receiver is executing sliding-window flow control. The socket's internal buffer management continuously updates the available space based on how rapidly the application layer reads data from the buffer.</w:t>
      </w:r>
    </w:p>
    <w:p>
      <w:pPr>
        <w:keepNext/>
        <w:spacing w:before="120" w:after="40"/>
      </w:pPr>
      <w:r>
        <w:rPr>
          <w:b/>
          <w:color w:val="2B6CB0"/>
        </w:rPr>
        <w:t>A5. If a programmer calls setsockopt(sock, SOL_SOCKET, SO_RCVBUF, &amp;val, sizeof(val)) and then immediately calls getsockopt() to read it back, the OS may return DOUBLE the value they set. Why does this happen?</w:t>
      </w:r>
    </w:p>
    <w:p>
      <w:pPr>
        <w:spacing w:before="40" w:after="160"/>
      </w:pPr>
      <w:r>
        <w:rPr>
          <w:i w:val="0"/>
          <w:color w:val="2D3748"/>
        </w:rPr>
        <w:t>This happens because modern kernel socket implementations (like Linux/POSIX) double the value passed during setsockopt() to allocate sufficient overhead buffer space for internal metadata, protocol headers, and scheduling controls.</w:t>
      </w:r>
    </w:p>
    <w:p>
      <w:pPr>
        <w:pStyle w:val="Heading1"/>
        <w:keepNext/>
        <w:spacing w:before="360" w:after="160"/>
      </w:pPr>
      <w:r>
        <w:rPr>
          <w:rFonts w:ascii="Segoe UI" w:hAnsi="Segoe UI"/>
          <w:b/>
          <w:color w:val="1A365D"/>
          <w:sz w:val="32"/>
        </w:rPr>
        <w:t>4. PART B — select() Synchronous Multiplexing Sockets</w:t>
      </w:r>
    </w:p>
    <w:p>
      <w:pPr>
        <w:spacing w:after="240"/>
      </w:pPr>
      <w:r>
        <w:t>The select() function watches multiple read, write, and error file descriptor sets. By utilizing select(), a single server process handles incoming data streams concurrently from different physical stations without spawn overhead.</w:t>
      </w:r>
    </w:p>
    <w:p>
      <w:pPr>
        <w:pStyle w:val="Heading3"/>
        <w:keepNext/>
        <w:spacing w:before="240" w:after="120"/>
      </w:pPr>
      <w:r>
        <w:rPr>
          <w:rFonts w:ascii="Segoe UI" w:hAnsi="Segoe UI"/>
          <w:b/>
          <w:color w:val="4A5568"/>
          <w:sz w:val="22"/>
        </w:rPr>
        <w:t>PDU Header Inspection &amp; Simulation Traces</w:t>
      </w:r>
    </w:p>
    <w:p>
      <w:pPr>
        <w:spacing w:before="200" w:after="40"/>
        <w:jc w:val="center"/>
      </w:pPr>
      <w:r>
        <w:drawing>
          <wp:inline xmlns:a="http://schemas.openxmlformats.org/drawingml/2006/main" xmlns:pic="http://schemas.openxmlformats.org/drawingml/2006/picture">
            <wp:extent cx="5303520" cy="6083740"/>
            <wp:docPr id="5" name="Picture 5"/>
            <wp:cNvGraphicFramePr>
              <a:graphicFrameLocks noChangeAspect="1"/>
            </wp:cNvGraphicFramePr>
            <a:graphic>
              <a:graphicData uri="http://schemas.openxmlformats.org/drawingml/2006/picture">
                <pic:pic>
                  <pic:nvPicPr>
                    <pic:cNvPr id="0" name="image_5.png"/>
                    <pic:cNvPicPr/>
                  </pic:nvPicPr>
                  <pic:blipFill>
                    <a:blip r:embed="rId13"/>
                    <a:stretch>
                      <a:fillRect/>
                    </a:stretch>
                  </pic:blipFill>
                  <pic:spPr>
                    <a:xfrm>
                      <a:off x="0" y="0"/>
                      <a:ext cx="5303520" cy="6083740"/>
                    </a:xfrm>
                    <a:prstGeom prst="rect"/>
                  </pic:spPr>
                </pic:pic>
              </a:graphicData>
            </a:graphic>
          </wp:inline>
        </w:drawing>
      </w:r>
    </w:p>
    <w:p>
      <w:pPr>
        <w:spacing w:before="40" w:after="240"/>
        <w:jc w:val="center"/>
      </w:pPr>
      <w:r>
        <w:rPr>
          <w:i/>
          <w:color w:val="4A5568"/>
          <w:sz w:val="19"/>
        </w:rPr>
        <w:t>Figure 5: DNS Packet Details (UDP Layer 4) from PC-A during DNS query phase</w:t>
      </w:r>
    </w:p>
    <w:p>
      <w:pPr>
        <w:spacing w:before="200" w:after="40"/>
        <w:jc w:val="center"/>
      </w:pPr>
      <w:r>
        <w:drawing>
          <wp:inline xmlns:a="http://schemas.openxmlformats.org/drawingml/2006/main" xmlns:pic="http://schemas.openxmlformats.org/drawingml/2006/picture">
            <wp:extent cx="5303520" cy="7375634"/>
            <wp:docPr id="6" name="Picture 6"/>
            <wp:cNvGraphicFramePr>
              <a:graphicFrameLocks noChangeAspect="1"/>
            </wp:cNvGraphicFramePr>
            <a:graphic>
              <a:graphicData uri="http://schemas.openxmlformats.org/drawingml/2006/picture">
                <pic:pic>
                  <pic:nvPicPr>
                    <pic:cNvPr id="0" name="image_6.png"/>
                    <pic:cNvPicPr/>
                  </pic:nvPicPr>
                  <pic:blipFill>
                    <a:blip r:embed="rId14"/>
                    <a:stretch>
                      <a:fillRect/>
                    </a:stretch>
                  </pic:blipFill>
                  <pic:spPr>
                    <a:xfrm>
                      <a:off x="0" y="0"/>
                      <a:ext cx="5303520" cy="7375634"/>
                    </a:xfrm>
                    <a:prstGeom prst="rect"/>
                  </pic:spPr>
                </pic:pic>
              </a:graphicData>
            </a:graphic>
          </wp:inline>
        </w:drawing>
      </w:r>
    </w:p>
    <w:p>
      <w:pPr>
        <w:spacing w:before="40" w:after="240"/>
        <w:jc w:val="center"/>
      </w:pPr>
      <w:r>
        <w:rPr>
          <w:i/>
          <w:color w:val="4A5568"/>
          <w:sz w:val="19"/>
        </w:rPr>
        <w:t>Figure 6: HTTP Packet Details (TCP Layer 4) from PC-A during active session multiplexing</w:t>
      </w:r>
    </w:p>
    <w:p>
      <w:pPr>
        <w:spacing w:before="200" w:after="40"/>
        <w:jc w:val="center"/>
      </w:pPr>
      <w:r>
        <w:drawing>
          <wp:inline xmlns:a="http://schemas.openxmlformats.org/drawingml/2006/main" xmlns:pic="http://schemas.openxmlformats.org/drawingml/2006/picture">
            <wp:extent cx="5303520" cy="7474000"/>
            <wp:docPr id="7" name="Picture 7"/>
            <wp:cNvGraphicFramePr>
              <a:graphicFrameLocks noChangeAspect="1"/>
            </wp:cNvGraphicFramePr>
            <a:graphic>
              <a:graphicData uri="http://schemas.openxmlformats.org/drawingml/2006/picture">
                <pic:pic>
                  <pic:nvPicPr>
                    <pic:cNvPr id="0" name="image_7.png"/>
                    <pic:cNvPicPr/>
                  </pic:nvPicPr>
                  <pic:blipFill>
                    <a:blip r:embed="rId15"/>
                    <a:stretch>
                      <a:fillRect/>
                    </a:stretch>
                  </pic:blipFill>
                  <pic:spPr>
                    <a:xfrm>
                      <a:off x="0" y="0"/>
                      <a:ext cx="5303520" cy="7474000"/>
                    </a:xfrm>
                    <a:prstGeom prst="rect"/>
                  </pic:spPr>
                </pic:pic>
              </a:graphicData>
            </a:graphic>
          </wp:inline>
        </w:drawing>
      </w:r>
    </w:p>
    <w:p>
      <w:pPr>
        <w:spacing w:before="40" w:after="240"/>
        <w:jc w:val="center"/>
      </w:pPr>
      <w:r>
        <w:rPr>
          <w:i/>
          <w:color w:val="4A5568"/>
          <w:sz w:val="19"/>
        </w:rPr>
        <w:t>Figure 7: Active packet traces depicting concurrent DNS and HTTP simulations - View A</w:t>
      </w:r>
    </w:p>
    <w:p>
      <w:pPr>
        <w:spacing w:before="200" w:after="40"/>
        <w:jc w:val="center"/>
      </w:pPr>
      <w:r>
        <w:drawing>
          <wp:inline xmlns:a="http://schemas.openxmlformats.org/drawingml/2006/main" xmlns:pic="http://schemas.openxmlformats.org/drawingml/2006/picture">
            <wp:extent cx="5303520" cy="3446992"/>
            <wp:docPr id="8" name="Picture 8"/>
            <wp:cNvGraphicFramePr>
              <a:graphicFrameLocks noChangeAspect="1"/>
            </wp:cNvGraphicFramePr>
            <a:graphic>
              <a:graphicData uri="http://schemas.openxmlformats.org/drawingml/2006/picture">
                <pic:pic>
                  <pic:nvPicPr>
                    <pic:cNvPr id="0" name="image_8.png"/>
                    <pic:cNvPicPr/>
                  </pic:nvPicPr>
                  <pic:blipFill>
                    <a:blip r:embed="rId16"/>
                    <a:stretch>
                      <a:fillRect/>
                    </a:stretch>
                  </pic:blipFill>
                  <pic:spPr>
                    <a:xfrm>
                      <a:off x="0" y="0"/>
                      <a:ext cx="5303520" cy="3446992"/>
                    </a:xfrm>
                    <a:prstGeom prst="rect"/>
                  </pic:spPr>
                </pic:pic>
              </a:graphicData>
            </a:graphic>
          </wp:inline>
        </w:drawing>
      </w:r>
    </w:p>
    <w:p>
      <w:pPr>
        <w:spacing w:before="40" w:after="240"/>
        <w:jc w:val="center"/>
      </w:pPr>
      <w:r>
        <w:rPr>
          <w:i/>
          <w:color w:val="4A5568"/>
          <w:sz w:val="19"/>
        </w:rPr>
        <w:t>Figure 8: Active packet traces depicting concurrent DNS and HTTP simulations - View B</w:t>
      </w:r>
    </w:p>
    <w:p>
      <w:pPr>
        <w:pStyle w:val="Heading3"/>
        <w:keepNext/>
        <w:spacing w:before="240" w:after="120"/>
      </w:pPr>
      <w:r>
        <w:rPr>
          <w:rFonts w:ascii="Segoe UI" w:hAnsi="Segoe UI"/>
          <w:b/>
          <w:color w:val="4A5568"/>
          <w:sz w:val="22"/>
        </w:rPr>
        <w:t>select() Server Code Block</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 ── select() SIMULATION ──────────────────────────────────────────</w:t>
              <w:br/>
              <w:t># In a real OS, select() watches multiple file descriptors (fds).</w:t>
              <w:br/>
              <w:t># Each onReceive() callback here fires when a socket enters read_fds.</w:t>
              <w:br/>
              <w:t># select_log tracks which fd became ready and when.</w:t>
              <w:br/>
              <w:t>port       = 12000</w:t>
              <w:br/>
              <w:t>server     = TCPServer()</w:t>
              <w:br/>
              <w:t>select_log = []          # tracks which fd became ready</w:t>
              <w:br/>
              <w:t>clients    = {}          # fd_label -&gt; client object</w:t>
              <w:br/>
              <w:t>conn_count = [0]</w:t>
              <w:br/>
              <w:br/>
              <w:t>def make_select_handler(fd_label):</w:t>
              <w:br/>
              <w:t xml:space="preserve">    """</w:t>
              <w:br/>
              <w:t xml:space="preserve">    Returns an onReceive callback that logs the select() event.</w:t>
              <w:br/>
              <w:t xml:space="preserve">    In a real select() loop, this fires when fd is in read_fds.</w:t>
              <w:br/>
              <w:t xml:space="preserve">    """</w:t>
              <w:br/>
              <w:t xml:space="preserve">    def on_ready(data):</w:t>
              <w:br/>
              <w:t xml:space="preserve">        event_num = len(select_log) + 1</w:t>
              <w:br/>
              <w:t xml:space="preserve">        select_log.append(fd_label)</w:t>
              <w:br/>
              <w:t xml:space="preserve">        print('')</w:t>
              <w:br/>
              <w:t xml:space="preserve">        print('=== select() returned: fd=' + fd_label + ' is in read_fds ===')</w:t>
              <w:br/>
              <w:t xml:space="preserve">        print('    Event #' + str(event_num) + '  |  Data: ' + data)</w:t>
              <w:br/>
              <w:t xml:space="preserve">        print('    -&gt; Dispatching handler for ' + fd_label)</w:t>
              <w:br/>
              <w:t xml:space="preserve">        clients[fd_label].send('[select-reply to ' + fd_label + ']: ' + data)</w:t>
              <w:br/>
              <w:t xml:space="preserve">    return on_ready</w:t>
              <w:br/>
              <w:br/>
              <w:t>def onNewClient(c):</w:t>
              <w:br/>
              <w:t xml:space="preserve">    conn_count[0] += 1</w:t>
              <w:br/>
              <w:t xml:space="preserve">    label = 'fd' + str(conn_count[0]) + '_' + c.remoteIP()</w:t>
              <w:br/>
              <w:t xml:space="preserve">    clients[label] = c</w:t>
              <w:br/>
              <w:t xml:space="preserve">    c.onReceive(make_select_handler(label))</w:t>
              <w:br/>
              <w:t xml:space="preserve">    print('[select] New fd registered: ' + label)</w:t>
              <w:br/>
              <w:t xml:space="preserve">    print('[select] Total fds in read_fds set: ' + str(conn_count[0]))</w:t>
              <w:br/>
              <w:br/>
              <w:t>server.onNewClient(onNewClient)</w:t>
              <w:br/>
              <w:t>server.listen(port)</w:t>
              <w:br/>
              <w:br/>
              <w:t>print('select()-style Server ready on port ' + str(port))</w:t>
              <w:br/>
              <w:t>print('Monitoring read_fds | write_fds | error_fds...')</w:t>
              <w:br/>
              <w:t>print('Waiting for clients to appear in read_fds...')</w:t>
              <w:br/>
              <w:t>print('')</w:t>
              <w:br/>
              <w:br/>
              <w:t># Polling loop simulates select() blocking with a 1s timeout</w:t>
              <w:br/>
              <w:t>tick = [0]</w:t>
              <w:br/>
              <w:t>while True:</w:t>
              <w:br/>
              <w:t xml:space="preserve">    sleep(1)</w:t>
              <w:br/>
              <w:t xml:space="preserve">    tick[0] += 1</w:t>
              <w:br/>
              <w:t xml:space="preserve">    if tick[0] % 5 == 0:</w:t>
              <w:br/>
              <w:t xml:space="preserve">        print('[select timeout] tick=' + str(tick[0]) +</w:t>
              <w:br/>
              <w:t xml:space="preserve">              ' | total events so far: ' + str(len(select_log)))</w:t>
              <w:br/>
            </w:r>
          </w:p>
        </w:tc>
      </w:tr>
    </w:tbl>
    <w:p>
      <w:pPr>
        <w:spacing w:after="240"/>
      </w:pPr>
    </w:p>
    <w:p>
      <w:pPr>
        <w:pStyle w:val="Heading3"/>
        <w:keepNext/>
        <w:spacing w:before="240" w:after="120"/>
      </w:pPr>
      <w:r>
        <w:rPr>
          <w:rFonts w:ascii="Segoe UI" w:hAnsi="Segoe UI"/>
          <w:b/>
          <w:color w:val="4A5568"/>
          <w:sz w:val="22"/>
        </w:rPr>
        <w:t>select() PC-A Client Code</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serverIP = '192.168.1.10'</w:t>
              <w:br/>
              <w:t>port     = 12000</w:t>
              <w:br/>
              <w:t>client   = TCPClient()</w:t>
              <w:br/>
              <w:t>ready    = [False]</w:t>
              <w:br/>
              <w:br/>
              <w:t>def onReceive(data):</w:t>
              <w:br/>
              <w:t xml:space="preserve">    print('[PC-A select-reply]: ' + data)</w:t>
              <w:br/>
              <w:br/>
              <w:t>def onConnect(t):</w:t>
              <w:br/>
              <w:t xml:space="preserve">    if t == 0: ready[0] = True</w:t>
              <w:br/>
              <w:br/>
              <w:t>client.onReceive(onReceive)</w:t>
              <w:br/>
              <w:t>client.onConnectionChange(onConnect)</w:t>
              <w:br/>
              <w:t>client.connect(serverIP, port)</w:t>
              <w:br/>
              <w:br/>
              <w:t>count = 0</w:t>
              <w:br/>
              <w:t>while not ready[0] and count &lt; 15:</w:t>
              <w:br/>
              <w:t xml:space="preserve">    sleep(1); count += 1</w:t>
              <w:br/>
              <w:br/>
              <w:t>if ready[0]:</w:t>
              <w:br/>
              <w:t xml:space="preserve">    sleep(1)</w:t>
              <w:br/>
              <w:t xml:space="preserve">    # This message enters the server's read_fds set -&gt; select() fires</w:t>
              <w:br/>
              <w:t xml:space="preserve">    client.send('PC-A: Message-1 entering select read_fds')</w:t>
              <w:br/>
              <w:t xml:space="preserve">    sleep(4)   # delay so PC-B can also connect and both appear in read_fds</w:t>
              <w:br/>
              <w:t xml:space="preserve">    client.send('PC-A: Message-2 entering select read_fds')</w:t>
              <w:br/>
              <w:t xml:space="preserve">    sleep(2)</w:t>
              <w:br/>
              <w:t xml:space="preserve">    print('PC-A done.')</w:t>
              <w:br/>
            </w:r>
          </w:p>
        </w:tc>
      </w:tr>
    </w:tbl>
    <w:p>
      <w:pPr>
        <w:spacing w:after="240"/>
      </w:pPr>
    </w:p>
    <w:p>
      <w:pPr>
        <w:pStyle w:val="Heading3"/>
        <w:keepNext/>
        <w:spacing w:before="240" w:after="120"/>
      </w:pPr>
      <w:r>
        <w:rPr>
          <w:rFonts w:ascii="Segoe UI" w:hAnsi="Segoe UI"/>
          <w:b/>
          <w:color w:val="4A5568"/>
          <w:sz w:val="22"/>
        </w:rPr>
        <w:t>select() PC-B Client Code</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serverIP = '192.168.1.10'  # Corrected from 192.168.1.2 in manual to connect to Server0</w:t>
              <w:br/>
              <w:t>port     = 12000</w:t>
              <w:br/>
              <w:t>client   = TCPClient()</w:t>
              <w:br/>
              <w:t>ready    = [False]</w:t>
              <w:br/>
              <w:br/>
              <w:t>def onReceive(data):</w:t>
              <w:br/>
              <w:t xml:space="preserve">    print('[PC-B select-reply]: ' + data)</w:t>
              <w:br/>
              <w:br/>
              <w:t>def onConnect(t):</w:t>
              <w:br/>
              <w:t xml:space="preserve">    if t == 0: ready[0] = True</w:t>
              <w:br/>
              <w:br/>
              <w:t>client.onReceive(onReceive)</w:t>
              <w:br/>
              <w:t>client.onConnectionChange(onConnect)</w:t>
              <w:br/>
              <w:t>client.connect(serverIP, port)</w:t>
              <w:br/>
              <w:br/>
              <w:t>count = 0</w:t>
              <w:br/>
              <w:t>while not ready[0] and count &lt; 15:</w:t>
              <w:br/>
              <w:t xml:space="preserve">    sleep(1); count += 1</w:t>
              <w:br/>
              <w:br/>
              <w:t>if ready[0]:</w:t>
              <w:br/>
              <w:t xml:space="preserve">    sleep(3)   # intentional delay so both clients overlap in read_fds</w:t>
              <w:br/>
              <w:t xml:space="preserve">    client.send('PC-B: Message-1 entering select read_fds')</w:t>
              <w:br/>
              <w:t xml:space="preserve">    sleep(2)</w:t>
              <w:br/>
              <w:t xml:space="preserve">    client.send('PC-B: Message-2 entering select read_fds')</w:t>
              <w:br/>
              <w:t xml:space="preserve">    sleep(2)</w:t>
              <w:br/>
              <w:t xml:space="preserve">    print('PC-B done.')</w:t>
              <w:br/>
            </w:r>
          </w:p>
        </w:tc>
      </w:tr>
    </w:tbl>
    <w:p>
      <w:pPr>
        <w:spacing w:after="240"/>
      </w:pPr>
    </w:p>
    <w:p>
      <w:pPr>
        <w:pStyle w:val="Heading3"/>
        <w:keepNext/>
        <w:spacing w:before="240" w:after="120"/>
      </w:pPr>
      <w:r>
        <w:rPr>
          <w:rFonts w:ascii="Segoe UI" w:hAnsi="Segoe UI"/>
          <w:b/>
          <w:color w:val="4A5568"/>
          <w:sz w:val="22"/>
        </w:rPr>
        <w:t>select() Simulation Outputs</w:t>
      </w:r>
    </w:p>
    <w:p>
      <w:pPr>
        <w:spacing w:before="200" w:after="40"/>
        <w:jc w:val="center"/>
      </w:pPr>
      <w:r>
        <w:drawing>
          <wp:inline xmlns:a="http://schemas.openxmlformats.org/drawingml/2006/main" xmlns:pic="http://schemas.openxmlformats.org/drawingml/2006/picture">
            <wp:extent cx="5303520" cy="3021042"/>
            <wp:docPr id="9" name="Picture 9"/>
            <wp:cNvGraphicFramePr>
              <a:graphicFrameLocks noChangeAspect="1"/>
            </wp:cNvGraphicFramePr>
            <a:graphic>
              <a:graphicData uri="http://schemas.openxmlformats.org/drawingml/2006/picture">
                <pic:pic>
                  <pic:nvPicPr>
                    <pic:cNvPr id="0" name="image_9.png"/>
                    <pic:cNvPicPr/>
                  </pic:nvPicPr>
                  <pic:blipFill>
                    <a:blip r:embed="rId17"/>
                    <a:stretch>
                      <a:fillRect/>
                    </a:stretch>
                  </pic:blipFill>
                  <pic:spPr>
                    <a:xfrm>
                      <a:off x="0" y="0"/>
                      <a:ext cx="5303520" cy="3021042"/>
                    </a:xfrm>
                    <a:prstGeom prst="rect"/>
                  </pic:spPr>
                </pic:pic>
              </a:graphicData>
            </a:graphic>
          </wp:inline>
        </w:drawing>
      </w:r>
    </w:p>
    <w:p>
      <w:pPr>
        <w:spacing w:before="40" w:after="240"/>
        <w:jc w:val="center"/>
      </w:pPr>
      <w:r>
        <w:rPr>
          <w:i/>
          <w:color w:val="4A5568"/>
          <w:sz w:val="19"/>
        </w:rPr>
        <w:t>Figure 9: PC-A client console showing successful select() reply reception</w:t>
      </w:r>
    </w:p>
    <w:p>
      <w:pPr>
        <w:spacing w:before="200" w:after="40"/>
        <w:jc w:val="center"/>
      </w:pPr>
      <w:r>
        <w:drawing>
          <wp:inline xmlns:a="http://schemas.openxmlformats.org/drawingml/2006/main" xmlns:pic="http://schemas.openxmlformats.org/drawingml/2006/picture">
            <wp:extent cx="5303520" cy="3715237"/>
            <wp:docPr id="10" name="Picture 10"/>
            <wp:cNvGraphicFramePr>
              <a:graphicFrameLocks noChangeAspect="1"/>
            </wp:cNvGraphicFramePr>
            <a:graphic>
              <a:graphicData uri="http://schemas.openxmlformats.org/drawingml/2006/picture">
                <pic:pic>
                  <pic:nvPicPr>
                    <pic:cNvPr id="0" name="image_10.png"/>
                    <pic:cNvPicPr/>
                  </pic:nvPicPr>
                  <pic:blipFill>
                    <a:blip r:embed="rId18"/>
                    <a:stretch>
                      <a:fillRect/>
                    </a:stretch>
                  </pic:blipFill>
                  <pic:spPr>
                    <a:xfrm>
                      <a:off x="0" y="0"/>
                      <a:ext cx="5303520" cy="3715237"/>
                    </a:xfrm>
                    <a:prstGeom prst="rect"/>
                  </pic:spPr>
                </pic:pic>
              </a:graphicData>
            </a:graphic>
          </wp:inline>
        </w:drawing>
      </w:r>
    </w:p>
    <w:p>
      <w:pPr>
        <w:spacing w:before="40" w:after="240"/>
        <w:jc w:val="center"/>
      </w:pPr>
      <w:r>
        <w:rPr>
          <w:i/>
          <w:color w:val="4A5568"/>
          <w:sz w:val="19"/>
        </w:rPr>
        <w:t>Figure 10: PC-B client console showing interleaved multiplexed reply reception</w:t>
      </w:r>
    </w:p>
    <w:p>
      <w:pPr>
        <w:spacing w:before="200" w:after="40"/>
        <w:jc w:val="center"/>
      </w:pPr>
      <w:r>
        <w:drawing>
          <wp:inline xmlns:a="http://schemas.openxmlformats.org/drawingml/2006/main" xmlns:pic="http://schemas.openxmlformats.org/drawingml/2006/picture">
            <wp:extent cx="5303520" cy="2664758"/>
            <wp:docPr id="11" name="Picture 11"/>
            <wp:cNvGraphicFramePr>
              <a:graphicFrameLocks noChangeAspect="1"/>
            </wp:cNvGraphicFramePr>
            <a:graphic>
              <a:graphicData uri="http://schemas.openxmlformats.org/drawingml/2006/picture">
                <pic:pic>
                  <pic:nvPicPr>
                    <pic:cNvPr id="0" name="image_11.png"/>
                    <pic:cNvPicPr/>
                  </pic:nvPicPr>
                  <pic:blipFill>
                    <a:blip r:embed="rId19"/>
                    <a:stretch>
                      <a:fillRect/>
                    </a:stretch>
                  </pic:blipFill>
                  <pic:spPr>
                    <a:xfrm>
                      <a:off x="0" y="0"/>
                      <a:ext cx="5303520" cy="2664758"/>
                    </a:xfrm>
                    <a:prstGeom prst="rect"/>
                  </pic:spPr>
                </pic:pic>
              </a:graphicData>
            </a:graphic>
          </wp:inline>
        </w:drawing>
      </w:r>
    </w:p>
    <w:p>
      <w:pPr>
        <w:spacing w:before="40" w:after="240"/>
        <w:jc w:val="center"/>
      </w:pPr>
      <w:r>
        <w:rPr>
          <w:i/>
          <w:color w:val="4A5568"/>
          <w:sz w:val="19"/>
        </w:rPr>
        <w:t>Figure 11: Server0 log depicting simultaneous select() ready-state detections</w:t>
      </w:r>
    </w:p>
    <w:p>
      <w:pPr>
        <w:spacing w:before="200" w:after="40"/>
        <w:jc w:val="center"/>
      </w:pPr>
      <w:r>
        <w:drawing>
          <wp:inline xmlns:a="http://schemas.openxmlformats.org/drawingml/2006/main" xmlns:pic="http://schemas.openxmlformats.org/drawingml/2006/picture">
            <wp:extent cx="5303520" cy="3771392"/>
            <wp:docPr id="12" name="Picture 12"/>
            <wp:cNvGraphicFramePr>
              <a:graphicFrameLocks noChangeAspect="1"/>
            </wp:cNvGraphicFramePr>
            <a:graphic>
              <a:graphicData uri="http://schemas.openxmlformats.org/drawingml/2006/picture">
                <pic:pic>
                  <pic:nvPicPr>
                    <pic:cNvPr id="0" name="image_12.png"/>
                    <pic:cNvPicPr/>
                  </pic:nvPicPr>
                  <pic:blipFill>
                    <a:blip r:embed="rId20"/>
                    <a:stretch>
                      <a:fillRect/>
                    </a:stretch>
                  </pic:blipFill>
                  <pic:spPr>
                    <a:xfrm>
                      <a:off x="0" y="0"/>
                      <a:ext cx="5303520" cy="3771392"/>
                    </a:xfrm>
                    <a:prstGeom prst="rect"/>
                  </pic:spPr>
                </pic:pic>
              </a:graphicData>
            </a:graphic>
          </wp:inline>
        </w:drawing>
      </w:r>
    </w:p>
    <w:p>
      <w:pPr>
        <w:spacing w:before="40" w:after="240"/>
        <w:jc w:val="center"/>
      </w:pPr>
      <w:r>
        <w:rPr>
          <w:i/>
          <w:color w:val="4A5568"/>
          <w:sz w:val="19"/>
        </w:rPr>
        <w:t>Figure 12: Multiplexed Packet Tracer simulation screen - Active PDU Flow View A</w:t>
      </w:r>
    </w:p>
    <w:p>
      <w:pPr>
        <w:spacing w:before="200" w:after="40"/>
        <w:jc w:val="center"/>
      </w:pPr>
      <w:r>
        <w:drawing>
          <wp:inline xmlns:a="http://schemas.openxmlformats.org/drawingml/2006/main" xmlns:pic="http://schemas.openxmlformats.org/drawingml/2006/picture">
            <wp:extent cx="5303520" cy="4134948"/>
            <wp:docPr id="13" name="Picture 13"/>
            <wp:cNvGraphicFramePr>
              <a:graphicFrameLocks noChangeAspect="1"/>
            </wp:cNvGraphicFramePr>
            <a:graphic>
              <a:graphicData uri="http://schemas.openxmlformats.org/drawingml/2006/picture">
                <pic:pic>
                  <pic:nvPicPr>
                    <pic:cNvPr id="0" name="image_13.png"/>
                    <pic:cNvPicPr/>
                  </pic:nvPicPr>
                  <pic:blipFill>
                    <a:blip r:embed="rId21"/>
                    <a:stretch>
                      <a:fillRect/>
                    </a:stretch>
                  </pic:blipFill>
                  <pic:spPr>
                    <a:xfrm>
                      <a:off x="0" y="0"/>
                      <a:ext cx="5303520" cy="4134948"/>
                    </a:xfrm>
                    <a:prstGeom prst="rect"/>
                  </pic:spPr>
                </pic:pic>
              </a:graphicData>
            </a:graphic>
          </wp:inline>
        </w:drawing>
      </w:r>
    </w:p>
    <w:p>
      <w:pPr>
        <w:spacing w:before="40" w:after="240"/>
        <w:jc w:val="center"/>
      </w:pPr>
      <w:r>
        <w:rPr>
          <w:i/>
          <w:color w:val="4A5568"/>
          <w:sz w:val="19"/>
        </w:rPr>
        <w:t>Figure 13: Multiplexed Packet Tracer simulation screen - Active PDU Flow View B</w:t>
      </w:r>
    </w:p>
    <w:p>
      <w:pPr>
        <w:pStyle w:val="Heading3"/>
        <w:keepNext/>
        <w:spacing w:before="280" w:after="160"/>
      </w:pPr>
      <w:r>
        <w:rPr>
          <w:rFonts w:ascii="Segoe UI" w:hAnsi="Segoe UI"/>
          <w:b/>
          <w:color w:val="4A5568"/>
          <w:sz w:val="22"/>
        </w:rPr>
        <w:t>Part B — Analytical Questions &amp; Answers</w:t>
      </w:r>
    </w:p>
    <w:p>
      <w:pPr>
        <w:keepNext/>
        <w:spacing w:before="120" w:after="40"/>
      </w:pPr>
      <w:r>
        <w:rPr>
          <w:b/>
          <w:color w:val="2B6CB0"/>
        </w:rPr>
        <w:t>B1. When PC-A types lab.com in the browser, two requests are generated in order. What is the FIRST request sent (DNS or HTTP)? What port does it go to? What protocol (TCP or UDP) does it use?</w:t>
      </w:r>
    </w:p>
    <w:p>
      <w:pPr>
        <w:spacing w:before="40" w:after="160"/>
      </w:pPr>
      <w:r>
        <w:rPr>
          <w:i w:val="0"/>
          <w:color w:val="2D3748"/>
        </w:rPr>
        <w:t>The FIRST request sent is a DNS query. It goes to destination Port 53. It utilizes the UDP protocol (connectionless transport).</w:t>
      </w:r>
    </w:p>
    <w:p>
      <w:pPr>
        <w:keepNext/>
        <w:spacing w:before="120" w:after="40"/>
      </w:pPr>
      <w:r>
        <w:rPr>
          <w:b/>
          <w:color w:val="2B6CB0"/>
        </w:rPr>
        <w:t>B2. In Simulation Mode, you can see both a DNS packet (from PC-A or PC-B) and an HTTP packet at the same time. In a real server using select(), both of these would appear in the read-set. Describe in your own words: what does select() do when BOTH sockets become ready at the same time?</w:t>
      </w:r>
    </w:p>
    <w:p>
      <w:pPr>
        <w:spacing w:before="40" w:after="160"/>
      </w:pPr>
      <w:r>
        <w:rPr>
          <w:i w:val="0"/>
          <w:color w:val="2D3748"/>
        </w:rPr>
        <w:t>When both sockets become ready simultaneously, select() returns a positive integer indicating the total count of ready descriptors, populating the read_fds mask with both descriptor bits set. The server application iterates through the active masks, detecting that both sockets are ready, and dispatches their respective handlers sequentially without blocking.</w:t>
      </w:r>
    </w:p>
    <w:p>
      <w:pPr>
        <w:pStyle w:val="Heading3"/>
        <w:keepNext/>
        <w:spacing w:before="240" w:after="120"/>
      </w:pPr>
      <w:r>
        <w:rPr>
          <w:rFonts w:ascii="Segoe UI" w:hAnsi="Segoe UI"/>
          <w:b/>
          <w:color w:val="4A5568"/>
          <w:sz w:val="22"/>
        </w:rPr>
        <w:t>DNS and HTTP Layer 4 Headers Comparison</w:t>
      </w:r>
    </w:p>
    <w:tbl>
      <w:tblPr>
        <w:tblW w:type="auto" w:w="0"/>
        <w:tblLayout w:type="autofit"/>
        <w:tblLook w:firstColumn="1" w:firstRow="1" w:lastColumn="0" w:lastRow="0" w:noHBand="0" w:noVBand="1" w:val="04A0"/>
      </w:tblPr>
      <w:tblGrid>
        <w:gridCol w:w="3120"/>
        <w:gridCol w:w="3120"/>
        <w:gridCol w:w="3120"/>
      </w:tblGrid>
      <w:tr>
        <w:tc>
          <w:tcPr>
            <w:tcW w:type="dxa" w:w="3120"/>
            <w:shd w:fill="2B6CB0"/>
          </w:tcPr>
          <w:p>
            <w:r>
              <w:rPr>
                <w:b/>
                <w:color w:val="FFFFFF"/>
              </w:rPr>
              <w:t>Field</w:t>
            </w:r>
          </w:p>
        </w:tc>
        <w:tc>
          <w:tcPr>
            <w:tcW w:type="dxa" w:w="3120"/>
            <w:shd w:fill="2B6CB0"/>
          </w:tcPr>
          <w:p>
            <w:r>
              <w:rPr>
                <w:b/>
                <w:color w:val="FFFFFF"/>
              </w:rPr>
              <w:t>DNS Packet (UDP)</w:t>
            </w:r>
          </w:p>
        </w:tc>
        <w:tc>
          <w:tcPr>
            <w:tcW w:type="dxa" w:w="3120"/>
            <w:shd w:fill="2B6CB0"/>
          </w:tcPr>
          <w:p>
            <w:r>
              <w:rPr>
                <w:b/>
                <w:color w:val="FFFFFF"/>
              </w:rPr>
              <w:t>HTTP Packet (TCP)</w:t>
            </w:r>
          </w:p>
        </w:tc>
      </w:tr>
      <w:tr>
        <w:tc>
          <w:tcPr>
            <w:tcW w:type="dxa" w:w="3120"/>
            <w:tcBorders>
              <w:top w:val="single" w:sz="4" w:space="0" w:color="E2E8F0"/>
              <w:left w:val="none"/>
              <w:bottom w:val="single" w:sz="4" w:space="0" w:color="E2E8F0"/>
              <w:right w:val="none"/>
            </w:tcBorders>
          </w:tcPr>
          <w:p>
            <w:r>
              <w:rPr>
                <w:sz w:val="19"/>
              </w:rPr>
              <w:t>Protocol</w:t>
            </w:r>
          </w:p>
        </w:tc>
        <w:tc>
          <w:tcPr>
            <w:tcW w:type="dxa" w:w="3120"/>
            <w:tcBorders>
              <w:top w:val="single" w:sz="4" w:space="0" w:color="E2E8F0"/>
              <w:left w:val="none"/>
              <w:bottom w:val="single" w:sz="4" w:space="0" w:color="E2E8F0"/>
              <w:right w:val="none"/>
            </w:tcBorders>
          </w:tcPr>
          <w:p>
            <w:r>
              <w:rPr>
                <w:sz w:val="19"/>
              </w:rPr>
              <w:t>UDP</w:t>
            </w:r>
          </w:p>
        </w:tc>
        <w:tc>
          <w:tcPr>
            <w:tcW w:type="dxa" w:w="3120"/>
            <w:tcBorders>
              <w:top w:val="single" w:sz="4" w:space="0" w:color="E2E8F0"/>
              <w:left w:val="none"/>
              <w:bottom w:val="single" w:sz="4" w:space="0" w:color="E2E8F0"/>
              <w:right w:val="none"/>
            </w:tcBorders>
          </w:tcPr>
          <w:p>
            <w:r>
              <w:rPr>
                <w:sz w:val="19"/>
              </w:rPr>
              <w:t>TCP</w:t>
            </w:r>
          </w:p>
        </w:tc>
      </w:tr>
      <w:tr>
        <w:tc>
          <w:tcPr>
            <w:tcW w:type="dxa" w:w="3120"/>
            <w:tcBorders>
              <w:top w:val="single" w:sz="4" w:space="0" w:color="E2E8F0"/>
              <w:left w:val="none"/>
              <w:bottom w:val="single" w:sz="4" w:space="0" w:color="E2E8F0"/>
              <w:right w:val="none"/>
            </w:tcBorders>
          </w:tcPr>
          <w:p>
            <w:r>
              <w:rPr>
                <w:sz w:val="19"/>
              </w:rPr>
              <w:t>Source Port</w:t>
            </w:r>
          </w:p>
        </w:tc>
        <w:tc>
          <w:tcPr>
            <w:tcW w:type="dxa" w:w="3120"/>
            <w:tcBorders>
              <w:top w:val="single" w:sz="4" w:space="0" w:color="E2E8F0"/>
              <w:left w:val="none"/>
              <w:bottom w:val="single" w:sz="4" w:space="0" w:color="E2E8F0"/>
              <w:right w:val="none"/>
            </w:tcBorders>
          </w:tcPr>
          <w:p>
            <w:r>
              <w:rPr>
                <w:sz w:val="19"/>
              </w:rPr>
              <w:t>1028</w:t>
            </w:r>
          </w:p>
        </w:tc>
        <w:tc>
          <w:tcPr>
            <w:tcW w:type="dxa" w:w="3120"/>
            <w:tcBorders>
              <w:top w:val="single" w:sz="4" w:space="0" w:color="E2E8F0"/>
              <w:left w:val="none"/>
              <w:bottom w:val="single" w:sz="4" w:space="0" w:color="E2E8F0"/>
              <w:right w:val="none"/>
            </w:tcBorders>
          </w:tcPr>
          <w:p>
            <w:r>
              <w:rPr>
                <w:sz w:val="19"/>
              </w:rPr>
              <w:t>1030</w:t>
            </w:r>
          </w:p>
        </w:tc>
      </w:tr>
      <w:tr>
        <w:tc>
          <w:tcPr>
            <w:tcW w:type="dxa" w:w="3120"/>
            <w:tcBorders>
              <w:top w:val="single" w:sz="4" w:space="0" w:color="E2E8F0"/>
              <w:left w:val="none"/>
              <w:bottom w:val="single" w:sz="4" w:space="0" w:color="E2E8F0"/>
              <w:right w:val="none"/>
            </w:tcBorders>
          </w:tcPr>
          <w:p>
            <w:r>
              <w:rPr>
                <w:sz w:val="19"/>
              </w:rPr>
              <w:t>Destination Port</w:t>
            </w:r>
          </w:p>
        </w:tc>
        <w:tc>
          <w:tcPr>
            <w:tcW w:type="dxa" w:w="3120"/>
            <w:tcBorders>
              <w:top w:val="single" w:sz="4" w:space="0" w:color="E2E8F0"/>
              <w:left w:val="none"/>
              <w:bottom w:val="single" w:sz="4" w:space="0" w:color="E2E8F0"/>
              <w:right w:val="none"/>
            </w:tcBorders>
          </w:tcPr>
          <w:p>
            <w:r>
              <w:rPr>
                <w:sz w:val="19"/>
              </w:rPr>
              <w:t>53</w:t>
            </w:r>
          </w:p>
        </w:tc>
        <w:tc>
          <w:tcPr>
            <w:tcW w:type="dxa" w:w="3120"/>
            <w:tcBorders>
              <w:top w:val="single" w:sz="4" w:space="0" w:color="E2E8F0"/>
              <w:left w:val="none"/>
              <w:bottom w:val="single" w:sz="4" w:space="0" w:color="E2E8F0"/>
              <w:right w:val="none"/>
            </w:tcBorders>
          </w:tcPr>
          <w:p>
            <w:r>
              <w:rPr>
                <w:sz w:val="19"/>
              </w:rPr>
              <w:t>80</w:t>
            </w:r>
          </w:p>
        </w:tc>
      </w:tr>
      <w:tr>
        <w:tc>
          <w:tcPr>
            <w:tcW w:type="dxa" w:w="3120"/>
            <w:tcBorders>
              <w:top w:val="single" w:sz="4" w:space="0" w:color="E2E8F0"/>
              <w:left w:val="none"/>
              <w:bottom w:val="single" w:sz="4" w:space="0" w:color="E2E8F0"/>
              <w:right w:val="none"/>
            </w:tcBorders>
          </w:tcPr>
          <w:p>
            <w:r>
              <w:rPr>
                <w:sz w:val="19"/>
              </w:rPr>
              <w:t>Sequence Number</w:t>
            </w:r>
          </w:p>
        </w:tc>
        <w:tc>
          <w:tcPr>
            <w:tcW w:type="dxa" w:w="3120"/>
            <w:tcBorders>
              <w:top w:val="single" w:sz="4" w:space="0" w:color="E2E8F0"/>
              <w:left w:val="none"/>
              <w:bottom w:val="single" w:sz="4" w:space="0" w:color="E2E8F0"/>
              <w:right w:val="none"/>
            </w:tcBorders>
          </w:tcPr>
          <w:p>
            <w:r>
              <w:rPr>
                <w:sz w:val="19"/>
              </w:rPr>
              <w:t>(not shown)</w:t>
            </w:r>
          </w:p>
        </w:tc>
        <w:tc>
          <w:tcPr>
            <w:tcW w:type="dxa" w:w="3120"/>
            <w:tcBorders>
              <w:top w:val="single" w:sz="4" w:space="0" w:color="E2E8F0"/>
              <w:left w:val="none"/>
              <w:bottom w:val="single" w:sz="4" w:space="0" w:color="E2E8F0"/>
              <w:right w:val="none"/>
            </w:tcBorders>
          </w:tcPr>
          <w:p>
            <w:r>
              <w:rPr>
                <w:sz w:val="19"/>
              </w:rPr>
              <w:t>1</w:t>
            </w:r>
          </w:p>
        </w:tc>
      </w:tr>
      <w:tr>
        <w:tc>
          <w:tcPr>
            <w:tcW w:type="dxa" w:w="3120"/>
            <w:tcBorders>
              <w:top w:val="single" w:sz="4" w:space="0" w:color="E2E8F0"/>
              <w:left w:val="none"/>
              <w:bottom w:val="single" w:sz="4" w:space="0" w:color="E2E8F0"/>
              <w:right w:val="none"/>
            </w:tcBorders>
          </w:tcPr>
          <w:p>
            <w:r>
              <w:rPr>
                <w:sz w:val="19"/>
              </w:rPr>
              <w:t>ACK Field Present?</w:t>
            </w:r>
          </w:p>
        </w:tc>
        <w:tc>
          <w:tcPr>
            <w:tcW w:type="dxa" w:w="3120"/>
            <w:tcBorders>
              <w:top w:val="single" w:sz="4" w:space="0" w:color="E2E8F0"/>
              <w:left w:val="none"/>
              <w:bottom w:val="single" w:sz="4" w:space="0" w:color="E2E8F0"/>
              <w:right w:val="none"/>
            </w:tcBorders>
          </w:tcPr>
          <w:p>
            <w:r>
              <w:rPr>
                <w:sz w:val="19"/>
              </w:rPr>
              <w:t>No</w:t>
            </w:r>
          </w:p>
        </w:tc>
        <w:tc>
          <w:tcPr>
            <w:tcW w:type="dxa" w:w="3120"/>
            <w:tcBorders>
              <w:top w:val="single" w:sz="4" w:space="0" w:color="E2E8F0"/>
              <w:left w:val="none"/>
              <w:bottom w:val="single" w:sz="4" w:space="0" w:color="E2E8F0"/>
              <w:right w:val="none"/>
            </w:tcBorders>
          </w:tcPr>
          <w:p>
            <w:r>
              <w:rPr>
                <w:sz w:val="19"/>
              </w:rPr>
              <w:t>Yes</w:t>
            </w:r>
          </w:p>
        </w:tc>
      </w:tr>
    </w:tbl>
    <w:p>
      <w:pPr>
        <w:spacing w:after="240"/>
      </w:pPr>
    </w:p>
    <w:p>
      <w:pPr>
        <w:keepNext/>
        <w:spacing w:before="120" w:after="40"/>
      </w:pPr>
      <w:r>
        <w:rPr>
          <w:b/>
          <w:color w:val="2B6CB0"/>
        </w:rPr>
        <w:t>B4. select() has a well-known limitation: it uses a fixed-size array called fd_set with a maximum size of FD_SETSIZE (usually 1024). What does this mean for a busy web server trying to handle 5000 simultaneous clients using select()?</w:t>
      </w:r>
    </w:p>
    <w:p>
      <w:pPr>
        <w:spacing w:before="40" w:after="160"/>
      </w:pPr>
      <w:r>
        <w:rPr>
          <w:i w:val="0"/>
          <w:color w:val="2D3748"/>
        </w:rPr>
        <w:t>This limitation restricts the maximum socket descriptor value that select() can track. If a busy web server experiences 5000 concurrent client sessions, any socket descriptor numbered above 1023 will cause array boundary overflow or fail to register, rendering select() completely inadequate for large-scale, high-concurrency applications.</w:t>
      </w:r>
    </w:p>
    <w:p>
      <w:pPr>
        <w:keepNext/>
        <w:spacing w:before="120" w:after="40"/>
      </w:pPr>
      <w:r>
        <w:rPr>
          <w:b/>
          <w:color w:val="2B6CB0"/>
        </w:rPr>
        <w:t>B5. In Simulation Mode, which packet arrived at the server FIRST — the DNS query from PC-B or the HTTP request from PC-A? Does the arrival order affect the correctness of the server’s response? Explain.</w:t>
      </w:r>
    </w:p>
    <w:p>
      <w:pPr>
        <w:spacing w:before="40" w:after="160"/>
      </w:pPr>
      <w:r>
        <w:rPr>
          <w:i w:val="0"/>
          <w:color w:val="2D3748"/>
        </w:rPr>
        <w:t>The DNS query from PC-B arrived at the server first. No, the arrival order does not affect response correctness. The server extracts the client's source IP and dynamic source port from each packet, treating them as separate streams and correctly routing replies to their respective clients.</w:t>
      </w:r>
    </w:p>
    <w:p>
      <w:pPr>
        <w:keepNext/>
        <w:spacing w:before="120" w:after="40"/>
      </w:pPr>
      <w:r>
        <w:rPr>
          <w:b/>
          <w:color w:val="2B6CB0"/>
        </w:rPr>
        <w:t>B6. The Server handles both HTTP and DNS without crashing or mixing up responses. What information does the server use to identify WHICH client sent WHICH request and where to send the reply?</w:t>
      </w:r>
    </w:p>
    <w:p>
      <w:pPr>
        <w:spacing w:before="40" w:after="160"/>
      </w:pPr>
      <w:r>
        <w:rPr>
          <w:i w:val="0"/>
          <w:color w:val="2D3748"/>
        </w:rPr>
        <w:t>The server uses the 4-tuple: (Source IP Address, Source Port Number, Destination IP Address, Destination Port Number) to identify and demultiplex incoming requests, ensuring correct routing of each response.</w:t>
      </w:r>
    </w:p>
    <w:p>
      <w:pPr>
        <w:pStyle w:val="Heading1"/>
        <w:keepNext/>
        <w:spacing w:before="360" w:after="160"/>
      </w:pPr>
      <w:r>
        <w:rPr>
          <w:rFonts w:ascii="Segoe UI" w:hAnsi="Segoe UI"/>
          <w:b/>
          <w:color w:val="1A365D"/>
          <w:sz w:val="32"/>
        </w:rPr>
        <w:t>5. PART C — poll() Scalable Event-Driven Multiplexing</w:t>
      </w:r>
    </w:p>
    <w:p>
      <w:pPr>
        <w:spacing w:after="240"/>
      </w:pPr>
      <w:r>
        <w:t>The poll() multiplexer bypasses the FD_SETSIZE limitation by accepting an array of pollfd structures. We simulate poll() monitoring three distinct protocol channels simultaneously: HTTP (TCP), DNS (UDP), and FTP (TCP).</w:t>
      </w:r>
    </w:p>
    <w:p>
      <w:pPr>
        <w:pStyle w:val="Heading3"/>
        <w:keepNext/>
        <w:spacing w:before="240" w:after="120"/>
      </w:pPr>
      <w:r>
        <w:rPr>
          <w:rFonts w:ascii="Segoe UI" w:hAnsi="Segoe UI"/>
          <w:b/>
          <w:color w:val="4A5568"/>
          <w:sz w:val="22"/>
        </w:rPr>
        <w:t>poll() Server Code Block</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 ── poll() CONCEPT ──────────────────────────────────────────────</w:t>
              <w:br/>
              <w:t># Real poll() signature:</w:t>
              <w:br/>
              <w:t>#   poll(pollfd_array, nfds, timeout_ms)</w:t>
              <w:br/>
              <w:t>#</w:t>
              <w:br/>
              <w:t># pollfd structure per socket:</w:t>
              <w:br/>
              <w:t>#   fd      -&gt; the socket file descriptor</w:t>
              <w:br/>
              <w:t>#   events  -&gt; what to watch: POLLIN | POLLOUT | POLLERR</w:t>
              <w:br/>
              <w:t>#   revents -&gt; what actually happened (filled by kernel after poll())</w:t>
              <w:br/>
              <w:t>#</w:t>
              <w:br/>
              <w:t># poll() advantage over select():</w:t>
              <w:br/>
              <w:t>#   - No FD_SETSIZE limit (can watch thousands of fds)</w:t>
              <w:br/>
              <w:t>#   - revents tells you EXACTLY what happened on each fd</w:t>
              <w:br/>
              <w:t>#   - More readable: one array instead of three bit-sets</w:t>
              <w:br/>
              <w:br/>
              <w:t>port = 12000</w:t>
              <w:br/>
              <w:t>server = TCPServer()</w:t>
              <w:br/>
              <w:br/>
              <w:t># pollfd_table simulates the poll() array</w:t>
              <w:br/>
              <w:t># Each entry: { 'fd': ip, 'events': 'POLLIN', 'revents': '...', 'count': N }</w:t>
              <w:br/>
              <w:t>pollfd_table = {}</w:t>
              <w:br/>
              <w:t>clients      = {}</w:t>
              <w:br/>
              <w:t>conn_count   = [0]</w:t>
              <w:br/>
              <w:br/>
              <w:t>def make_poll_handler(fd_key):</w:t>
              <w:br/>
              <w:t xml:space="preserve">    """</w:t>
              <w:br/>
              <w:t xml:space="preserve">    Simulates poll() firing when revents = POLLIN for this fd.</w:t>
              <w:br/>
              <w:t xml:space="preserve">    In real code this executes after poll() returns POLLIN in revents.</w:t>
              <w:br/>
              <w:t xml:space="preserve">    """</w:t>
              <w:br/>
              <w:t xml:space="preserve">    def on_pollin(data):</w:t>
              <w:br/>
              <w:t xml:space="preserve">        if fd_key not in pollfd_table:</w:t>
              <w:br/>
              <w:t xml:space="preserve">            return</w:t>
              <w:br/>
              <w:t xml:space="preserve">        pollfd_table[fd_key]['count']   += 1</w:t>
              <w:br/>
              <w:t xml:space="preserve">        pollfd_table[fd_key]['revents']  = 'POLLIN'</w:t>
              <w:br/>
              <w:t xml:space="preserve">        n = str(pollfd_table[fd_key]['count'])</w:t>
              <w:br/>
              <w:t xml:space="preserve">        print('')</w:t>
              <w:br/>
              <w:t xml:space="preserve">        print('[ poll() ] fd=' + fd_key + ' | revents=POLLIN | msg#' + n)</w:t>
              <w:br/>
              <w:t xml:space="preserve">        print('           data: ' + data)</w:t>
              <w:br/>
              <w:t xml:space="preserve">        clients[fd_key].send('[poll-reply fd=' + fd_key + ']: ' + data)</w:t>
              <w:br/>
              <w:t xml:space="preserve">    return on_pollin</w:t>
              <w:br/>
              <w:br/>
              <w:t>def onNewClient(c):</w:t>
              <w:br/>
              <w:t xml:space="preserve">    conn_count[0] += 1</w:t>
              <w:br/>
              <w:t xml:space="preserve">    ip  = c.remoteIP()</w:t>
              <w:br/>
              <w:t xml:space="preserve">    key = 'fd' + str(conn_count[0]) + ':' + ip</w:t>
              <w:br/>
              <w:t xml:space="preserve">    clients[key]     = c</w:t>
              <w:br/>
              <w:t xml:space="preserve">    pollfd_table[key] = {</w:t>
              <w:br/>
              <w:t xml:space="preserve">        'fd':      key,</w:t>
              <w:br/>
              <w:t xml:space="preserve">        'events':  'POLLIN',    # we want to monitor incoming data</w:t>
              <w:br/>
              <w:t xml:space="preserve">        'revents': 'POLLNONE',  # nothing yet</w:t>
              <w:br/>
              <w:t xml:space="preserve">        'count':   0</w:t>
              <w:br/>
              <w:t xml:space="preserve">    }</w:t>
              <w:br/>
              <w:t xml:space="preserve">    c.onReceive(make_poll_handler(key))</w:t>
              <w:br/>
              <w:t xml:space="preserve">    print('[poll] REGISTERED fd=' + key)</w:t>
              <w:br/>
              <w:t xml:space="preserve">    print('[poll] events=POLLIN | revents=POLLNONE (waiting...)')</w:t>
              <w:br/>
              <w:t xml:space="preserve">    print('[poll] Total fds in pollfd array: ' + str(conn_count[0]))</w:t>
              <w:br/>
              <w:br/>
              <w:t>server.onNewClient(onNewClient)</w:t>
              <w:br/>
              <w:t>server.listen(port)</w:t>
              <w:br/>
              <w:br/>
              <w:t>print('poll()-style Server running on port ' + str(port))</w:t>
              <w:br/>
              <w:t>print('pollfd array will grow as clients connect.')</w:t>
              <w:br/>
              <w:t>print('')</w:t>
              <w:br/>
              <w:br/>
              <w:t># Print pollfd table snapshot every 6 seconds</w:t>
              <w:br/>
              <w:t>tick = [0]</w:t>
              <w:br/>
              <w:t>while True:</w:t>
              <w:br/>
              <w:t xml:space="preserve">    sleep(1)</w:t>
              <w:br/>
              <w:t xml:space="preserve">    tick[0] += 1</w:t>
              <w:br/>
              <w:t xml:space="preserve">    if tick[0] % 6 == 0:</w:t>
              <w:br/>
              <w:t xml:space="preserve">        print('')</w:t>
              <w:br/>
              <w:t xml:space="preserve">        print('===== poll() pollfd TABLE SNAPSHOT (tick=' + str(tick[0]) + ') =====')</w:t>
              <w:br/>
              <w:t xml:space="preserve">        for k in pollfd_table:</w:t>
              <w:br/>
              <w:t xml:space="preserve">            e  = pollfd_table[k]</w:t>
              <w:br/>
              <w:t xml:space="preserve">            print('  fd=' + e['fd'] +</w:t>
              <w:br/>
              <w:t xml:space="preserve">                  ' | events=' + e['events'] +</w:t>
              <w:br/>
              <w:t xml:space="preserve">                  ' | revents=' + e['revents'] +</w:t>
              <w:br/>
              <w:t xml:space="preserve">                  ' | msg_count=' + str(e['count']))</w:t>
              <w:br/>
              <w:t xml:space="preserve">        print('======================================================')</w:t>
              <w:br/>
            </w:r>
          </w:p>
        </w:tc>
      </w:tr>
    </w:tbl>
    <w:p>
      <w:pPr>
        <w:spacing w:after="240"/>
      </w:pPr>
    </w:p>
    <w:p>
      <w:pPr>
        <w:pStyle w:val="Heading3"/>
        <w:keepNext/>
        <w:spacing w:before="240" w:after="120"/>
      </w:pPr>
      <w:r>
        <w:rPr>
          <w:rFonts w:ascii="Segoe UI" w:hAnsi="Segoe UI"/>
          <w:b/>
          <w:color w:val="4A5568"/>
          <w:sz w:val="22"/>
        </w:rPr>
        <w:t>poll() Client Scripts</w:t>
      </w:r>
    </w:p>
    <w:p>
      <w:pPr>
        <w:spacing w:after="120"/>
      </w:pPr>
      <w:r>
        <w:t>Three workstations (PC-A, PC-B, and PC-C) execute concurrent poll() clients that transmit distinct datagrams. All three clients use matching TCP logic but introduce intentional connection delays to test overlapping pollfd registrations.</w:t>
      </w:r>
    </w:p>
    <w:p>
      <w:pPr>
        <w:pStyle w:val="Heading3"/>
        <w:keepNext/>
        <w:spacing w:before="240" w:after="120"/>
      </w:pPr>
      <w:r>
        <w:rPr>
          <w:rFonts w:ascii="Segoe UI" w:hAnsi="Segoe UI"/>
          <w:b/>
          <w:color w:val="4A5568"/>
          <w:sz w:val="22"/>
        </w:rPr>
        <w:t>poll() PC-A Client Code</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serverIP = '192.168.1.10'  # Corrected from 192.168.1.2 in manual to connect to Server0</w:t>
              <w:br/>
              <w:t>port     = 12000</w:t>
              <w:br/>
              <w:t>client   = TCPClient()</w:t>
              <w:br/>
              <w:t>ready    = [False]</w:t>
              <w:br/>
              <w:br/>
              <w:t>def onReceive(data): print('[PC-A] ' + data)</w:t>
              <w:br/>
              <w:br/>
              <w:t>def onConnect(t):</w:t>
              <w:br/>
              <w:t xml:space="preserve">    if t == 0: ready[0] = True</w:t>
              <w:br/>
              <w:br/>
              <w:t>client.onReceive(onReceive)</w:t>
              <w:br/>
              <w:t>client.onConnectionChange(onConnect)</w:t>
              <w:br/>
              <w:t>client.connect(serverIP, port)</w:t>
              <w:br/>
              <w:br/>
              <w:t>count = 0</w:t>
              <w:br/>
              <w:t>while not ready[0] and count &lt; 15:</w:t>
              <w:br/>
              <w:t xml:space="preserve">    sleep(1); count += 1</w:t>
              <w:br/>
              <w:br/>
              <w:t>if ready[0]:</w:t>
              <w:br/>
              <w:t xml:space="preserve">    sleep(1)</w:t>
              <w:br/>
              <w:t xml:space="preserve">    # Each send() causes revents=POLLIN on the server's pollfd entry</w:t>
              <w:br/>
              <w:t xml:space="preserve">    client.send('PC-A POLLIN trigger 1')</w:t>
              <w:br/>
              <w:t xml:space="preserve">    sleep(4)</w:t>
              <w:br/>
              <w:t xml:space="preserve">    client.send('PC-A POLLIN trigger 2')</w:t>
              <w:br/>
              <w:t xml:space="preserve">    sleep(2)</w:t>
              <w:br/>
              <w:t xml:space="preserve">    print('PC-A done.')</w:t>
              <w:br/>
            </w:r>
          </w:p>
        </w:tc>
      </w:tr>
    </w:tbl>
    <w:p>
      <w:pPr>
        <w:spacing w:after="240"/>
      </w:pPr>
    </w:p>
    <w:p>
      <w:pPr>
        <w:pStyle w:val="Heading3"/>
        <w:keepNext/>
        <w:spacing w:before="240" w:after="120"/>
      </w:pPr>
      <w:r>
        <w:rPr>
          <w:rFonts w:ascii="Segoe UI" w:hAnsi="Segoe UI"/>
          <w:b/>
          <w:color w:val="4A5568"/>
          <w:sz w:val="22"/>
        </w:rPr>
        <w:t>poll() PC-B Client Code</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serverIP = '192.168.1.10'  # Corrected from 192.168.1.2 in manual to connect to Server0</w:t>
              <w:br/>
              <w:t>port     = 12000</w:t>
              <w:br/>
              <w:t>client   = TCPClient()</w:t>
              <w:br/>
              <w:t>ready    = [False]</w:t>
              <w:br/>
              <w:br/>
              <w:t>def onReceive(data): print('[PC-B] ' + data)</w:t>
              <w:br/>
              <w:br/>
              <w:t>def onConnect(t):</w:t>
              <w:br/>
              <w:t xml:space="preserve">    if t == 0: ready[0] = True</w:t>
              <w:br/>
              <w:br/>
              <w:t>client.onReceive(onReceive)</w:t>
              <w:br/>
              <w:t>client.onConnectionChange(onConnect)</w:t>
              <w:br/>
              <w:t>client.connect(serverIP, port)</w:t>
              <w:br/>
              <w:br/>
              <w:t>count = 0</w:t>
              <w:br/>
              <w:t>while not ready[0] and count &lt; 15:</w:t>
              <w:br/>
              <w:t xml:space="preserve">    sleep(1); count += 1</w:t>
              <w:br/>
              <w:br/>
              <w:t>if ready[0]:</w:t>
              <w:br/>
              <w:t xml:space="preserve">    sleep(3)</w:t>
              <w:br/>
              <w:t xml:space="preserve">    client.send('PC-B POLLIN trigger 1')</w:t>
              <w:br/>
              <w:t xml:space="preserve">    sleep(2)</w:t>
              <w:br/>
              <w:t xml:space="preserve">    client.send('PC-B POLLIN trigger 2')</w:t>
              <w:br/>
              <w:t xml:space="preserve">    sleep(2)</w:t>
              <w:br/>
              <w:t xml:space="preserve">    print('PC-B done.')</w:t>
              <w:br/>
            </w:r>
          </w:p>
        </w:tc>
      </w:tr>
    </w:tbl>
    <w:p>
      <w:pPr>
        <w:spacing w:after="240"/>
      </w:pPr>
    </w:p>
    <w:p>
      <w:pPr>
        <w:pStyle w:val="Heading3"/>
        <w:keepNext/>
        <w:spacing w:before="240" w:after="120"/>
      </w:pPr>
      <w:r>
        <w:rPr>
          <w:rFonts w:ascii="Segoe UI" w:hAnsi="Segoe UI"/>
          <w:b/>
          <w:color w:val="4A5568"/>
          <w:sz w:val="22"/>
        </w:rPr>
        <w:t>poll() PC-C Client Code</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serverIP = '192.168.1.10'  # Corrected from 192.168.1.2 in manual to connect to Server0</w:t>
              <w:br/>
              <w:t>port     = 12000</w:t>
              <w:br/>
              <w:t>client   = TCPClient()</w:t>
              <w:br/>
              <w:t>ready    = [False]</w:t>
              <w:br/>
              <w:br/>
              <w:t>def onReceive(data): print('[PC-C] ' + data)</w:t>
              <w:br/>
              <w:br/>
              <w:t>def onConnect(t):</w:t>
              <w:br/>
              <w:t xml:space="preserve">    if t == 0: ready[0] = True</w:t>
              <w:br/>
              <w:br/>
              <w:t>client.onReceive(onReceive)</w:t>
              <w:br/>
              <w:t>client.onConnectionChange(onConnect)</w:t>
              <w:br/>
              <w:t>client.connect(serverIP, port)</w:t>
              <w:br/>
              <w:br/>
              <w:t>count = 0</w:t>
              <w:br/>
              <w:t>while not ready[0] and count &lt; 15:</w:t>
              <w:br/>
              <w:t xml:space="preserve">    sleep(1); count += 1</w:t>
              <w:br/>
              <w:br/>
              <w:t>if ready[0]:</w:t>
              <w:br/>
              <w:t xml:space="preserve">    sleep(5)   # delay to make all three overlap in pollfd table</w:t>
              <w:br/>
              <w:t xml:space="preserve">    client.send('PC-C POLLIN trigger 1')</w:t>
              <w:br/>
              <w:t xml:space="preserve">    sleep(2)</w:t>
              <w:br/>
              <w:t xml:space="preserve">    client.send('PC-C POLLIN trigger 2')</w:t>
              <w:br/>
              <w:t xml:space="preserve">    sleep(2)</w:t>
              <w:br/>
              <w:t xml:space="preserve">    print('PC-C done.')</w:t>
              <w:br/>
            </w:r>
          </w:p>
        </w:tc>
      </w:tr>
    </w:tbl>
    <w:p>
      <w:pPr>
        <w:spacing w:after="240"/>
      </w:pPr>
    </w:p>
    <w:p>
      <w:pPr>
        <w:pStyle w:val="Heading3"/>
        <w:keepNext/>
        <w:spacing w:before="240" w:after="120"/>
      </w:pPr>
      <w:r>
        <w:rPr>
          <w:rFonts w:ascii="Segoe UI" w:hAnsi="Segoe UI"/>
          <w:b/>
          <w:color w:val="4A5568"/>
          <w:sz w:val="22"/>
        </w:rPr>
        <w:t>poll() Simulation Session Logs</w:t>
      </w:r>
    </w:p>
    <w:p>
      <w:pPr>
        <w:spacing w:before="200" w:after="40"/>
        <w:jc w:val="center"/>
      </w:pPr>
      <w:r>
        <w:drawing>
          <wp:inline xmlns:a="http://schemas.openxmlformats.org/drawingml/2006/main" xmlns:pic="http://schemas.openxmlformats.org/drawingml/2006/picture">
            <wp:extent cx="5303520" cy="3271493"/>
            <wp:docPr id="14" name="Picture 14"/>
            <wp:cNvGraphicFramePr>
              <a:graphicFrameLocks noChangeAspect="1"/>
            </wp:cNvGraphicFramePr>
            <a:graphic>
              <a:graphicData uri="http://schemas.openxmlformats.org/drawingml/2006/picture">
                <pic:pic>
                  <pic:nvPicPr>
                    <pic:cNvPr id="0" name="image_14.png"/>
                    <pic:cNvPicPr/>
                  </pic:nvPicPr>
                  <pic:blipFill>
                    <a:blip r:embed="rId22"/>
                    <a:stretch>
                      <a:fillRect/>
                    </a:stretch>
                  </pic:blipFill>
                  <pic:spPr>
                    <a:xfrm>
                      <a:off x="0" y="0"/>
                      <a:ext cx="5303520" cy="3271493"/>
                    </a:xfrm>
                    <a:prstGeom prst="rect"/>
                  </pic:spPr>
                </pic:pic>
              </a:graphicData>
            </a:graphic>
          </wp:inline>
        </w:drawing>
      </w:r>
    </w:p>
    <w:p>
      <w:pPr>
        <w:spacing w:before="40" w:after="240"/>
        <w:jc w:val="center"/>
      </w:pPr>
      <w:r>
        <w:rPr>
          <w:i/>
          <w:color w:val="4A5568"/>
          <w:sz w:val="19"/>
        </w:rPr>
        <w:t>Figure 14: Server0 output displaying live pollfd table snapshots and POLLIN events</w:t>
      </w:r>
    </w:p>
    <w:p>
      <w:pPr>
        <w:spacing w:before="200" w:after="40"/>
        <w:jc w:val="center"/>
      </w:pPr>
      <w:r>
        <w:drawing>
          <wp:inline xmlns:a="http://schemas.openxmlformats.org/drawingml/2006/main" xmlns:pic="http://schemas.openxmlformats.org/drawingml/2006/picture">
            <wp:extent cx="5303520" cy="5098083"/>
            <wp:docPr id="15" name="Picture 15"/>
            <wp:cNvGraphicFramePr>
              <a:graphicFrameLocks noChangeAspect="1"/>
            </wp:cNvGraphicFramePr>
            <a:graphic>
              <a:graphicData uri="http://schemas.openxmlformats.org/drawingml/2006/picture">
                <pic:pic>
                  <pic:nvPicPr>
                    <pic:cNvPr id="0" name="image_15.png"/>
                    <pic:cNvPicPr/>
                  </pic:nvPicPr>
                  <pic:blipFill>
                    <a:blip r:embed="rId23"/>
                    <a:stretch>
                      <a:fillRect/>
                    </a:stretch>
                  </pic:blipFill>
                  <pic:spPr>
                    <a:xfrm>
                      <a:off x="0" y="0"/>
                      <a:ext cx="5303520" cy="5098083"/>
                    </a:xfrm>
                    <a:prstGeom prst="rect"/>
                  </pic:spPr>
                </pic:pic>
              </a:graphicData>
            </a:graphic>
          </wp:inline>
        </w:drawing>
      </w:r>
    </w:p>
    <w:p>
      <w:pPr>
        <w:spacing w:before="40" w:after="240"/>
        <w:jc w:val="center"/>
      </w:pPr>
      <w:r>
        <w:rPr>
          <w:i/>
          <w:color w:val="4A5568"/>
          <w:sz w:val="19"/>
        </w:rPr>
        <w:t>Figure 15: Client PC-A terminal tracing active connection and poll-reply packets</w:t>
      </w:r>
    </w:p>
    <w:p>
      <w:pPr>
        <w:spacing w:before="200" w:after="40"/>
        <w:jc w:val="center"/>
      </w:pPr>
      <w:r>
        <w:drawing>
          <wp:inline xmlns:a="http://schemas.openxmlformats.org/drawingml/2006/main" xmlns:pic="http://schemas.openxmlformats.org/drawingml/2006/picture">
            <wp:extent cx="5303520" cy="3125472"/>
            <wp:docPr id="16" name="Picture 16"/>
            <wp:cNvGraphicFramePr>
              <a:graphicFrameLocks noChangeAspect="1"/>
            </wp:cNvGraphicFramePr>
            <a:graphic>
              <a:graphicData uri="http://schemas.openxmlformats.org/drawingml/2006/picture">
                <pic:pic>
                  <pic:nvPicPr>
                    <pic:cNvPr id="0" name="image_16.png"/>
                    <pic:cNvPicPr/>
                  </pic:nvPicPr>
                  <pic:blipFill>
                    <a:blip r:embed="rId24"/>
                    <a:stretch>
                      <a:fillRect/>
                    </a:stretch>
                  </pic:blipFill>
                  <pic:spPr>
                    <a:xfrm>
                      <a:off x="0" y="0"/>
                      <a:ext cx="5303520" cy="3125472"/>
                    </a:xfrm>
                    <a:prstGeom prst="rect"/>
                  </pic:spPr>
                </pic:pic>
              </a:graphicData>
            </a:graphic>
          </wp:inline>
        </w:drawing>
      </w:r>
    </w:p>
    <w:p>
      <w:pPr>
        <w:spacing w:before="40" w:after="240"/>
        <w:jc w:val="center"/>
      </w:pPr>
      <w:r>
        <w:rPr>
          <w:i/>
          <w:color w:val="4A5568"/>
          <w:sz w:val="19"/>
        </w:rPr>
        <w:t>Figure 16: Client PC-B terminal tracing active connection and poll-reply packets</w:t>
      </w:r>
    </w:p>
    <w:p>
      <w:pPr>
        <w:spacing w:before="200" w:after="40"/>
        <w:jc w:val="center"/>
      </w:pPr>
      <w:r>
        <w:drawing>
          <wp:inline xmlns:a="http://schemas.openxmlformats.org/drawingml/2006/main" xmlns:pic="http://schemas.openxmlformats.org/drawingml/2006/picture">
            <wp:extent cx="5303520" cy="4140070"/>
            <wp:docPr id="17" name="Picture 17"/>
            <wp:cNvGraphicFramePr>
              <a:graphicFrameLocks noChangeAspect="1"/>
            </wp:cNvGraphicFramePr>
            <a:graphic>
              <a:graphicData uri="http://schemas.openxmlformats.org/drawingml/2006/picture">
                <pic:pic>
                  <pic:nvPicPr>
                    <pic:cNvPr id="0" name="image_17.png"/>
                    <pic:cNvPicPr/>
                  </pic:nvPicPr>
                  <pic:blipFill>
                    <a:blip r:embed="rId25"/>
                    <a:stretch>
                      <a:fillRect/>
                    </a:stretch>
                  </pic:blipFill>
                  <pic:spPr>
                    <a:xfrm>
                      <a:off x="0" y="0"/>
                      <a:ext cx="5303520" cy="4140070"/>
                    </a:xfrm>
                    <a:prstGeom prst="rect"/>
                  </pic:spPr>
                </pic:pic>
              </a:graphicData>
            </a:graphic>
          </wp:inline>
        </w:drawing>
      </w:r>
    </w:p>
    <w:p>
      <w:pPr>
        <w:spacing w:before="40" w:after="240"/>
        <w:jc w:val="center"/>
      </w:pPr>
      <w:r>
        <w:rPr>
          <w:i/>
          <w:color w:val="4A5568"/>
          <w:sz w:val="19"/>
        </w:rPr>
        <w:t>Figure 17: Client PC-C terminal tracing active connection and poll-reply packets</w:t>
      </w:r>
    </w:p>
    <w:p>
      <w:pPr>
        <w:spacing w:before="200" w:after="40"/>
        <w:jc w:val="center"/>
      </w:pPr>
      <w:r>
        <w:drawing>
          <wp:inline xmlns:a="http://schemas.openxmlformats.org/drawingml/2006/main" xmlns:pic="http://schemas.openxmlformats.org/drawingml/2006/picture">
            <wp:extent cx="5303520" cy="3294689"/>
            <wp:docPr id="18" name="Picture 18"/>
            <wp:cNvGraphicFramePr>
              <a:graphicFrameLocks noChangeAspect="1"/>
            </wp:cNvGraphicFramePr>
            <a:graphic>
              <a:graphicData uri="http://schemas.openxmlformats.org/drawingml/2006/picture">
                <pic:pic>
                  <pic:nvPicPr>
                    <pic:cNvPr id="0" name="image_18.png"/>
                    <pic:cNvPicPr/>
                  </pic:nvPicPr>
                  <pic:blipFill>
                    <a:blip r:embed="rId26"/>
                    <a:stretch>
                      <a:fillRect/>
                    </a:stretch>
                  </pic:blipFill>
                  <pic:spPr>
                    <a:xfrm>
                      <a:off x="0" y="0"/>
                      <a:ext cx="5303520" cy="3294689"/>
                    </a:xfrm>
                    <a:prstGeom prst="rect"/>
                  </pic:spPr>
                </pic:pic>
              </a:graphicData>
            </a:graphic>
          </wp:inline>
        </w:drawing>
      </w:r>
    </w:p>
    <w:p>
      <w:pPr>
        <w:spacing w:before="40" w:after="240"/>
        <w:jc w:val="center"/>
      </w:pPr>
      <w:r>
        <w:rPr>
          <w:i/>
          <w:color w:val="4A5568"/>
          <w:sz w:val="19"/>
        </w:rPr>
        <w:t>Figure 18: Workstation terminal outputs demonstrating live multi-socket synchronization</w:t>
      </w:r>
    </w:p>
    <w:p>
      <w:pPr>
        <w:pStyle w:val="Heading3"/>
        <w:keepNext/>
        <w:spacing w:before="240" w:after="120"/>
      </w:pPr>
      <w:r>
        <w:rPr>
          <w:rFonts w:ascii="Segoe UI" w:hAnsi="Segoe UI"/>
          <w:b/>
          <w:color w:val="4A5568"/>
          <w:sz w:val="22"/>
        </w:rPr>
        <w:t>Service PDU Traces &amp; Concurrent Simulation View</w:t>
      </w:r>
    </w:p>
    <w:p>
      <w:pPr>
        <w:spacing w:before="200" w:after="40"/>
        <w:jc w:val="center"/>
      </w:pPr>
      <w:r>
        <w:drawing>
          <wp:inline xmlns:a="http://schemas.openxmlformats.org/drawingml/2006/main" xmlns:pic="http://schemas.openxmlformats.org/drawingml/2006/picture">
            <wp:extent cx="5303520" cy="3099520"/>
            <wp:docPr id="19" name="Picture 19"/>
            <wp:cNvGraphicFramePr>
              <a:graphicFrameLocks noChangeAspect="1"/>
            </wp:cNvGraphicFramePr>
            <a:graphic>
              <a:graphicData uri="http://schemas.openxmlformats.org/drawingml/2006/picture">
                <pic:pic>
                  <pic:nvPicPr>
                    <pic:cNvPr id="0" name="image_19.png"/>
                    <pic:cNvPicPr/>
                  </pic:nvPicPr>
                  <pic:blipFill>
                    <a:blip r:embed="rId27"/>
                    <a:stretch>
                      <a:fillRect/>
                    </a:stretch>
                  </pic:blipFill>
                  <pic:spPr>
                    <a:xfrm>
                      <a:off x="0" y="0"/>
                      <a:ext cx="5303520" cy="3099520"/>
                    </a:xfrm>
                    <a:prstGeom prst="rect"/>
                  </pic:spPr>
                </pic:pic>
              </a:graphicData>
            </a:graphic>
          </wp:inline>
        </w:drawing>
      </w:r>
    </w:p>
    <w:p>
      <w:pPr>
        <w:spacing w:before="40" w:after="240"/>
        <w:jc w:val="center"/>
      </w:pPr>
      <w:r>
        <w:rPr>
          <w:i/>
          <w:color w:val="4A5568"/>
          <w:sz w:val="19"/>
        </w:rPr>
        <w:t>Figure 19: Captured DNS Packet header details during concurrent poll() execution</w:t>
      </w:r>
    </w:p>
    <w:p>
      <w:pPr>
        <w:spacing w:before="200" w:after="40"/>
        <w:jc w:val="center"/>
      </w:pPr>
      <w:r>
        <w:drawing>
          <wp:inline xmlns:a="http://schemas.openxmlformats.org/drawingml/2006/main" xmlns:pic="http://schemas.openxmlformats.org/drawingml/2006/picture">
            <wp:extent cx="5303520" cy="3585713"/>
            <wp:docPr id="20" name="Picture 20"/>
            <wp:cNvGraphicFramePr>
              <a:graphicFrameLocks noChangeAspect="1"/>
            </wp:cNvGraphicFramePr>
            <a:graphic>
              <a:graphicData uri="http://schemas.openxmlformats.org/drawingml/2006/picture">
                <pic:pic>
                  <pic:nvPicPr>
                    <pic:cNvPr id="0" name="image_20.png"/>
                    <pic:cNvPicPr/>
                  </pic:nvPicPr>
                  <pic:blipFill>
                    <a:blip r:embed="rId28"/>
                    <a:stretch>
                      <a:fillRect/>
                    </a:stretch>
                  </pic:blipFill>
                  <pic:spPr>
                    <a:xfrm>
                      <a:off x="0" y="0"/>
                      <a:ext cx="5303520" cy="3585713"/>
                    </a:xfrm>
                    <a:prstGeom prst="rect"/>
                  </pic:spPr>
                </pic:pic>
              </a:graphicData>
            </a:graphic>
          </wp:inline>
        </w:drawing>
      </w:r>
    </w:p>
    <w:p>
      <w:pPr>
        <w:spacing w:before="40" w:after="240"/>
        <w:jc w:val="center"/>
      </w:pPr>
      <w:r>
        <w:rPr>
          <w:i/>
          <w:color w:val="4A5568"/>
          <w:sz w:val="19"/>
        </w:rPr>
        <w:t>Figure 20: Captured HTTP Packet header details during concurrent poll() execution</w:t>
      </w:r>
    </w:p>
    <w:p>
      <w:pPr>
        <w:spacing w:before="200" w:after="40"/>
        <w:jc w:val="center"/>
      </w:pPr>
      <w:r>
        <w:drawing>
          <wp:inline xmlns:a="http://schemas.openxmlformats.org/drawingml/2006/main" xmlns:pic="http://schemas.openxmlformats.org/drawingml/2006/picture">
            <wp:extent cx="5303520" cy="3956498"/>
            <wp:docPr id="21" name="Picture 21"/>
            <wp:cNvGraphicFramePr>
              <a:graphicFrameLocks noChangeAspect="1"/>
            </wp:cNvGraphicFramePr>
            <a:graphic>
              <a:graphicData uri="http://schemas.openxmlformats.org/drawingml/2006/picture">
                <pic:pic>
                  <pic:nvPicPr>
                    <pic:cNvPr id="0" name="image_21.png"/>
                    <pic:cNvPicPr/>
                  </pic:nvPicPr>
                  <pic:blipFill>
                    <a:blip r:embed="rId29"/>
                    <a:stretch>
                      <a:fillRect/>
                    </a:stretch>
                  </pic:blipFill>
                  <pic:spPr>
                    <a:xfrm>
                      <a:off x="0" y="0"/>
                      <a:ext cx="5303520" cy="3956498"/>
                    </a:xfrm>
                    <a:prstGeom prst="rect"/>
                  </pic:spPr>
                </pic:pic>
              </a:graphicData>
            </a:graphic>
          </wp:inline>
        </w:drawing>
      </w:r>
    </w:p>
    <w:p>
      <w:pPr>
        <w:spacing w:before="40" w:after="240"/>
        <w:jc w:val="center"/>
      </w:pPr>
      <w:r>
        <w:rPr>
          <w:i/>
          <w:color w:val="4A5568"/>
          <w:sz w:val="19"/>
        </w:rPr>
        <w:t>Figure 21: Captured FTP control connection Packet details during concurrent poll() execution</w:t>
      </w:r>
    </w:p>
    <w:p>
      <w:pPr>
        <w:spacing w:before="200" w:after="40"/>
        <w:jc w:val="center"/>
      </w:pPr>
      <w:r>
        <w:drawing>
          <wp:inline xmlns:a="http://schemas.openxmlformats.org/drawingml/2006/main" xmlns:pic="http://schemas.openxmlformats.org/drawingml/2006/picture">
            <wp:extent cx="5303520" cy="3204210"/>
            <wp:docPr id="22" name="Picture 22"/>
            <wp:cNvGraphicFramePr>
              <a:graphicFrameLocks noChangeAspect="1"/>
            </wp:cNvGraphicFramePr>
            <a:graphic>
              <a:graphicData uri="http://schemas.openxmlformats.org/drawingml/2006/picture">
                <pic:pic>
                  <pic:nvPicPr>
                    <pic:cNvPr id="0" name="image_22.png"/>
                    <pic:cNvPicPr/>
                  </pic:nvPicPr>
                  <pic:blipFill>
                    <a:blip r:embed="rId30"/>
                    <a:stretch>
                      <a:fillRect/>
                    </a:stretch>
                  </pic:blipFill>
                  <pic:spPr>
                    <a:xfrm>
                      <a:off x="0" y="0"/>
                      <a:ext cx="5303520" cy="3204210"/>
                    </a:xfrm>
                    <a:prstGeom prst="rect"/>
                  </pic:spPr>
                </pic:pic>
              </a:graphicData>
            </a:graphic>
          </wp:inline>
        </w:drawing>
      </w:r>
    </w:p>
    <w:p>
      <w:pPr>
        <w:spacing w:before="40" w:after="240"/>
        <w:jc w:val="center"/>
      </w:pPr>
      <w:r>
        <w:rPr>
          <w:i/>
          <w:color w:val="4A5568"/>
          <w:sz w:val="19"/>
        </w:rPr>
        <w:t>Figure 22: Simulated multiplexed network flow in Packet Tracer - View A</w:t>
      </w:r>
    </w:p>
    <w:p>
      <w:pPr>
        <w:spacing w:before="200" w:after="40"/>
        <w:jc w:val="center"/>
      </w:pPr>
      <w:r>
        <w:drawing>
          <wp:inline xmlns:a="http://schemas.openxmlformats.org/drawingml/2006/main" xmlns:pic="http://schemas.openxmlformats.org/drawingml/2006/picture">
            <wp:extent cx="5303520" cy="3386051"/>
            <wp:docPr id="23" name="Picture 23"/>
            <wp:cNvGraphicFramePr>
              <a:graphicFrameLocks noChangeAspect="1"/>
            </wp:cNvGraphicFramePr>
            <a:graphic>
              <a:graphicData uri="http://schemas.openxmlformats.org/drawingml/2006/picture">
                <pic:pic>
                  <pic:nvPicPr>
                    <pic:cNvPr id="0" name="image_23.png"/>
                    <pic:cNvPicPr/>
                  </pic:nvPicPr>
                  <pic:blipFill>
                    <a:blip r:embed="rId31"/>
                    <a:stretch>
                      <a:fillRect/>
                    </a:stretch>
                  </pic:blipFill>
                  <pic:spPr>
                    <a:xfrm>
                      <a:off x="0" y="0"/>
                      <a:ext cx="5303520" cy="3386051"/>
                    </a:xfrm>
                    <a:prstGeom prst="rect"/>
                  </pic:spPr>
                </pic:pic>
              </a:graphicData>
            </a:graphic>
          </wp:inline>
        </w:drawing>
      </w:r>
    </w:p>
    <w:p>
      <w:pPr>
        <w:spacing w:before="40" w:after="240"/>
        <w:jc w:val="center"/>
      </w:pPr>
      <w:r>
        <w:rPr>
          <w:i/>
          <w:color w:val="4A5568"/>
          <w:sz w:val="19"/>
        </w:rPr>
        <w:t>Figure 23: Simulated multiplexed network flow in Packet Tracer - View B</w:t>
      </w:r>
    </w:p>
    <w:p>
      <w:pPr>
        <w:pStyle w:val="Heading3"/>
        <w:keepNext/>
        <w:spacing w:before="280" w:after="160"/>
      </w:pPr>
      <w:r>
        <w:rPr>
          <w:rFonts w:ascii="Segoe UI" w:hAnsi="Segoe UI"/>
          <w:b/>
          <w:color w:val="4A5568"/>
          <w:sz w:val="22"/>
        </w:rPr>
        <w:t>Part C — Analytical Questions &amp; Answers</w:t>
      </w:r>
    </w:p>
    <w:p>
      <w:pPr>
        <w:keepNext/>
        <w:spacing w:before="120" w:after="40"/>
      </w:pPr>
      <w:r>
        <w:rPr>
          <w:b/>
          <w:color w:val="2B6CB0"/>
        </w:rPr>
        <w:t>C1. In this experiment, three services ran at once: HTTP (TCP/80), DNS (UDP/53), and FTP (TCP/21). In a real poll() call, each of these would be a separate entry in the pollfd array. Fill in the table below based on your PDU observations:</w:t>
      </w:r>
    </w:p>
    <w:p>
      <w:pPr>
        <w:spacing w:before="40" w:after="160"/>
      </w:pPr>
      <w:r>
        <w:rPr>
          <w:i w:val="0"/>
          <w:color w:val="2D3748"/>
        </w:rPr>
        <w:t>The observed services are summarized in the table below.</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shd w:fill="4A5568"/>
          </w:tcPr>
          <w:p>
            <w:r>
              <w:rPr>
                <w:b/>
                <w:color w:val="FFFFFF"/>
              </w:rPr>
              <w:t>Service</w:t>
            </w:r>
          </w:p>
        </w:tc>
        <w:tc>
          <w:tcPr>
            <w:tcW w:type="dxa" w:w="1872"/>
            <w:shd w:fill="4A5568"/>
          </w:tcPr>
          <w:p>
            <w:r>
              <w:rPr>
                <w:b/>
                <w:color w:val="FFFFFF"/>
              </w:rPr>
              <w:t>Protocol</w:t>
            </w:r>
          </w:p>
        </w:tc>
        <w:tc>
          <w:tcPr>
            <w:tcW w:type="dxa" w:w="1872"/>
            <w:shd w:fill="4A5568"/>
          </w:tcPr>
          <w:p>
            <w:r>
              <w:rPr>
                <w:b/>
                <w:color w:val="FFFFFF"/>
              </w:rPr>
              <w:t>Port</w:t>
            </w:r>
          </w:p>
        </w:tc>
        <w:tc>
          <w:tcPr>
            <w:tcW w:type="dxa" w:w="1872"/>
            <w:shd w:fill="4A5568"/>
          </w:tcPr>
          <w:p>
            <w:r>
              <w:rPr>
                <w:b/>
                <w:color w:val="FFFFFF"/>
              </w:rPr>
              <w:t>poll() Event</w:t>
            </w:r>
          </w:p>
        </w:tc>
        <w:tc>
          <w:tcPr>
            <w:tcW w:type="dxa" w:w="1872"/>
            <w:shd w:fill="4A5568"/>
          </w:tcPr>
          <w:p>
            <w:r>
              <w:rPr>
                <w:b/>
                <w:color w:val="FFFFFF"/>
              </w:rPr>
              <w:t>PC that sent it</w:t>
            </w:r>
          </w:p>
        </w:tc>
      </w:tr>
      <w:tr>
        <w:tc>
          <w:tcPr>
            <w:tcW w:type="dxa" w:w="1872"/>
            <w:tcBorders>
              <w:top w:val="single" w:sz="4" w:space="0" w:color="E2E8F0"/>
              <w:left w:val="none"/>
              <w:bottom w:val="single" w:sz="4" w:space="0" w:color="E2E8F0"/>
              <w:right w:val="none"/>
            </w:tcBorders>
          </w:tcPr>
          <w:p>
            <w:r>
              <w:rPr>
                <w:sz w:val="19"/>
              </w:rPr>
              <w:t>HTTP</w:t>
            </w:r>
          </w:p>
        </w:tc>
        <w:tc>
          <w:tcPr>
            <w:tcW w:type="dxa" w:w="1872"/>
            <w:tcBorders>
              <w:top w:val="single" w:sz="4" w:space="0" w:color="E2E8F0"/>
              <w:left w:val="none"/>
              <w:bottom w:val="single" w:sz="4" w:space="0" w:color="E2E8F0"/>
              <w:right w:val="none"/>
            </w:tcBorders>
          </w:tcPr>
          <w:p>
            <w:r>
              <w:rPr>
                <w:sz w:val="19"/>
              </w:rPr>
              <w:t>TCP</w:t>
            </w:r>
          </w:p>
        </w:tc>
        <w:tc>
          <w:tcPr>
            <w:tcW w:type="dxa" w:w="1872"/>
            <w:tcBorders>
              <w:top w:val="single" w:sz="4" w:space="0" w:color="E2E8F0"/>
              <w:left w:val="none"/>
              <w:bottom w:val="single" w:sz="4" w:space="0" w:color="E2E8F0"/>
              <w:right w:val="none"/>
            </w:tcBorders>
          </w:tcPr>
          <w:p>
            <w:r>
              <w:rPr>
                <w:sz w:val="19"/>
              </w:rPr>
              <w:t>80</w:t>
            </w:r>
          </w:p>
        </w:tc>
        <w:tc>
          <w:tcPr>
            <w:tcW w:type="dxa" w:w="1872"/>
            <w:tcBorders>
              <w:top w:val="single" w:sz="4" w:space="0" w:color="E2E8F0"/>
              <w:left w:val="none"/>
              <w:bottom w:val="single" w:sz="4" w:space="0" w:color="E2E8F0"/>
              <w:right w:val="none"/>
            </w:tcBorders>
          </w:tcPr>
          <w:p>
            <w:r>
              <w:rPr>
                <w:sz w:val="19"/>
              </w:rPr>
              <w:t>POLLIN</w:t>
            </w:r>
          </w:p>
        </w:tc>
        <w:tc>
          <w:tcPr>
            <w:tcW w:type="dxa" w:w="1872"/>
            <w:tcBorders>
              <w:top w:val="single" w:sz="4" w:space="0" w:color="E2E8F0"/>
              <w:left w:val="none"/>
              <w:bottom w:val="single" w:sz="4" w:space="0" w:color="E2E8F0"/>
              <w:right w:val="none"/>
            </w:tcBorders>
          </w:tcPr>
          <w:p>
            <w:r>
              <w:rPr>
                <w:sz w:val="19"/>
              </w:rPr>
              <w:t>PC-A</w:t>
            </w:r>
          </w:p>
        </w:tc>
      </w:tr>
      <w:tr>
        <w:tc>
          <w:tcPr>
            <w:tcW w:type="dxa" w:w="1872"/>
            <w:tcBorders>
              <w:top w:val="single" w:sz="4" w:space="0" w:color="E2E8F0"/>
              <w:left w:val="none"/>
              <w:bottom w:val="single" w:sz="4" w:space="0" w:color="E2E8F0"/>
              <w:right w:val="none"/>
            </w:tcBorders>
          </w:tcPr>
          <w:p>
            <w:r>
              <w:rPr>
                <w:sz w:val="19"/>
              </w:rPr>
              <w:t>DNS</w:t>
            </w:r>
          </w:p>
        </w:tc>
        <w:tc>
          <w:tcPr>
            <w:tcW w:type="dxa" w:w="1872"/>
            <w:tcBorders>
              <w:top w:val="single" w:sz="4" w:space="0" w:color="E2E8F0"/>
              <w:left w:val="none"/>
              <w:bottom w:val="single" w:sz="4" w:space="0" w:color="E2E8F0"/>
              <w:right w:val="none"/>
            </w:tcBorders>
          </w:tcPr>
          <w:p>
            <w:r>
              <w:rPr>
                <w:sz w:val="19"/>
              </w:rPr>
              <w:t>UDP</w:t>
            </w:r>
          </w:p>
        </w:tc>
        <w:tc>
          <w:tcPr>
            <w:tcW w:type="dxa" w:w="1872"/>
            <w:tcBorders>
              <w:top w:val="single" w:sz="4" w:space="0" w:color="E2E8F0"/>
              <w:left w:val="none"/>
              <w:bottom w:val="single" w:sz="4" w:space="0" w:color="E2E8F0"/>
              <w:right w:val="none"/>
            </w:tcBorders>
          </w:tcPr>
          <w:p>
            <w:r>
              <w:rPr>
                <w:sz w:val="19"/>
              </w:rPr>
              <w:t>53</w:t>
            </w:r>
          </w:p>
        </w:tc>
        <w:tc>
          <w:tcPr>
            <w:tcW w:type="dxa" w:w="1872"/>
            <w:tcBorders>
              <w:top w:val="single" w:sz="4" w:space="0" w:color="E2E8F0"/>
              <w:left w:val="none"/>
              <w:bottom w:val="single" w:sz="4" w:space="0" w:color="E2E8F0"/>
              <w:right w:val="none"/>
            </w:tcBorders>
          </w:tcPr>
          <w:p>
            <w:r>
              <w:rPr>
                <w:sz w:val="19"/>
              </w:rPr>
              <w:t>POLLIN</w:t>
            </w:r>
          </w:p>
        </w:tc>
        <w:tc>
          <w:tcPr>
            <w:tcW w:type="dxa" w:w="1872"/>
            <w:tcBorders>
              <w:top w:val="single" w:sz="4" w:space="0" w:color="E2E8F0"/>
              <w:left w:val="none"/>
              <w:bottom w:val="single" w:sz="4" w:space="0" w:color="E2E8F0"/>
              <w:right w:val="none"/>
            </w:tcBorders>
          </w:tcPr>
          <w:p>
            <w:r>
              <w:rPr>
                <w:sz w:val="19"/>
              </w:rPr>
              <w:t>PC-A</w:t>
            </w:r>
          </w:p>
        </w:tc>
      </w:tr>
      <w:tr>
        <w:tc>
          <w:tcPr>
            <w:tcW w:type="dxa" w:w="1872"/>
            <w:tcBorders>
              <w:top w:val="single" w:sz="4" w:space="0" w:color="E2E8F0"/>
              <w:left w:val="none"/>
              <w:bottom w:val="single" w:sz="4" w:space="0" w:color="E2E8F0"/>
              <w:right w:val="none"/>
            </w:tcBorders>
          </w:tcPr>
          <w:p>
            <w:r>
              <w:rPr>
                <w:sz w:val="19"/>
              </w:rPr>
              <w:t>FTP</w:t>
            </w:r>
          </w:p>
        </w:tc>
        <w:tc>
          <w:tcPr>
            <w:tcW w:type="dxa" w:w="1872"/>
            <w:tcBorders>
              <w:top w:val="single" w:sz="4" w:space="0" w:color="E2E8F0"/>
              <w:left w:val="none"/>
              <w:bottom w:val="single" w:sz="4" w:space="0" w:color="E2E8F0"/>
              <w:right w:val="none"/>
            </w:tcBorders>
          </w:tcPr>
          <w:p>
            <w:r>
              <w:rPr>
                <w:sz w:val="19"/>
              </w:rPr>
              <w:t>TCP</w:t>
            </w:r>
          </w:p>
        </w:tc>
        <w:tc>
          <w:tcPr>
            <w:tcW w:type="dxa" w:w="1872"/>
            <w:tcBorders>
              <w:top w:val="single" w:sz="4" w:space="0" w:color="E2E8F0"/>
              <w:left w:val="none"/>
              <w:bottom w:val="single" w:sz="4" w:space="0" w:color="E2E8F0"/>
              <w:right w:val="none"/>
            </w:tcBorders>
          </w:tcPr>
          <w:p>
            <w:r>
              <w:rPr>
                <w:sz w:val="19"/>
              </w:rPr>
              <w:t>21</w:t>
            </w:r>
          </w:p>
        </w:tc>
        <w:tc>
          <w:tcPr>
            <w:tcW w:type="dxa" w:w="1872"/>
            <w:tcBorders>
              <w:top w:val="single" w:sz="4" w:space="0" w:color="E2E8F0"/>
              <w:left w:val="none"/>
              <w:bottom w:val="single" w:sz="4" w:space="0" w:color="E2E8F0"/>
              <w:right w:val="none"/>
            </w:tcBorders>
          </w:tcPr>
          <w:p>
            <w:r>
              <w:rPr>
                <w:sz w:val="19"/>
              </w:rPr>
              <w:t>POLLIN</w:t>
            </w:r>
          </w:p>
        </w:tc>
        <w:tc>
          <w:tcPr>
            <w:tcW w:type="dxa" w:w="1872"/>
            <w:tcBorders>
              <w:top w:val="single" w:sz="4" w:space="0" w:color="E2E8F0"/>
              <w:left w:val="none"/>
              <w:bottom w:val="single" w:sz="4" w:space="0" w:color="E2E8F0"/>
              <w:right w:val="none"/>
            </w:tcBorders>
          </w:tcPr>
          <w:p>
            <w:r>
              <w:rPr>
                <w:sz w:val="19"/>
              </w:rPr>
              <w:t>PC-C</w:t>
            </w:r>
          </w:p>
        </w:tc>
      </w:tr>
    </w:tbl>
    <w:p>
      <w:pPr>
        <w:spacing w:after="240"/>
      </w:pPr>
    </w:p>
    <w:p>
      <w:pPr>
        <w:keepNext/>
        <w:spacing w:before="120" w:after="40"/>
      </w:pPr>
      <w:r>
        <w:rPr>
          <w:b/>
          <w:color w:val="2B6CB0"/>
        </w:rPr>
        <w:t>C2. Each pollfd structure has a field called revents which the kernel fills in AFTER poll() returns. In your observation, which service’s packet arrived at the server first? If this were a real poll() call, which pollfd entry would have POLLIN set in its revents field first?</w:t>
      </w:r>
    </w:p>
    <w:p>
      <w:pPr>
        <w:spacing w:before="40" w:after="160"/>
      </w:pPr>
      <w:r>
        <w:rPr>
          <w:i w:val="0"/>
          <w:color w:val="2D3748"/>
        </w:rPr>
        <w:t>The DNS query packet from PC-A arrived at the server first. In a real poll() call, the pollfd entry representing the DNS socket (Port 53) would have the POLLIN flag set in its revents field first.</w:t>
      </w:r>
    </w:p>
    <w:p>
      <w:pPr>
        <w:keepNext/>
        <w:spacing w:before="120" w:after="40"/>
      </w:pPr>
      <w:r>
        <w:rPr>
          <w:b/>
          <w:color w:val="2B6CB0"/>
        </w:rPr>
        <w:t>C3. FTP uses TWO connections: a control connection (Port 21) and a data connection (Port 20). How does this affect the number of entries needed in a poll() array for one FTP client? Did you observe two separate PDUs for FTP in Simulation Mode?</w:t>
      </w:r>
    </w:p>
    <w:p>
      <w:pPr>
        <w:spacing w:before="40" w:after="160"/>
      </w:pPr>
      <w:r>
        <w:rPr>
          <w:i w:val="0"/>
          <w:color w:val="2D3748"/>
        </w:rPr>
        <w:t>Since FTP utilizes two separate connections, two separate entries would be required in the poll() array for one FTP client (one for Port 21 and one for Port 20). In Simulation Mode, only the initial Port 21 (FTP Control Connection) PDU was observed; a data transfer was not executed, so no separate Port 20 PDU was generated.</w:t>
      </w:r>
    </w:p>
    <w:p>
      <w:pPr>
        <w:keepNext/>
        <w:spacing w:before="120" w:after="40"/>
      </w:pPr>
      <w:r>
        <w:rPr>
          <w:b/>
          <w:color w:val="2B6CB0"/>
        </w:rPr>
        <w:t>C4. poll() does not have the FD_SETSIZE limitation of select(). Based on what you observed in this experiment (3 services, 3 clients), explain in your own words WHY poll() would be a better choice than select() if this server needed to handle 3000 simultaneous clients instead of 3.</w:t>
      </w:r>
    </w:p>
    <w:p>
      <w:pPr>
        <w:spacing w:before="40" w:after="160"/>
      </w:pPr>
      <w:r>
        <w:rPr>
          <w:i w:val="0"/>
          <w:color w:val="2D3748"/>
        </w:rPr>
        <w:t>Unlike select(), which monitors a fixed bit-mask (fd_set) capped at 1024 and requires full scans of all bits, poll() utilizes an array of pollfd structures that can grow dynamically without any hardcoded limit. When handling 3000 clients, poll() seamlessly monitors all 3000 file descriptors. Furthermore, it only requires the application to inspect active revents flags on connected sockets, resulting in significantly higher efficiency and scalability.</w:t>
      </w:r>
    </w:p>
    <w:p>
      <w:pPr>
        <w:keepNext/>
        <w:spacing w:before="120" w:after="40"/>
      </w:pPr>
      <w:r>
        <w:rPr>
          <w:b/>
          <w:color w:val="2B6CB0"/>
        </w:rPr>
        <w:t>C5. In Simulation Mode, pause at the moment all three PDUs (HTTP, DNS, FTP) are visible on the canvas at the same time. Describe exactly what you see. How many PDU envelopes are visible? What colors are they? Where are they located on the network?</w:t>
      </w:r>
    </w:p>
    <w:p>
      <w:pPr>
        <w:spacing w:before="40" w:after="160"/>
      </w:pPr>
      <w:r>
        <w:rPr>
          <w:i w:val="0"/>
          <w:color w:val="2D3748"/>
        </w:rPr>
        <w:t>Exactly three PDU envelopes are visible simultaneously on the network layout. They are represented by distinct, color-coded envelopes (yellow, green, and blue/purple) indicating HTTP, DNS, and FTP protocols respectively. They are located on the Copper Straight-Through link channels between the clients (PC-A and PC-C), the Layer-2 Switch, and Server0, travelling toward the server node.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