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5DD4E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bookmarkStart w:id="0" w:name="_Hlk38382139"/>
      <w:bookmarkEnd w:id="0"/>
      <w:r>
        <w:rPr>
          <w:rFonts w:ascii="Times New Roman" w:hAnsi="Times New Roman" w:cs="Times New Roman"/>
          <w:sz w:val="28"/>
        </w:rPr>
        <w:t>Министерство образования и науки Российской Федерации</w:t>
      </w:r>
    </w:p>
    <w:p w14:paraId="2877D74D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автономное образовательное учреждение</w:t>
      </w:r>
    </w:p>
    <w:p w14:paraId="188B66EA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профессионального образования «Национальный</w:t>
      </w:r>
    </w:p>
    <w:p w14:paraId="36F7CC7D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исследовательский Нижегородский государственный</w:t>
      </w:r>
    </w:p>
    <w:p w14:paraId="5B6CBB10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университет им. Н.И. Лобачевского»</w:t>
      </w:r>
    </w:p>
    <w:p w14:paraId="755144FA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14:paraId="49D027CD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14:paraId="5193BC69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14:paraId="2BAFF94A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Институт информационных технологий, математики и механики</w:t>
      </w:r>
    </w:p>
    <w:p w14:paraId="18FB4A00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B52ABBA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2D92F495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BDD543" w14:textId="5839FF74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№3 по курсу «Компьютерная графика»:</w:t>
      </w:r>
    </w:p>
    <w:p w14:paraId="02AB6314" w14:textId="16276B65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"Трассировка лучей"</w:t>
      </w:r>
    </w:p>
    <w:p w14:paraId="0404B3F0" w14:textId="77777777" w:rsidR="00DC10A5" w:rsidRDefault="00DC10A5" w:rsidP="00DC10A5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14:paraId="43779E1C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  <w:r>
        <w:t xml:space="preserve"> </w:t>
      </w:r>
      <w:r>
        <w:rPr>
          <w:rFonts w:ascii="Times New Roman" w:hAnsi="Times New Roman" w:cs="Times New Roman"/>
          <w:sz w:val="28"/>
        </w:rPr>
        <w:t>Выполнил: студент группы 381808-1</w:t>
      </w:r>
    </w:p>
    <w:p w14:paraId="5EF9712D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Оганян Роберт Владимирович</w:t>
      </w:r>
    </w:p>
    <w:p w14:paraId="2277B42D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Преподаватель: профессор кафедры </w:t>
      </w:r>
    </w:p>
    <w:p w14:paraId="6547DA3E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математического обеспечения и </w:t>
      </w:r>
    </w:p>
    <w:p w14:paraId="108C69B2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суперкомпьютерных технологий</w:t>
      </w:r>
    </w:p>
    <w:p w14:paraId="75BF9E17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Турлапов</w:t>
      </w:r>
      <w:proofErr w:type="spellEnd"/>
      <w:r>
        <w:rPr>
          <w:rFonts w:ascii="Times New Roman" w:hAnsi="Times New Roman" w:cs="Times New Roman"/>
          <w:sz w:val="28"/>
        </w:rPr>
        <w:t xml:space="preserve"> Вадим Евгеньевич</w:t>
      </w:r>
    </w:p>
    <w:p w14:paraId="5320BCAF" w14:textId="77777777" w:rsidR="00DC10A5" w:rsidRDefault="00DC10A5" w:rsidP="00DC10A5">
      <w:pPr>
        <w:jc w:val="right"/>
        <w:rPr>
          <w:rFonts w:ascii="Times New Roman" w:hAnsi="Times New Roman" w:cs="Times New Roman"/>
          <w:sz w:val="28"/>
        </w:rPr>
      </w:pPr>
    </w:p>
    <w:p w14:paraId="29F367CF" w14:textId="77777777" w:rsidR="00DC10A5" w:rsidRDefault="00DC10A5" w:rsidP="00DC10A5">
      <w:pPr>
        <w:spacing w:after="160"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9E228B1" w14:textId="77777777" w:rsidR="00DC10A5" w:rsidRDefault="00DC10A5" w:rsidP="00DC10A5">
      <w:pPr>
        <w:ind w:firstLine="708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Описание работы программы</w:t>
      </w:r>
    </w:p>
    <w:p w14:paraId="48E4C97C" w14:textId="77777777" w:rsidR="00DC10A5" w:rsidRDefault="00DC10A5" w:rsidP="00DC10A5">
      <w:pPr>
        <w:ind w:firstLine="708"/>
      </w:pPr>
      <w:r>
        <w:rPr>
          <w:sz w:val="28"/>
          <w:szCs w:val="28"/>
        </w:rPr>
        <w:t xml:space="preserve">Данная лабораторная работа выполнена в среде разработки </w:t>
      </w:r>
      <w:proofErr w:type="spellStart"/>
      <w:r>
        <w:rPr>
          <w:sz w:val="28"/>
          <w:szCs w:val="28"/>
        </w:rPr>
        <w:t>VisualStudio</w:t>
      </w:r>
      <w:proofErr w:type="spellEnd"/>
      <w:r>
        <w:rPr>
          <w:sz w:val="28"/>
          <w:szCs w:val="28"/>
        </w:rPr>
        <w:t xml:space="preserve"> с использованием библиотеки </w:t>
      </w:r>
      <w:r>
        <w:rPr>
          <w:sz w:val="28"/>
          <w:szCs w:val="28"/>
          <w:lang w:val="en-US"/>
        </w:rPr>
        <w:t>Open</w:t>
      </w:r>
      <w:r w:rsidRPr="00DC10A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ToolKit</w:t>
      </w:r>
      <w:proofErr w:type="spellEnd"/>
      <w:r>
        <w:rPr>
          <w:sz w:val="28"/>
          <w:szCs w:val="28"/>
        </w:rPr>
        <w:t>.</w:t>
      </w:r>
      <w:r>
        <w:t xml:space="preserve"> </w:t>
      </w:r>
    </w:p>
    <w:p w14:paraId="406AF4D0" w14:textId="77777777" w:rsidR="001E6903" w:rsidRDefault="00DC10A5" w:rsidP="00DC10A5">
      <w:pPr>
        <w:ind w:firstLine="708"/>
      </w:pPr>
      <w:proofErr w:type="spellStart"/>
      <w:r>
        <w:rPr>
          <w:sz w:val="28"/>
          <w:szCs w:val="28"/>
        </w:rPr>
        <w:t>Open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Toolkit</w:t>
      </w:r>
      <w:proofErr w:type="spellEnd"/>
      <w:r>
        <w:rPr>
          <w:sz w:val="28"/>
          <w:szCs w:val="28"/>
        </w:rPr>
        <w:t xml:space="preserve"> является быстрой низкоуровневой оберткой для языка C# технологий </w:t>
      </w:r>
      <w:proofErr w:type="spellStart"/>
      <w:r>
        <w:rPr>
          <w:sz w:val="28"/>
          <w:szCs w:val="28"/>
        </w:rPr>
        <w:t>OpenGL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OpenGL</w:t>
      </w:r>
      <w:proofErr w:type="spellEnd"/>
      <w:r>
        <w:rPr>
          <w:sz w:val="28"/>
          <w:szCs w:val="28"/>
        </w:rPr>
        <w:t xml:space="preserve"> ES и </w:t>
      </w:r>
      <w:proofErr w:type="spellStart"/>
      <w:r>
        <w:rPr>
          <w:sz w:val="28"/>
          <w:szCs w:val="28"/>
        </w:rPr>
        <w:t>OpenAL</w:t>
      </w:r>
      <w:proofErr w:type="spellEnd"/>
      <w:r>
        <w:rPr>
          <w:sz w:val="28"/>
          <w:szCs w:val="28"/>
        </w:rPr>
        <w:t>. Она работает на всех основных платформах и используется в приложениях, играх, научных исследованиях.</w:t>
      </w:r>
      <w:r w:rsidR="001E6903" w:rsidRPr="001E6903">
        <w:t xml:space="preserve"> </w:t>
      </w:r>
    </w:p>
    <w:p w14:paraId="0C1280DA" w14:textId="623E9C83" w:rsidR="00DC10A5" w:rsidRDefault="001E6903" w:rsidP="00DC10A5">
      <w:pPr>
        <w:ind w:firstLine="708"/>
        <w:rPr>
          <w:sz w:val="28"/>
          <w:szCs w:val="28"/>
        </w:rPr>
      </w:pPr>
      <w:proofErr w:type="spellStart"/>
      <w:r w:rsidRPr="001E6903">
        <w:rPr>
          <w:sz w:val="28"/>
          <w:szCs w:val="28"/>
        </w:rPr>
        <w:t>Ray</w:t>
      </w:r>
      <w:proofErr w:type="spellEnd"/>
      <w:r w:rsidRPr="001E6903">
        <w:rPr>
          <w:sz w:val="28"/>
          <w:szCs w:val="28"/>
        </w:rPr>
        <w:t xml:space="preserve"> </w:t>
      </w:r>
      <w:proofErr w:type="spellStart"/>
      <w:r w:rsidRPr="001E6903">
        <w:rPr>
          <w:sz w:val="28"/>
          <w:szCs w:val="28"/>
        </w:rPr>
        <w:t>Tracing</w:t>
      </w:r>
      <w:proofErr w:type="spellEnd"/>
      <w:r w:rsidRPr="001E6903">
        <w:rPr>
          <w:sz w:val="28"/>
          <w:szCs w:val="28"/>
        </w:rPr>
        <w:t xml:space="preserve"> </w:t>
      </w:r>
      <w:proofErr w:type="gramStart"/>
      <w:r w:rsidRPr="001E6903">
        <w:rPr>
          <w:sz w:val="28"/>
          <w:szCs w:val="28"/>
        </w:rPr>
        <w:t>- это</w:t>
      </w:r>
      <w:proofErr w:type="gramEnd"/>
      <w:r w:rsidRPr="001E6903">
        <w:rPr>
          <w:sz w:val="28"/>
          <w:szCs w:val="28"/>
        </w:rPr>
        <w:t xml:space="preserve"> алгоритм построения изображения трёхмерных моделей в компьютерных программах, при которых отслеживается обратная траектория распространения луча (от экрана к источнику).</w:t>
      </w:r>
    </w:p>
    <w:p w14:paraId="17073C56" w14:textId="03BA7B5D" w:rsidR="001E6903" w:rsidRDefault="001E6903" w:rsidP="00DC10A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Определим требования к лабораторной работе:</w:t>
      </w:r>
    </w:p>
    <w:p w14:paraId="241B4659" w14:textId="63A95094" w:rsidR="001E6903" w:rsidRPr="001E6903" w:rsidRDefault="001E6903" w:rsidP="001E690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r>
        <w:rPr>
          <w:sz w:val="28"/>
          <w:szCs w:val="28"/>
          <w:lang w:val="en-US"/>
        </w:rPr>
        <w:t>Ray Tracing</w:t>
      </w:r>
      <w:r>
        <w:rPr>
          <w:sz w:val="28"/>
          <w:szCs w:val="28"/>
        </w:rPr>
        <w:t>.</w:t>
      </w:r>
    </w:p>
    <w:p w14:paraId="7FAD0FB8" w14:textId="718535B9" w:rsidR="001E6903" w:rsidRDefault="001E6903" w:rsidP="001E690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качестве дополнительного задания реализация интерфейса для изменения данных.</w:t>
      </w:r>
    </w:p>
    <w:p w14:paraId="1E6AF2FE" w14:textId="07F8CCA0" w:rsidR="001E6903" w:rsidRDefault="001E690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CEBB23" w14:textId="238EAAF9" w:rsidR="001E6903" w:rsidRPr="00CB3358" w:rsidRDefault="001E6903" w:rsidP="009C1801">
      <w:pPr>
        <w:rPr>
          <w:b/>
          <w:bCs/>
          <w:sz w:val="28"/>
          <w:szCs w:val="28"/>
        </w:rPr>
      </w:pPr>
      <w:r w:rsidRPr="00CB3358">
        <w:rPr>
          <w:b/>
          <w:bCs/>
          <w:sz w:val="28"/>
          <w:szCs w:val="28"/>
        </w:rPr>
        <w:lastRenderedPageBreak/>
        <w:t>Структура программы:</w:t>
      </w:r>
    </w:p>
    <w:p w14:paraId="3341CB1B" w14:textId="2E67F1E6" w:rsidR="001E6903" w:rsidRDefault="00A65669" w:rsidP="001E6903">
      <w:pPr>
        <w:pStyle w:val="a3"/>
        <w:ind w:left="106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EFFE01" wp14:editId="132F5513">
            <wp:extent cx="2659380" cy="1569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D447" w14:textId="7B578BD2" w:rsidR="00A65669" w:rsidRDefault="00A65669" w:rsidP="001E6903">
      <w:pPr>
        <w:pStyle w:val="a3"/>
        <w:ind w:left="1068"/>
        <w:rPr>
          <w:sz w:val="28"/>
          <w:szCs w:val="28"/>
          <w:lang w:val="en-US"/>
        </w:rPr>
      </w:pPr>
    </w:p>
    <w:p w14:paraId="689BE3EF" w14:textId="52A57E35" w:rsidR="00A65669" w:rsidRPr="009C1801" w:rsidRDefault="00A65669" w:rsidP="009C1801">
      <w:pPr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View</w:t>
      </w:r>
      <w:r w:rsidRPr="009C1801">
        <w:rPr>
          <w:sz w:val="28"/>
          <w:szCs w:val="28"/>
        </w:rPr>
        <w:t xml:space="preserve"> – класс для загрузки и визуализации шейдеров.</w:t>
      </w:r>
    </w:p>
    <w:p w14:paraId="31E7A121" w14:textId="6B735ADE" w:rsidR="00CC05C5" w:rsidRPr="009C1801" w:rsidRDefault="00CC05C5" w:rsidP="009C1801">
      <w:pPr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Raytracing</w:t>
      </w:r>
      <w:r w:rsidRPr="009C1801">
        <w:rPr>
          <w:sz w:val="28"/>
          <w:szCs w:val="28"/>
        </w:rPr>
        <w:t>.</w:t>
      </w:r>
      <w:r w:rsidRPr="009C1801">
        <w:rPr>
          <w:sz w:val="28"/>
          <w:szCs w:val="28"/>
          <w:lang w:val="en-US"/>
        </w:rPr>
        <w:t>vert</w:t>
      </w:r>
      <w:r w:rsidRPr="009C1801">
        <w:rPr>
          <w:sz w:val="28"/>
          <w:szCs w:val="28"/>
        </w:rPr>
        <w:t>.</w:t>
      </w:r>
      <w:r w:rsidRPr="009C1801">
        <w:rPr>
          <w:sz w:val="28"/>
          <w:szCs w:val="28"/>
          <w:lang w:val="en-US"/>
        </w:rPr>
        <w:t>txt</w:t>
      </w:r>
      <w:r w:rsidRPr="009C1801">
        <w:rPr>
          <w:sz w:val="28"/>
          <w:szCs w:val="28"/>
        </w:rPr>
        <w:t xml:space="preserve"> - Вершинный шейдер. Выполняет вспомогательные расчёты для фрагментного шейдера.</w:t>
      </w:r>
    </w:p>
    <w:p w14:paraId="5094FC5E" w14:textId="1B15DF30" w:rsidR="00A65669" w:rsidRPr="009C1801" w:rsidRDefault="00A65669" w:rsidP="009C1801">
      <w:pPr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Raytracing</w:t>
      </w:r>
      <w:r w:rsidRPr="009C1801">
        <w:rPr>
          <w:sz w:val="28"/>
          <w:szCs w:val="28"/>
        </w:rPr>
        <w:t>.</w:t>
      </w:r>
      <w:r w:rsidRPr="009C1801">
        <w:rPr>
          <w:sz w:val="28"/>
          <w:szCs w:val="28"/>
          <w:lang w:val="en-US"/>
        </w:rPr>
        <w:t>frag</w:t>
      </w:r>
      <w:r w:rsidR="00CC05C5" w:rsidRPr="009C1801">
        <w:rPr>
          <w:sz w:val="28"/>
          <w:szCs w:val="28"/>
        </w:rPr>
        <w:t>.</w:t>
      </w:r>
      <w:r w:rsidR="00CC05C5" w:rsidRPr="009C1801">
        <w:rPr>
          <w:sz w:val="28"/>
          <w:szCs w:val="28"/>
          <w:lang w:val="en-US"/>
        </w:rPr>
        <w:t>txt</w:t>
      </w:r>
      <w:r w:rsidR="00CC05C5" w:rsidRPr="009C1801">
        <w:rPr>
          <w:sz w:val="28"/>
          <w:szCs w:val="28"/>
        </w:rPr>
        <w:t xml:space="preserve"> – Фрагментный шейдер, делающий практически всю работу.</w:t>
      </w:r>
    </w:p>
    <w:p w14:paraId="3120012A" w14:textId="33D98219" w:rsidR="00CC05C5" w:rsidRDefault="00CC05C5" w:rsidP="001E6903">
      <w:pPr>
        <w:pStyle w:val="a3"/>
        <w:ind w:left="1068"/>
        <w:rPr>
          <w:sz w:val="28"/>
          <w:szCs w:val="28"/>
        </w:rPr>
      </w:pPr>
    </w:p>
    <w:p w14:paraId="18298B19" w14:textId="18897CCE" w:rsidR="00CC05C5" w:rsidRPr="00CB3358" w:rsidRDefault="00CC05C5" w:rsidP="009C1801">
      <w:pPr>
        <w:rPr>
          <w:b/>
          <w:bCs/>
          <w:sz w:val="28"/>
          <w:szCs w:val="28"/>
        </w:rPr>
      </w:pPr>
      <w:r w:rsidRPr="00CB3358">
        <w:rPr>
          <w:b/>
          <w:bCs/>
          <w:sz w:val="28"/>
          <w:szCs w:val="28"/>
        </w:rPr>
        <w:t>Основные элементы программы:</w:t>
      </w:r>
    </w:p>
    <w:p w14:paraId="6D85B576" w14:textId="6D181EB3" w:rsidR="003617A7" w:rsidRPr="00CB3358" w:rsidRDefault="003617A7" w:rsidP="009C1801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CB3358">
        <w:rPr>
          <w:b/>
          <w:bCs/>
          <w:sz w:val="28"/>
          <w:szCs w:val="28"/>
        </w:rPr>
        <w:t xml:space="preserve">Файл </w:t>
      </w:r>
      <w:r w:rsidR="00283690" w:rsidRPr="00CB3358">
        <w:rPr>
          <w:b/>
          <w:bCs/>
          <w:sz w:val="28"/>
          <w:szCs w:val="28"/>
          <w:lang w:val="en-US"/>
        </w:rPr>
        <w:t>Raytracing</w:t>
      </w:r>
      <w:r w:rsidR="00283690" w:rsidRPr="00CB3358">
        <w:rPr>
          <w:b/>
          <w:bCs/>
          <w:sz w:val="28"/>
          <w:szCs w:val="28"/>
        </w:rPr>
        <w:t>.</w:t>
      </w:r>
      <w:r w:rsidR="00283690" w:rsidRPr="00CB3358">
        <w:rPr>
          <w:b/>
          <w:bCs/>
          <w:sz w:val="28"/>
          <w:szCs w:val="28"/>
          <w:lang w:val="en-US"/>
        </w:rPr>
        <w:t>frag</w:t>
      </w:r>
      <w:r w:rsidR="00283690" w:rsidRPr="00CB3358">
        <w:rPr>
          <w:b/>
          <w:bCs/>
          <w:sz w:val="28"/>
          <w:szCs w:val="28"/>
        </w:rPr>
        <w:t>.</w:t>
      </w:r>
      <w:r w:rsidR="00283690" w:rsidRPr="00CB3358">
        <w:rPr>
          <w:b/>
          <w:bCs/>
          <w:sz w:val="28"/>
          <w:szCs w:val="28"/>
          <w:lang w:val="en-US"/>
        </w:rPr>
        <w:t>txt</w:t>
      </w:r>
      <w:r w:rsidR="00283690" w:rsidRPr="00CB3358">
        <w:rPr>
          <w:b/>
          <w:bCs/>
          <w:sz w:val="28"/>
          <w:szCs w:val="28"/>
        </w:rPr>
        <w:t>:</w:t>
      </w:r>
    </w:p>
    <w:p w14:paraId="62474158" w14:textId="7D68F7F6" w:rsidR="00CC05C5" w:rsidRPr="00BD4958" w:rsidRDefault="002D4ED7" w:rsidP="009C1801">
      <w:pPr>
        <w:pStyle w:val="a3"/>
        <w:tabs>
          <w:tab w:val="left" w:pos="3588"/>
        </w:tabs>
        <w:ind w:left="1068"/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struct</w:t>
      </w:r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  <w:lang w:val="en-US"/>
        </w:rPr>
        <w:t>SCamera</w:t>
      </w:r>
      <w:proofErr w:type="spellEnd"/>
      <w:r w:rsidR="009C1801" w:rsidRPr="009C1801">
        <w:rPr>
          <w:sz w:val="28"/>
          <w:szCs w:val="28"/>
        </w:rPr>
        <w:t xml:space="preserve"> – </w:t>
      </w:r>
      <w:r w:rsidR="009C1801">
        <w:rPr>
          <w:sz w:val="28"/>
          <w:szCs w:val="28"/>
        </w:rPr>
        <w:t>структура</w:t>
      </w:r>
      <w:r w:rsidR="009C1801" w:rsidRPr="009C1801">
        <w:rPr>
          <w:sz w:val="28"/>
          <w:szCs w:val="28"/>
        </w:rPr>
        <w:t xml:space="preserve"> </w:t>
      </w:r>
      <w:r w:rsidR="009C1801">
        <w:rPr>
          <w:sz w:val="28"/>
          <w:szCs w:val="28"/>
        </w:rPr>
        <w:t>камеры.</w:t>
      </w:r>
    </w:p>
    <w:p w14:paraId="3B4037DA" w14:textId="540275AB" w:rsidR="009C1801" w:rsidRDefault="009C1801" w:rsidP="001E6903">
      <w:pPr>
        <w:pStyle w:val="a3"/>
        <w:ind w:left="1068"/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struct</w:t>
      </w:r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  <w:lang w:val="en-US"/>
        </w:rPr>
        <w:t>SRay</w:t>
      </w:r>
      <w:proofErr w:type="spellEnd"/>
      <w:r w:rsidRPr="009C1801">
        <w:rPr>
          <w:sz w:val="28"/>
          <w:szCs w:val="28"/>
        </w:rPr>
        <w:t xml:space="preserve"> </w:t>
      </w:r>
      <w:r>
        <w:rPr>
          <w:sz w:val="28"/>
          <w:szCs w:val="28"/>
        </w:rPr>
        <w:t>– структура луча.</w:t>
      </w:r>
    </w:p>
    <w:p w14:paraId="442EF933" w14:textId="6FE2346F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SSphere</w:t>
      </w:r>
      <w:proofErr w:type="spellEnd"/>
      <w:r>
        <w:rPr>
          <w:sz w:val="28"/>
          <w:szCs w:val="28"/>
        </w:rPr>
        <w:t xml:space="preserve"> – структура Сферы.</w:t>
      </w:r>
    </w:p>
    <w:p w14:paraId="28D798DF" w14:textId="2BDD9D24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STriangle</w:t>
      </w:r>
      <w:proofErr w:type="spellEnd"/>
      <w:r>
        <w:rPr>
          <w:sz w:val="28"/>
          <w:szCs w:val="28"/>
        </w:rPr>
        <w:t xml:space="preserve"> – структура треугольников.</w:t>
      </w:r>
    </w:p>
    <w:p w14:paraId="7CAC9F14" w14:textId="305444BC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SIntersection</w:t>
      </w:r>
      <w:proofErr w:type="spellEnd"/>
      <w:r>
        <w:rPr>
          <w:sz w:val="28"/>
          <w:szCs w:val="28"/>
        </w:rPr>
        <w:t xml:space="preserve"> – структура хранения пересечения.</w:t>
      </w:r>
    </w:p>
    <w:p w14:paraId="12A43934" w14:textId="075A5AA6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SLight</w:t>
      </w:r>
      <w:proofErr w:type="spellEnd"/>
      <w:r>
        <w:rPr>
          <w:sz w:val="28"/>
          <w:szCs w:val="28"/>
        </w:rPr>
        <w:t xml:space="preserve"> – структура источника света.</w:t>
      </w:r>
    </w:p>
    <w:p w14:paraId="70735E59" w14:textId="31F2ABF1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SMaterial</w:t>
      </w:r>
      <w:proofErr w:type="spellEnd"/>
      <w:r>
        <w:rPr>
          <w:sz w:val="28"/>
          <w:szCs w:val="28"/>
        </w:rPr>
        <w:t xml:space="preserve"> – структура материалов.</w:t>
      </w:r>
    </w:p>
    <w:p w14:paraId="75A10D46" w14:textId="370ED949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STracingRay</w:t>
      </w:r>
      <w:proofErr w:type="spellEnd"/>
      <w:r>
        <w:rPr>
          <w:sz w:val="28"/>
          <w:szCs w:val="28"/>
        </w:rPr>
        <w:t xml:space="preserve"> – структура, хранящая луч и номер </w:t>
      </w:r>
      <w:proofErr w:type="spellStart"/>
      <w:r>
        <w:rPr>
          <w:sz w:val="28"/>
          <w:szCs w:val="28"/>
        </w:rPr>
        <w:t>переотражения</w:t>
      </w:r>
      <w:proofErr w:type="spellEnd"/>
      <w:r>
        <w:rPr>
          <w:sz w:val="28"/>
          <w:szCs w:val="28"/>
        </w:rPr>
        <w:t>, после которого луч внес вклад в результирующий цвет.</w:t>
      </w:r>
    </w:p>
    <w:p w14:paraId="4FB29205" w14:textId="50C58C49" w:rsidR="009C1801" w:rsidRDefault="009C1801" w:rsidP="001E6903">
      <w:pPr>
        <w:pStyle w:val="a3"/>
        <w:ind w:left="1068"/>
        <w:rPr>
          <w:sz w:val="28"/>
          <w:szCs w:val="28"/>
        </w:rPr>
      </w:pPr>
      <w:proofErr w:type="spellStart"/>
      <w:r w:rsidRPr="009C1801">
        <w:rPr>
          <w:sz w:val="28"/>
          <w:szCs w:val="28"/>
        </w:rPr>
        <w:t>struct</w:t>
      </w:r>
      <w:proofErr w:type="spellEnd"/>
      <w:r w:rsidRPr="009C1801">
        <w:rPr>
          <w:sz w:val="28"/>
          <w:szCs w:val="28"/>
        </w:rPr>
        <w:t xml:space="preserve"> </w:t>
      </w:r>
      <w:proofErr w:type="spellStart"/>
      <w:r w:rsidRPr="009C1801"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– структура данных стек.</w:t>
      </w:r>
    </w:p>
    <w:p w14:paraId="45A3A4B6" w14:textId="4C581284" w:rsidR="009C1801" w:rsidRDefault="009C1801" w:rsidP="001E6903">
      <w:pPr>
        <w:pStyle w:val="a3"/>
        <w:ind w:left="1068"/>
        <w:rPr>
          <w:sz w:val="28"/>
          <w:szCs w:val="28"/>
        </w:rPr>
      </w:pPr>
    </w:p>
    <w:p w14:paraId="69CB29C4" w14:textId="6A2349BF" w:rsidR="009C1801" w:rsidRPr="009C1801" w:rsidRDefault="009C1801" w:rsidP="001E6903">
      <w:pPr>
        <w:pStyle w:val="a3"/>
        <w:ind w:left="1068"/>
        <w:rPr>
          <w:sz w:val="28"/>
          <w:szCs w:val="28"/>
          <w:lang w:val="en-US"/>
        </w:rPr>
      </w:pPr>
      <w:r>
        <w:rPr>
          <w:sz w:val="28"/>
          <w:szCs w:val="28"/>
        </w:rPr>
        <w:t>Типы</w:t>
      </w:r>
      <w:r w:rsidRPr="009C18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отражения</w:t>
      </w:r>
      <w:r w:rsidRPr="00C04714">
        <w:rPr>
          <w:sz w:val="28"/>
          <w:szCs w:val="28"/>
          <w:lang w:val="en-US"/>
        </w:rPr>
        <w:t>:</w:t>
      </w:r>
    </w:p>
    <w:p w14:paraId="4905EFC4" w14:textId="77777777" w:rsidR="009C1801" w:rsidRPr="009C1801" w:rsidRDefault="009C1801" w:rsidP="009C1801">
      <w:pPr>
        <w:pStyle w:val="a3"/>
        <w:ind w:left="1068" w:firstLine="348"/>
        <w:rPr>
          <w:sz w:val="28"/>
          <w:szCs w:val="28"/>
          <w:lang w:val="en-US"/>
        </w:rPr>
      </w:pPr>
      <w:r w:rsidRPr="009C1801">
        <w:rPr>
          <w:sz w:val="28"/>
          <w:szCs w:val="28"/>
          <w:lang w:val="en-US"/>
        </w:rPr>
        <w:t>const int REFRACTION = 3;</w:t>
      </w:r>
    </w:p>
    <w:p w14:paraId="03CC15A3" w14:textId="77777777" w:rsidR="009C1801" w:rsidRPr="009C1801" w:rsidRDefault="009C1801" w:rsidP="009C1801">
      <w:pPr>
        <w:pStyle w:val="a3"/>
        <w:ind w:left="1068" w:firstLine="348"/>
        <w:rPr>
          <w:sz w:val="28"/>
          <w:szCs w:val="28"/>
          <w:lang w:val="en-US"/>
        </w:rPr>
      </w:pPr>
      <w:r w:rsidRPr="009C1801">
        <w:rPr>
          <w:sz w:val="28"/>
          <w:szCs w:val="28"/>
          <w:lang w:val="en-US"/>
        </w:rPr>
        <w:t>const int DIFFUSE = 1;</w:t>
      </w:r>
    </w:p>
    <w:p w14:paraId="1F12AA8C" w14:textId="6F8D5CF6" w:rsidR="009C1801" w:rsidRPr="00C04714" w:rsidRDefault="009C1801" w:rsidP="009C1801">
      <w:pPr>
        <w:pStyle w:val="a3"/>
        <w:ind w:left="1068" w:firstLine="348"/>
        <w:rPr>
          <w:sz w:val="28"/>
          <w:szCs w:val="28"/>
          <w:lang w:val="en-US"/>
        </w:rPr>
      </w:pPr>
      <w:r w:rsidRPr="00C04714">
        <w:rPr>
          <w:sz w:val="28"/>
          <w:szCs w:val="28"/>
          <w:lang w:val="en-US"/>
        </w:rPr>
        <w:t>const int MIRROR = 2;</w:t>
      </w:r>
    </w:p>
    <w:p w14:paraId="7CDECD79" w14:textId="556652BC" w:rsidR="00BD4958" w:rsidRPr="00C04714" w:rsidRDefault="00BD4958" w:rsidP="00BD4958">
      <w:pPr>
        <w:rPr>
          <w:sz w:val="28"/>
          <w:szCs w:val="28"/>
          <w:lang w:val="en-US"/>
        </w:rPr>
      </w:pPr>
    </w:p>
    <w:p w14:paraId="0DDEEBEE" w14:textId="1D4C0F09" w:rsidR="00BD4958" w:rsidRPr="00BD4958" w:rsidRDefault="00BD4958" w:rsidP="00BD4958">
      <w:pPr>
        <w:rPr>
          <w:sz w:val="28"/>
          <w:szCs w:val="28"/>
        </w:rPr>
      </w:pPr>
      <w:r w:rsidRPr="00C04714">
        <w:rPr>
          <w:sz w:val="28"/>
          <w:szCs w:val="28"/>
          <w:lang w:val="en-US"/>
        </w:rPr>
        <w:tab/>
      </w:r>
      <w:proofErr w:type="spellStart"/>
      <w:r w:rsidRPr="00BD4958">
        <w:rPr>
          <w:sz w:val="28"/>
          <w:szCs w:val="28"/>
          <w:lang w:val="en-US"/>
        </w:rPr>
        <w:t>SSphere</w:t>
      </w:r>
      <w:proofErr w:type="spellEnd"/>
      <w:r w:rsidRPr="00BD4958">
        <w:rPr>
          <w:sz w:val="28"/>
          <w:szCs w:val="28"/>
        </w:rPr>
        <w:t xml:space="preserve"> </w:t>
      </w:r>
      <w:proofErr w:type="gramStart"/>
      <w:r w:rsidRPr="00BD4958">
        <w:rPr>
          <w:sz w:val="28"/>
          <w:szCs w:val="28"/>
          <w:lang w:val="en-US"/>
        </w:rPr>
        <w:t>spheres</w:t>
      </w:r>
      <w:r w:rsidRPr="00BD4958">
        <w:rPr>
          <w:sz w:val="28"/>
          <w:szCs w:val="28"/>
        </w:rPr>
        <w:t>[</w:t>
      </w:r>
      <w:proofErr w:type="gramEnd"/>
      <w:r w:rsidRPr="00BD4958">
        <w:rPr>
          <w:sz w:val="28"/>
          <w:szCs w:val="28"/>
        </w:rPr>
        <w:t xml:space="preserve">2]; - </w:t>
      </w:r>
      <w:r>
        <w:rPr>
          <w:sz w:val="28"/>
          <w:szCs w:val="28"/>
        </w:rPr>
        <w:t>Большая</w:t>
      </w:r>
      <w:r w:rsidRPr="00BD4958">
        <w:rPr>
          <w:sz w:val="28"/>
          <w:szCs w:val="28"/>
        </w:rPr>
        <w:t xml:space="preserve"> </w:t>
      </w:r>
      <w:r>
        <w:rPr>
          <w:sz w:val="28"/>
          <w:szCs w:val="28"/>
        </w:rPr>
        <w:t>сфера спереди и маленькая сфера сзади</w:t>
      </w:r>
    </w:p>
    <w:p w14:paraId="3C0DD451" w14:textId="31D988DD" w:rsidR="00BD4958" w:rsidRPr="00BD4958" w:rsidRDefault="00BD4958" w:rsidP="00BD4958">
      <w:pPr>
        <w:ind w:firstLine="708"/>
        <w:rPr>
          <w:sz w:val="28"/>
          <w:szCs w:val="28"/>
        </w:rPr>
      </w:pPr>
      <w:proofErr w:type="spellStart"/>
      <w:r w:rsidRPr="00BD4958">
        <w:rPr>
          <w:sz w:val="28"/>
          <w:szCs w:val="28"/>
          <w:lang w:val="en-US"/>
        </w:rPr>
        <w:t>STriangle</w:t>
      </w:r>
      <w:proofErr w:type="spellEnd"/>
      <w:r w:rsidRPr="00BD4958">
        <w:rPr>
          <w:sz w:val="28"/>
          <w:szCs w:val="28"/>
        </w:rPr>
        <w:t xml:space="preserve"> </w:t>
      </w:r>
      <w:proofErr w:type="gramStart"/>
      <w:r w:rsidRPr="00BD4958">
        <w:rPr>
          <w:sz w:val="28"/>
          <w:szCs w:val="28"/>
          <w:lang w:val="en-US"/>
        </w:rPr>
        <w:t>triangles</w:t>
      </w:r>
      <w:r w:rsidRPr="00BD4958">
        <w:rPr>
          <w:sz w:val="28"/>
          <w:szCs w:val="28"/>
        </w:rPr>
        <w:t>[</w:t>
      </w:r>
      <w:proofErr w:type="gramEnd"/>
      <w:r w:rsidRPr="00BD4958">
        <w:rPr>
          <w:sz w:val="28"/>
          <w:szCs w:val="28"/>
        </w:rPr>
        <w:t>10];</w:t>
      </w:r>
      <w:r>
        <w:rPr>
          <w:sz w:val="28"/>
          <w:szCs w:val="28"/>
        </w:rPr>
        <w:t xml:space="preserve"> - 2 треугольника вместе образуют прямоугольник. Пользуясь этим </w:t>
      </w:r>
      <w:proofErr w:type="gramStart"/>
      <w:r>
        <w:rPr>
          <w:sz w:val="28"/>
          <w:szCs w:val="28"/>
        </w:rPr>
        <w:t>из 10 треугольников</w:t>
      </w:r>
      <w:proofErr w:type="gramEnd"/>
      <w:r>
        <w:rPr>
          <w:sz w:val="28"/>
          <w:szCs w:val="28"/>
        </w:rPr>
        <w:t xml:space="preserve"> строим нашу сцену, содержащую 5 граней. </w:t>
      </w:r>
    </w:p>
    <w:p w14:paraId="7996EC82" w14:textId="288C06AC" w:rsidR="00BD4958" w:rsidRPr="00BD4958" w:rsidRDefault="00BD4958" w:rsidP="00BD4958">
      <w:pPr>
        <w:ind w:firstLine="708"/>
        <w:rPr>
          <w:sz w:val="28"/>
          <w:szCs w:val="28"/>
        </w:rPr>
      </w:pPr>
      <w:proofErr w:type="spellStart"/>
      <w:r w:rsidRPr="00BD4958">
        <w:rPr>
          <w:sz w:val="28"/>
          <w:szCs w:val="28"/>
          <w:lang w:val="en-US"/>
        </w:rPr>
        <w:t>SLight</w:t>
      </w:r>
      <w:proofErr w:type="spellEnd"/>
      <w:r w:rsidRPr="00BD4958">
        <w:rPr>
          <w:sz w:val="28"/>
          <w:szCs w:val="28"/>
        </w:rPr>
        <w:t xml:space="preserve"> </w:t>
      </w:r>
      <w:proofErr w:type="spellStart"/>
      <w:r w:rsidRPr="00BD4958">
        <w:rPr>
          <w:sz w:val="28"/>
          <w:szCs w:val="28"/>
          <w:lang w:val="en-US"/>
        </w:rPr>
        <w:t>ulight</w:t>
      </w:r>
      <w:proofErr w:type="spellEnd"/>
      <w:r w:rsidRPr="00BD4958">
        <w:rPr>
          <w:sz w:val="28"/>
          <w:szCs w:val="28"/>
        </w:rPr>
        <w:t>; -</w:t>
      </w:r>
      <w:r>
        <w:rPr>
          <w:sz w:val="28"/>
          <w:szCs w:val="28"/>
        </w:rPr>
        <w:t xml:space="preserve"> источник света. Находится правее – выше сфер.</w:t>
      </w:r>
    </w:p>
    <w:p w14:paraId="39CBED69" w14:textId="77777777" w:rsidR="002F77FE" w:rsidRDefault="00BD4958" w:rsidP="00BD4958">
      <w:pPr>
        <w:ind w:firstLine="708"/>
        <w:rPr>
          <w:sz w:val="28"/>
          <w:szCs w:val="28"/>
        </w:rPr>
      </w:pPr>
      <w:proofErr w:type="spellStart"/>
      <w:r w:rsidRPr="00BD4958">
        <w:rPr>
          <w:sz w:val="28"/>
          <w:szCs w:val="28"/>
          <w:lang w:val="en-US"/>
        </w:rPr>
        <w:t>SMaterial</w:t>
      </w:r>
      <w:proofErr w:type="spellEnd"/>
      <w:r w:rsidRPr="00BD4958">
        <w:rPr>
          <w:sz w:val="28"/>
          <w:szCs w:val="28"/>
        </w:rPr>
        <w:t xml:space="preserve"> </w:t>
      </w:r>
      <w:proofErr w:type="gramStart"/>
      <w:r w:rsidRPr="00BD4958">
        <w:rPr>
          <w:sz w:val="28"/>
          <w:szCs w:val="28"/>
          <w:lang w:val="en-US"/>
        </w:rPr>
        <w:t>materials</w:t>
      </w:r>
      <w:r w:rsidRPr="00BD4958">
        <w:rPr>
          <w:sz w:val="28"/>
          <w:szCs w:val="28"/>
        </w:rPr>
        <w:t>[</w:t>
      </w:r>
      <w:proofErr w:type="gramEnd"/>
      <w:r w:rsidRPr="00BD4958">
        <w:rPr>
          <w:sz w:val="28"/>
          <w:szCs w:val="28"/>
        </w:rPr>
        <w:t>7]</w:t>
      </w:r>
      <w:r w:rsidR="00F938CC">
        <w:rPr>
          <w:sz w:val="28"/>
          <w:szCs w:val="28"/>
        </w:rPr>
        <w:t xml:space="preserve"> – Нам потребуется 7 материалов : 2 на сферы, 5 на грани, причем треугольникам одной и той же грани соответствует один материал.</w:t>
      </w:r>
    </w:p>
    <w:p w14:paraId="74EE2989" w14:textId="77777777" w:rsidR="002F77FE" w:rsidRDefault="002F77FE" w:rsidP="00BD4958">
      <w:pPr>
        <w:ind w:firstLine="708"/>
        <w:rPr>
          <w:sz w:val="28"/>
          <w:szCs w:val="28"/>
        </w:rPr>
      </w:pPr>
    </w:p>
    <w:p w14:paraId="35FAA584" w14:textId="77777777" w:rsidR="002F77FE" w:rsidRDefault="002F77FE" w:rsidP="00BD495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Все функции можно обобщить следующим образом:</w:t>
      </w:r>
    </w:p>
    <w:p w14:paraId="01109854" w14:textId="77777777" w:rsidR="002F77FE" w:rsidRDefault="002F77FE" w:rsidP="002F77F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Initialize</w:t>
      </w:r>
      <w:r w:rsidRPr="002F77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Generate</w:t>
      </w:r>
      <w:r w:rsidRPr="002F77F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инициализируют переменные данными по умолчанию</w:t>
      </w:r>
    </w:p>
    <w:p w14:paraId="1C0666C4" w14:textId="77777777" w:rsidR="002F77FE" w:rsidRDefault="002F77FE" w:rsidP="002F77F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Intersect</w:t>
      </w:r>
      <w:r w:rsidRPr="002F77F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реализовывают пересечения луча с объектами сцены – треугольниками и сферами.</w:t>
      </w:r>
    </w:p>
    <w:p w14:paraId="5180DA40" w14:textId="396524A6" w:rsidR="00BD4958" w:rsidRDefault="002F77FE" w:rsidP="002F77F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Shadow</w:t>
      </w:r>
      <w:r w:rsidRPr="002F77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Phong</w:t>
      </w:r>
      <w:proofErr w:type="spellEnd"/>
      <w:r w:rsidRPr="002F77FE">
        <w:rPr>
          <w:sz w:val="28"/>
          <w:szCs w:val="28"/>
        </w:rPr>
        <w:t xml:space="preserve"> </w:t>
      </w:r>
      <w:r>
        <w:rPr>
          <w:sz w:val="28"/>
          <w:szCs w:val="28"/>
        </w:rPr>
        <w:t>рисуют падающие тени.</w:t>
      </w:r>
      <w:r w:rsidR="00F938CC" w:rsidRPr="002F77FE">
        <w:rPr>
          <w:sz w:val="28"/>
          <w:szCs w:val="28"/>
        </w:rPr>
        <w:t xml:space="preserve"> </w:t>
      </w:r>
    </w:p>
    <w:p w14:paraId="783BBC88" w14:textId="05D96A8C" w:rsidR="00283690" w:rsidRDefault="00283690" w:rsidP="002F77FE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 w:rsidRPr="00283690">
        <w:rPr>
          <w:sz w:val="28"/>
          <w:szCs w:val="28"/>
        </w:rPr>
        <w:t>Raytrace</w:t>
      </w:r>
      <w:proofErr w:type="spellEnd"/>
      <w:r w:rsidRPr="00283690">
        <w:rPr>
          <w:sz w:val="28"/>
          <w:szCs w:val="28"/>
        </w:rPr>
        <w:t xml:space="preserve"> пересекает луч со всеми примитивами сцены и возвращает ближайшее пересечение.</w:t>
      </w:r>
    </w:p>
    <w:p w14:paraId="00D93416" w14:textId="68DAF8A9" w:rsidR="00283690" w:rsidRDefault="00283690" w:rsidP="00283690">
      <w:pPr>
        <w:rPr>
          <w:sz w:val="28"/>
          <w:szCs w:val="28"/>
        </w:rPr>
      </w:pPr>
      <w:r>
        <w:rPr>
          <w:sz w:val="28"/>
          <w:szCs w:val="28"/>
        </w:rPr>
        <w:t xml:space="preserve">Принцип работы функции </w:t>
      </w:r>
      <w:proofErr w:type="gramStart"/>
      <w:r>
        <w:rPr>
          <w:sz w:val="28"/>
          <w:szCs w:val="28"/>
          <w:lang w:val="en-US"/>
        </w:rPr>
        <w:t>main</w:t>
      </w:r>
      <w:r w:rsidRPr="00283690">
        <w:rPr>
          <w:sz w:val="28"/>
          <w:szCs w:val="28"/>
        </w:rPr>
        <w:t>(</w:t>
      </w:r>
      <w:proofErr w:type="gramEnd"/>
      <w:r w:rsidRPr="00283690">
        <w:rPr>
          <w:sz w:val="28"/>
          <w:szCs w:val="28"/>
        </w:rPr>
        <w:t xml:space="preserve">) : </w:t>
      </w:r>
      <w:r>
        <w:rPr>
          <w:sz w:val="28"/>
          <w:szCs w:val="28"/>
        </w:rPr>
        <w:t xml:space="preserve">Выпускаем первый луч и каждое его отражение помещаем в стек. Отражения мы обрабатываем в структуре </w:t>
      </w:r>
      <w:r>
        <w:rPr>
          <w:sz w:val="28"/>
          <w:szCs w:val="28"/>
          <w:lang w:val="en-US"/>
        </w:rPr>
        <w:t>switch</w:t>
      </w:r>
      <w:r w:rsidRPr="002836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283690">
        <w:rPr>
          <w:sz w:val="28"/>
          <w:szCs w:val="28"/>
        </w:rPr>
        <w:t xml:space="preserve">, </w:t>
      </w:r>
      <w:r>
        <w:rPr>
          <w:sz w:val="28"/>
          <w:szCs w:val="28"/>
        </w:rPr>
        <w:t>где есть 3 варианта:</w:t>
      </w:r>
    </w:p>
    <w:p w14:paraId="5F34BF00" w14:textId="685CE4CD" w:rsidR="00283690" w:rsidRPr="00283690" w:rsidRDefault="00283690" w:rsidP="00283690">
      <w:pPr>
        <w:pStyle w:val="a3"/>
        <w:ind w:left="1068" w:firstLine="348"/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DIFFUSE</w:t>
      </w:r>
      <w:r w:rsidRPr="00283690">
        <w:rPr>
          <w:sz w:val="28"/>
          <w:szCs w:val="28"/>
        </w:rPr>
        <w:t xml:space="preserve">; - </w:t>
      </w:r>
      <w:r>
        <w:rPr>
          <w:sz w:val="28"/>
          <w:szCs w:val="28"/>
        </w:rPr>
        <w:t>Диффузное отражение.</w:t>
      </w:r>
    </w:p>
    <w:p w14:paraId="0590557F" w14:textId="25DAE05A" w:rsidR="00283690" w:rsidRPr="00283690" w:rsidRDefault="00283690" w:rsidP="00283690">
      <w:pPr>
        <w:pStyle w:val="a3"/>
        <w:ind w:left="1068" w:firstLine="348"/>
        <w:rPr>
          <w:sz w:val="28"/>
          <w:szCs w:val="28"/>
        </w:rPr>
      </w:pPr>
      <w:r w:rsidRPr="00283690">
        <w:rPr>
          <w:sz w:val="28"/>
          <w:szCs w:val="28"/>
          <w:lang w:val="en-US"/>
        </w:rPr>
        <w:t>MIRROR</w:t>
      </w:r>
      <w:r>
        <w:rPr>
          <w:sz w:val="28"/>
          <w:szCs w:val="28"/>
        </w:rPr>
        <w:t xml:space="preserve"> – Зеркальное отражение</w:t>
      </w:r>
      <w:r w:rsidRPr="00283690">
        <w:rPr>
          <w:sz w:val="28"/>
          <w:szCs w:val="28"/>
        </w:rPr>
        <w:t>;</w:t>
      </w:r>
    </w:p>
    <w:p w14:paraId="26F3991D" w14:textId="4F23BF81" w:rsidR="00283690" w:rsidRPr="00816504" w:rsidRDefault="00283690" w:rsidP="00283690">
      <w:pPr>
        <w:pStyle w:val="a3"/>
        <w:ind w:left="1068" w:firstLine="348"/>
        <w:rPr>
          <w:sz w:val="28"/>
          <w:szCs w:val="28"/>
        </w:rPr>
      </w:pPr>
      <w:r w:rsidRPr="009C1801">
        <w:rPr>
          <w:sz w:val="28"/>
          <w:szCs w:val="28"/>
          <w:lang w:val="en-US"/>
        </w:rPr>
        <w:t>REFRACTION</w:t>
      </w:r>
      <w:r w:rsidR="00471F63">
        <w:rPr>
          <w:sz w:val="28"/>
          <w:szCs w:val="28"/>
        </w:rPr>
        <w:t xml:space="preserve"> – Отражение от прозрачной среды</w:t>
      </w:r>
      <w:r w:rsidRPr="00816504">
        <w:rPr>
          <w:sz w:val="28"/>
          <w:szCs w:val="28"/>
        </w:rPr>
        <w:t>;</w:t>
      </w:r>
    </w:p>
    <w:p w14:paraId="57BDC9CD" w14:textId="486F0875" w:rsidR="00283690" w:rsidRPr="00283690" w:rsidRDefault="00283690" w:rsidP="00283690">
      <w:pPr>
        <w:pStyle w:val="a3"/>
        <w:ind w:left="1068" w:firstLine="348"/>
        <w:rPr>
          <w:sz w:val="28"/>
          <w:szCs w:val="28"/>
        </w:rPr>
      </w:pPr>
      <w:r w:rsidRPr="00283690">
        <w:rPr>
          <w:sz w:val="28"/>
          <w:szCs w:val="28"/>
        </w:rPr>
        <w:t>Если луч пересекается с диффузным объектом, то вычисляется цвет объекта, а если с зеркальным, то создается новый зеркальный луч, который снова трассируется в сцену.</w:t>
      </w:r>
    </w:p>
    <w:p w14:paraId="33825E69" w14:textId="5530DF1E" w:rsidR="00283690" w:rsidRPr="00C04714" w:rsidRDefault="00816504" w:rsidP="00283690">
      <w:pPr>
        <w:rPr>
          <w:b/>
          <w:bCs/>
          <w:sz w:val="28"/>
          <w:szCs w:val="28"/>
        </w:rPr>
      </w:pPr>
      <w:r w:rsidRPr="00CB3358">
        <w:rPr>
          <w:b/>
          <w:bCs/>
          <w:sz w:val="28"/>
          <w:szCs w:val="28"/>
        </w:rPr>
        <w:t xml:space="preserve">Файл </w:t>
      </w:r>
      <w:r w:rsidRPr="00CB3358">
        <w:rPr>
          <w:b/>
          <w:bCs/>
          <w:sz w:val="28"/>
          <w:szCs w:val="28"/>
          <w:lang w:val="en-US"/>
        </w:rPr>
        <w:t>view</w:t>
      </w:r>
      <w:r w:rsidRPr="00C04714">
        <w:rPr>
          <w:b/>
          <w:bCs/>
          <w:sz w:val="28"/>
          <w:szCs w:val="28"/>
        </w:rPr>
        <w:t>.</w:t>
      </w:r>
      <w:r w:rsidRPr="00CB3358">
        <w:rPr>
          <w:b/>
          <w:bCs/>
          <w:sz w:val="28"/>
          <w:szCs w:val="28"/>
          <w:lang w:val="en-US"/>
        </w:rPr>
        <w:t>cs</w:t>
      </w:r>
      <w:r w:rsidRPr="00C04714">
        <w:rPr>
          <w:b/>
          <w:bCs/>
          <w:sz w:val="28"/>
          <w:szCs w:val="28"/>
        </w:rPr>
        <w:t>:</w:t>
      </w:r>
    </w:p>
    <w:p w14:paraId="4EEC712B" w14:textId="54A4962D" w:rsidR="00816504" w:rsidRDefault="007E1E04" w:rsidP="00283690">
      <w:pPr>
        <w:rPr>
          <w:sz w:val="28"/>
          <w:szCs w:val="28"/>
        </w:rPr>
      </w:pPr>
      <w:proofErr w:type="spellStart"/>
      <w:r w:rsidRPr="007E1E04">
        <w:rPr>
          <w:sz w:val="28"/>
          <w:szCs w:val="28"/>
          <w:lang w:val="en-US"/>
        </w:rPr>
        <w:t>glCreateShader</w:t>
      </w:r>
      <w:proofErr w:type="spellEnd"/>
      <w:r w:rsidRPr="007E1E04">
        <w:rPr>
          <w:sz w:val="28"/>
          <w:szCs w:val="28"/>
        </w:rPr>
        <w:t xml:space="preserve"> - создаёт объект шейдера, её аргумент определяет тип шейдера, возвращает значение, которое можно использовать для ссылки на объект шейдера.</w:t>
      </w:r>
    </w:p>
    <w:p w14:paraId="492230B6" w14:textId="3E12A017" w:rsidR="007E1E04" w:rsidRDefault="007E1E04" w:rsidP="007E1E04">
      <w:pPr>
        <w:ind w:left="360"/>
        <w:rPr>
          <w:sz w:val="28"/>
          <w:szCs w:val="28"/>
        </w:rPr>
      </w:pPr>
      <w:proofErr w:type="spellStart"/>
      <w:r w:rsidRPr="007E1E04">
        <w:rPr>
          <w:sz w:val="28"/>
          <w:szCs w:val="28"/>
        </w:rPr>
        <w:lastRenderedPageBreak/>
        <w:t>InitShaders</w:t>
      </w:r>
      <w:proofErr w:type="spellEnd"/>
      <w:r>
        <w:rPr>
          <w:sz w:val="28"/>
          <w:szCs w:val="28"/>
        </w:rPr>
        <w:t xml:space="preserve"> - </w:t>
      </w:r>
      <w:r w:rsidRPr="007E1E04">
        <w:rPr>
          <w:sz w:val="28"/>
          <w:szCs w:val="28"/>
        </w:rPr>
        <w:t xml:space="preserve">Создает объекты шейдеров, скомпилировать их и скомпоновать в объекте </w:t>
      </w:r>
      <w:proofErr w:type="spellStart"/>
      <w:r w:rsidRPr="007E1E04">
        <w:rPr>
          <w:sz w:val="28"/>
          <w:szCs w:val="28"/>
        </w:rPr>
        <w:t>шейдерной</w:t>
      </w:r>
      <w:proofErr w:type="spellEnd"/>
      <w:r w:rsidRPr="007E1E04">
        <w:rPr>
          <w:sz w:val="28"/>
          <w:szCs w:val="28"/>
        </w:rPr>
        <w:t xml:space="preserve"> программы</w:t>
      </w:r>
      <w:r>
        <w:rPr>
          <w:sz w:val="28"/>
          <w:szCs w:val="28"/>
        </w:rPr>
        <w:t>.</w:t>
      </w:r>
    </w:p>
    <w:p w14:paraId="6B947170" w14:textId="178A4B3B" w:rsidR="007E1E04" w:rsidRDefault="007E1E04" w:rsidP="007E1E04">
      <w:pPr>
        <w:ind w:left="360"/>
        <w:rPr>
          <w:sz w:val="28"/>
          <w:szCs w:val="28"/>
        </w:rPr>
      </w:pPr>
      <w:proofErr w:type="spellStart"/>
      <w:r w:rsidRPr="007E1E04">
        <w:rPr>
          <w:sz w:val="28"/>
          <w:szCs w:val="28"/>
        </w:rPr>
        <w:t>DrawBufferObjects</w:t>
      </w:r>
      <w:proofErr w:type="spellEnd"/>
      <w:r>
        <w:rPr>
          <w:sz w:val="28"/>
          <w:szCs w:val="28"/>
        </w:rPr>
        <w:t xml:space="preserve"> – заполняет окно визуализации.</w:t>
      </w:r>
    </w:p>
    <w:p w14:paraId="2F74E509" w14:textId="50558179" w:rsidR="007E1E04" w:rsidRDefault="007E1E04" w:rsidP="007E1E04">
      <w:pPr>
        <w:ind w:left="360"/>
        <w:rPr>
          <w:sz w:val="28"/>
          <w:szCs w:val="28"/>
        </w:rPr>
      </w:pPr>
      <w:proofErr w:type="spellStart"/>
      <w:r w:rsidRPr="007E1E04">
        <w:rPr>
          <w:sz w:val="28"/>
          <w:szCs w:val="28"/>
          <w:lang w:val="en-US"/>
        </w:rPr>
        <w:t>InitScreen</w:t>
      </w:r>
      <w:proofErr w:type="spellEnd"/>
      <w:r w:rsidRPr="007E1E04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рисует объекты на экране.</w:t>
      </w:r>
    </w:p>
    <w:p w14:paraId="7B54D2CC" w14:textId="3CDF78A5" w:rsidR="00966B36" w:rsidRDefault="00966B36" w:rsidP="007E1E0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А также много </w:t>
      </w:r>
      <w:r>
        <w:rPr>
          <w:sz w:val="28"/>
          <w:szCs w:val="28"/>
          <w:lang w:val="en-US"/>
        </w:rPr>
        <w:t>Set</w:t>
      </w:r>
      <w:r w:rsidRPr="00966B36">
        <w:rPr>
          <w:sz w:val="28"/>
          <w:szCs w:val="28"/>
        </w:rPr>
        <w:t>-</w:t>
      </w:r>
      <w:r>
        <w:rPr>
          <w:sz w:val="28"/>
          <w:szCs w:val="28"/>
        </w:rPr>
        <w:t>функций, которые понадобились для реализации дополнительного задания.</w:t>
      </w:r>
    </w:p>
    <w:p w14:paraId="6424197F" w14:textId="57F308E2" w:rsidR="00966B36" w:rsidRDefault="00966B36" w:rsidP="007E1E04">
      <w:pPr>
        <w:ind w:left="360"/>
        <w:rPr>
          <w:sz w:val="28"/>
          <w:szCs w:val="28"/>
        </w:rPr>
      </w:pPr>
    </w:p>
    <w:p w14:paraId="21A8A796" w14:textId="72BFE419" w:rsidR="00966B36" w:rsidRPr="00CB3358" w:rsidRDefault="00D60319" w:rsidP="007E1E04">
      <w:pPr>
        <w:ind w:left="360"/>
        <w:rPr>
          <w:b/>
          <w:bCs/>
          <w:sz w:val="28"/>
          <w:szCs w:val="28"/>
        </w:rPr>
      </w:pPr>
      <w:r w:rsidRPr="00CB3358">
        <w:rPr>
          <w:b/>
          <w:bCs/>
          <w:sz w:val="28"/>
          <w:szCs w:val="28"/>
        </w:rPr>
        <w:t>Результат выполнения основной части работы:</w:t>
      </w:r>
    </w:p>
    <w:p w14:paraId="469E7610" w14:textId="4D33DC58" w:rsidR="00D60319" w:rsidRDefault="00D60319" w:rsidP="007E1E0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4F12297" wp14:editId="0451B25A">
            <wp:extent cx="5940425" cy="4601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F7E8" w14:textId="7C586235" w:rsidR="00D60319" w:rsidRDefault="00D60319" w:rsidP="007E1E04">
      <w:pPr>
        <w:ind w:left="360"/>
        <w:rPr>
          <w:sz w:val="28"/>
          <w:szCs w:val="28"/>
        </w:rPr>
      </w:pPr>
      <w:r>
        <w:rPr>
          <w:sz w:val="28"/>
          <w:szCs w:val="28"/>
        </w:rPr>
        <w:t>Полученный результат соответствует требованиям.</w:t>
      </w:r>
    </w:p>
    <w:p w14:paraId="65BC91D3" w14:textId="36F98296" w:rsidR="00D60319" w:rsidRPr="00CB3358" w:rsidRDefault="00D60319" w:rsidP="00D60319">
      <w:pPr>
        <w:ind w:left="360"/>
        <w:rPr>
          <w:b/>
          <w:bCs/>
          <w:sz w:val="28"/>
          <w:szCs w:val="28"/>
        </w:rPr>
      </w:pPr>
      <w:bookmarkStart w:id="1" w:name="_Hlk40767496"/>
      <w:r w:rsidRPr="00CB3358">
        <w:rPr>
          <w:b/>
          <w:bCs/>
          <w:sz w:val="28"/>
          <w:szCs w:val="28"/>
        </w:rPr>
        <w:t>В качестве расширяющего задания была реализована передача параметров объектов (цвет, прозрачность, зеркальная составляющая) в шейдер при помощи глобальных переменных и изменение их без перекомпиляции программы.</w:t>
      </w:r>
    </w:p>
    <w:bookmarkEnd w:id="1"/>
    <w:p w14:paraId="1D1393E1" w14:textId="131CDAFC" w:rsidR="00D60319" w:rsidRDefault="00D60319" w:rsidP="00D60319">
      <w:pPr>
        <w:ind w:left="360"/>
        <w:rPr>
          <w:sz w:val="28"/>
          <w:szCs w:val="28"/>
        </w:rPr>
      </w:pPr>
    </w:p>
    <w:p w14:paraId="5509AA85" w14:textId="639014A8" w:rsidR="00D60319" w:rsidRDefault="00D60319" w:rsidP="00D60319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панели сверху мы, для начала, можем выбрать, какой объект мы хотим изменить. Исходя из реализации основной части работы, у нас есть 7 объектов. Выберем для начала </w:t>
      </w:r>
      <w:proofErr w:type="spellStart"/>
      <w:r>
        <w:rPr>
          <w:sz w:val="28"/>
          <w:szCs w:val="28"/>
          <w:lang w:val="en-US"/>
        </w:rPr>
        <w:t>UpWall</w:t>
      </w:r>
      <w:proofErr w:type="spellEnd"/>
      <w:r w:rsidRPr="00BA4C16">
        <w:rPr>
          <w:sz w:val="28"/>
          <w:szCs w:val="28"/>
        </w:rPr>
        <w:t xml:space="preserve"> </w:t>
      </w:r>
      <w:r>
        <w:rPr>
          <w:sz w:val="28"/>
          <w:szCs w:val="28"/>
        </w:rPr>
        <w:t>и поменяем ее цвет</w:t>
      </w:r>
      <w:r w:rsidR="00BA4C16">
        <w:rPr>
          <w:sz w:val="28"/>
          <w:szCs w:val="28"/>
        </w:rPr>
        <w:t xml:space="preserve"> используя три шкалы под табличкой «изменение цвета»</w:t>
      </w:r>
      <w:r>
        <w:rPr>
          <w:sz w:val="28"/>
          <w:szCs w:val="28"/>
        </w:rPr>
        <w:t>.</w:t>
      </w:r>
      <w:r w:rsidR="00BA4C16">
        <w:rPr>
          <w:sz w:val="28"/>
          <w:szCs w:val="28"/>
        </w:rPr>
        <w:t xml:space="preserve"> Затем нажимаем на кнопку «Применить».</w:t>
      </w:r>
    </w:p>
    <w:p w14:paraId="29754CAC" w14:textId="4B4AB430" w:rsidR="00BA4C16" w:rsidRDefault="00BA4C16" w:rsidP="00D6031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CAA589C" wp14:editId="3DB765A7">
            <wp:extent cx="4663440" cy="362058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62" cy="36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0F22" w14:textId="23DC438A" w:rsidR="00BA4C16" w:rsidRPr="00D60319" w:rsidRDefault="00BA4C16" w:rsidP="00D6031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CDC78CD" wp14:editId="66FCF692">
            <wp:extent cx="4511040" cy="3502264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50" cy="351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1099" w14:textId="47EBC296" w:rsidR="00D83702" w:rsidRPr="00CB3358" w:rsidRDefault="00BA4C16" w:rsidP="00DC10A5">
      <w:pPr>
        <w:rPr>
          <w:sz w:val="28"/>
          <w:szCs w:val="28"/>
        </w:rPr>
      </w:pPr>
      <w:r w:rsidRPr="00CB3358">
        <w:rPr>
          <w:sz w:val="28"/>
          <w:szCs w:val="28"/>
        </w:rPr>
        <w:t>Аналогично для остальных стенок:</w:t>
      </w:r>
    </w:p>
    <w:p w14:paraId="3A94D5AD" w14:textId="6504E4E9" w:rsidR="00BA4C16" w:rsidRPr="00CB3358" w:rsidRDefault="00BA4C16" w:rsidP="00DC10A5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lastRenderedPageBreak/>
        <w:drawing>
          <wp:inline distT="0" distB="0" distL="0" distR="0" wp14:anchorId="3E23B868" wp14:editId="09B5662A">
            <wp:extent cx="4416673" cy="3429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31" cy="343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7AED" w14:textId="01F99B8B" w:rsidR="00BA4C16" w:rsidRPr="00CB3358" w:rsidRDefault="00BA4C16" w:rsidP="00DC10A5">
      <w:pPr>
        <w:rPr>
          <w:sz w:val="28"/>
          <w:szCs w:val="28"/>
        </w:rPr>
      </w:pPr>
    </w:p>
    <w:p w14:paraId="7204D4C7" w14:textId="63BCC568" w:rsidR="00BA4C16" w:rsidRPr="00CB3358" w:rsidRDefault="00BA4C16" w:rsidP="00DC10A5">
      <w:pPr>
        <w:rPr>
          <w:sz w:val="28"/>
          <w:szCs w:val="28"/>
        </w:rPr>
      </w:pPr>
      <w:r w:rsidRPr="00CB3358">
        <w:rPr>
          <w:sz w:val="28"/>
          <w:szCs w:val="28"/>
        </w:rPr>
        <w:t>Заметим, что при этом отраженные цвета на сферах меняются, что доказывает корректность работы программы.</w:t>
      </w:r>
    </w:p>
    <w:p w14:paraId="5BEE22C9" w14:textId="36CF49A4" w:rsidR="00BA4C16" w:rsidRPr="00CB3358" w:rsidRDefault="00BA4C16" w:rsidP="00DC10A5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drawing>
          <wp:inline distT="0" distB="0" distL="0" distR="0" wp14:anchorId="3A0A47C1" wp14:editId="15E34DA3">
            <wp:extent cx="4632599" cy="3596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95" cy="36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FF8B" w14:textId="38C4887E" w:rsidR="00BA4C16" w:rsidRPr="00CB3358" w:rsidRDefault="00BA4C16" w:rsidP="00DC10A5">
      <w:pPr>
        <w:rPr>
          <w:sz w:val="28"/>
          <w:szCs w:val="28"/>
        </w:rPr>
      </w:pPr>
      <w:r w:rsidRPr="00CB3358">
        <w:rPr>
          <w:sz w:val="28"/>
          <w:szCs w:val="28"/>
        </w:rPr>
        <w:t>Поменяем цвета сфер так, чтобы большая сфера была белой, а маленькая – черной.</w:t>
      </w:r>
    </w:p>
    <w:p w14:paraId="66B50C02" w14:textId="71714404" w:rsidR="00BA4C16" w:rsidRPr="00CB3358" w:rsidRDefault="00BA4C16" w:rsidP="00DC10A5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lastRenderedPageBreak/>
        <w:drawing>
          <wp:inline distT="0" distB="0" distL="0" distR="0" wp14:anchorId="2DC18BA4" wp14:editId="6669CA7F">
            <wp:extent cx="4927044" cy="3825240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78" cy="382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DBB4" w14:textId="57B28EBC" w:rsidR="00BA4C16" w:rsidRPr="00CB3358" w:rsidRDefault="00BA4C16" w:rsidP="00DC10A5">
      <w:pPr>
        <w:rPr>
          <w:sz w:val="28"/>
          <w:szCs w:val="28"/>
        </w:rPr>
      </w:pPr>
      <w:proofErr w:type="gramStart"/>
      <w:r w:rsidRPr="00CB3358">
        <w:rPr>
          <w:sz w:val="28"/>
          <w:szCs w:val="28"/>
        </w:rPr>
        <w:t>Возможно</w:t>
      </w:r>
      <w:proofErr w:type="gramEnd"/>
      <w:r w:rsidRPr="00CB3358">
        <w:rPr>
          <w:sz w:val="28"/>
          <w:szCs w:val="28"/>
        </w:rPr>
        <w:t xml:space="preserve"> не очевидно, что цвет большей сферы белый. Чтобы в этом убедиться, попробуем поменять коэффициенты отражения:</w:t>
      </w:r>
    </w:p>
    <w:p w14:paraId="0934FCF6" w14:textId="1C8DD0AD" w:rsidR="00BA4C16" w:rsidRPr="00CB3358" w:rsidRDefault="00BA4C16" w:rsidP="00DC10A5">
      <w:pPr>
        <w:rPr>
          <w:sz w:val="28"/>
          <w:szCs w:val="28"/>
        </w:rPr>
      </w:pPr>
    </w:p>
    <w:p w14:paraId="008C6934" w14:textId="2EC50AE0" w:rsidR="00BA4C16" w:rsidRPr="00CB3358" w:rsidRDefault="00CB3358" w:rsidP="00DC10A5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drawing>
          <wp:inline distT="0" distB="0" distL="0" distR="0" wp14:anchorId="197AA468" wp14:editId="35E1B40C">
            <wp:extent cx="455408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77" cy="353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F709" w14:textId="28F9A8B3" w:rsidR="00CB3358" w:rsidRPr="00CB3358" w:rsidRDefault="00CB3358" w:rsidP="00DC10A5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lastRenderedPageBreak/>
        <w:drawing>
          <wp:inline distT="0" distB="0" distL="0" distR="0" wp14:anchorId="4A864B61" wp14:editId="4DE36DD7">
            <wp:extent cx="4572000" cy="35495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7" cy="355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9B78" w14:textId="15A26A25" w:rsidR="00CB3358" w:rsidRPr="00CB3358" w:rsidRDefault="00CB3358" w:rsidP="00DC10A5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drawing>
          <wp:inline distT="0" distB="0" distL="0" distR="0" wp14:anchorId="3C8A88AF" wp14:editId="664F920A">
            <wp:extent cx="5940425" cy="4612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BF1F" w14:textId="268A2AB3" w:rsidR="00CB3358" w:rsidRPr="00CB3358" w:rsidRDefault="00CB3358" w:rsidP="00DC10A5">
      <w:pPr>
        <w:rPr>
          <w:sz w:val="28"/>
          <w:szCs w:val="28"/>
        </w:rPr>
      </w:pPr>
    </w:p>
    <w:p w14:paraId="1D94DCE3" w14:textId="3E3671FD" w:rsidR="00CB3358" w:rsidRPr="00CB3358" w:rsidRDefault="00CB3358" w:rsidP="00DC10A5">
      <w:pPr>
        <w:rPr>
          <w:sz w:val="28"/>
          <w:szCs w:val="28"/>
        </w:rPr>
      </w:pPr>
      <w:r>
        <w:rPr>
          <w:sz w:val="28"/>
          <w:szCs w:val="28"/>
        </w:rPr>
        <w:t xml:space="preserve">Убедились. </w:t>
      </w:r>
      <w:r w:rsidRPr="00CB3358">
        <w:rPr>
          <w:sz w:val="28"/>
          <w:szCs w:val="28"/>
        </w:rPr>
        <w:t>Теперь попробуем покрутить ползунки в настройке освещения:</w:t>
      </w:r>
    </w:p>
    <w:p w14:paraId="3F2FDB77" w14:textId="06B4F01A" w:rsidR="00C04714" w:rsidRDefault="00CB3358" w:rsidP="007353CD">
      <w:pPr>
        <w:rPr>
          <w:sz w:val="28"/>
          <w:szCs w:val="28"/>
        </w:rPr>
      </w:pPr>
      <w:r w:rsidRPr="00CB3358">
        <w:rPr>
          <w:noProof/>
          <w:sz w:val="28"/>
          <w:szCs w:val="28"/>
        </w:rPr>
        <w:lastRenderedPageBreak/>
        <w:drawing>
          <wp:inline distT="0" distB="0" distL="0" distR="0" wp14:anchorId="105A3DCA" wp14:editId="58ED2A0E">
            <wp:extent cx="5589346" cy="4328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04" cy="433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358">
        <w:rPr>
          <w:noProof/>
          <w:sz w:val="28"/>
          <w:szCs w:val="28"/>
        </w:rPr>
        <w:drawing>
          <wp:inline distT="0" distB="0" distL="0" distR="0" wp14:anchorId="5C8BB7A8" wp14:editId="5D89FC61">
            <wp:extent cx="5943600" cy="4602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358">
        <w:rPr>
          <w:noProof/>
          <w:sz w:val="28"/>
          <w:szCs w:val="28"/>
        </w:rPr>
        <w:lastRenderedPageBreak/>
        <w:drawing>
          <wp:inline distT="0" distB="0" distL="0" distR="0" wp14:anchorId="1A41145A" wp14:editId="106D42FA">
            <wp:extent cx="5577840" cy="4319250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13" cy="432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358">
        <w:rPr>
          <w:noProof/>
          <w:sz w:val="28"/>
          <w:szCs w:val="28"/>
        </w:rPr>
        <w:drawing>
          <wp:inline distT="0" distB="0" distL="0" distR="0" wp14:anchorId="59018F89" wp14:editId="32DF006B">
            <wp:extent cx="5776313" cy="4472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742" cy="447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358">
        <w:rPr>
          <w:noProof/>
          <w:sz w:val="28"/>
          <w:szCs w:val="28"/>
        </w:rPr>
        <w:lastRenderedPageBreak/>
        <w:drawing>
          <wp:inline distT="0" distB="0" distL="0" distR="0" wp14:anchorId="79126E57" wp14:editId="049F8EBE">
            <wp:extent cx="5943600" cy="4602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C04714">
        <w:rPr>
          <w:sz w:val="28"/>
          <w:szCs w:val="28"/>
        </w:rPr>
        <w:br w:type="page"/>
      </w:r>
    </w:p>
    <w:p w14:paraId="1EB6EB01" w14:textId="1150A4A5" w:rsidR="003B6EEF" w:rsidRDefault="007353C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Попробуем</w:t>
      </w:r>
      <w:r w:rsidR="00C04714">
        <w:rPr>
          <w:sz w:val="28"/>
          <w:szCs w:val="28"/>
        </w:rPr>
        <w:t xml:space="preserve"> реализовать </w:t>
      </w:r>
      <w:r>
        <w:rPr>
          <w:sz w:val="28"/>
          <w:szCs w:val="28"/>
        </w:rPr>
        <w:t>также куб и тетраэдр.</w:t>
      </w:r>
    </w:p>
    <w:p w14:paraId="7F6B0E78" w14:textId="1A3AAC27" w:rsidR="007353CD" w:rsidRDefault="00A30C3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Тетраэдр</w:t>
      </w:r>
      <w:r w:rsidR="007353CD">
        <w:rPr>
          <w:sz w:val="28"/>
          <w:szCs w:val="28"/>
        </w:rPr>
        <w:t xml:space="preserve"> сам по себе состоит из 4 треугольников, так что воспользуемся массивом треугольников на 4 элемента.</w:t>
      </w:r>
    </w:p>
    <w:p w14:paraId="7D1E0537" w14:textId="451FD45A" w:rsidR="00A30C37" w:rsidRDefault="007353C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Куб же состоит из 6 граней, каждая из которых может быть описана 2 треугольниками. Так что для построения куба нам потребуется 12 треугольников.</w:t>
      </w:r>
    </w:p>
    <w:p w14:paraId="61C19C7C" w14:textId="6F179C42" w:rsidR="007353CD" w:rsidRDefault="007353C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Также, меняя глубину трассировки (максимальное количество отражений) посмотрим на результат</w:t>
      </w:r>
      <w:r w:rsidR="00A30C37">
        <w:rPr>
          <w:sz w:val="28"/>
          <w:szCs w:val="28"/>
        </w:rPr>
        <w:t xml:space="preserve"> (и для интереса сделаем верхнюю стену зеркальной)</w:t>
      </w:r>
      <w:r>
        <w:rPr>
          <w:sz w:val="28"/>
          <w:szCs w:val="28"/>
        </w:rPr>
        <w:t>:</w:t>
      </w:r>
    </w:p>
    <w:p w14:paraId="77D29426" w14:textId="04ED26D1" w:rsidR="00A30C37" w:rsidRDefault="00A30C3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При глубине трассировки 1:</w:t>
      </w:r>
    </w:p>
    <w:p w14:paraId="4C3340A9" w14:textId="77777777" w:rsidR="00A30C37" w:rsidRDefault="00A30C37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88A44F" wp14:editId="4ABE95B9">
            <wp:extent cx="5935980" cy="44577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0C47" w14:textId="66DC689E" w:rsidR="00A30C37" w:rsidRDefault="00A30C37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DD3BC9" wp14:editId="6D661555">
            <wp:extent cx="5935980" cy="4457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C86D" w14:textId="247CD936" w:rsidR="00A30C37" w:rsidRPr="00A30C37" w:rsidRDefault="00A30C3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Объекты имеют монотонный цвет, которым они окрашены с помощью </w:t>
      </w:r>
      <w:r>
        <w:rPr>
          <w:sz w:val="28"/>
          <w:szCs w:val="28"/>
          <w:lang w:val="en-US"/>
        </w:rPr>
        <w:t>material</w:t>
      </w:r>
      <w:r w:rsidRPr="00A30C37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A30C37">
        <w:rPr>
          <w:sz w:val="28"/>
          <w:szCs w:val="28"/>
        </w:rPr>
        <w:t>]</w:t>
      </w:r>
    </w:p>
    <w:p w14:paraId="74652229" w14:textId="30A65AA1" w:rsidR="00A30C37" w:rsidRDefault="00A30C3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Увеличим глубину трассировки:</w:t>
      </w:r>
      <w:r>
        <w:rPr>
          <w:noProof/>
          <w:sz w:val="28"/>
          <w:szCs w:val="28"/>
        </w:rPr>
        <w:drawing>
          <wp:inline distT="0" distB="0" distL="0" distR="0" wp14:anchorId="5E117BF6" wp14:editId="08CDFA8B">
            <wp:extent cx="5608409" cy="430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12" cy="43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1715" w14:textId="75478CBF" w:rsidR="00A30C37" w:rsidRDefault="00A30C37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185623" wp14:editId="46603E6C">
            <wp:extent cx="5479366" cy="42062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70" cy="420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8195" w14:textId="4E81AAB3" w:rsidR="00A30C37" w:rsidRDefault="00A30C37">
      <w:pPr>
        <w:spacing w:after="160" w:line="259" w:lineRule="auto"/>
        <w:rPr>
          <w:sz w:val="28"/>
          <w:szCs w:val="28"/>
        </w:rPr>
      </w:pPr>
    </w:p>
    <w:p w14:paraId="5F7E7C0D" w14:textId="7DD5E6A6" w:rsidR="00A30C37" w:rsidRDefault="00A30C3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Увеличим глубину трассировки еще:</w:t>
      </w:r>
    </w:p>
    <w:p w14:paraId="72F0B57A" w14:textId="2E61CC2A" w:rsidR="00A30C37" w:rsidRPr="007353CD" w:rsidRDefault="00A30C37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07D269" wp14:editId="62F081CC">
            <wp:extent cx="5935980" cy="4419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AD365B7" wp14:editId="14BCE9CB">
            <wp:extent cx="5935980" cy="44196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8B0A" w14:textId="05728D3C" w:rsidR="00A30C37" w:rsidRPr="00A30C37" w:rsidRDefault="00A30C37" w:rsidP="003B6EEF">
      <w:pPr>
        <w:rPr>
          <w:sz w:val="28"/>
          <w:szCs w:val="28"/>
        </w:rPr>
      </w:pPr>
      <w:r w:rsidRPr="00A30C37">
        <w:rPr>
          <w:sz w:val="28"/>
          <w:szCs w:val="28"/>
        </w:rPr>
        <w:lastRenderedPageBreak/>
        <w:t>Как видим, чем больше глубина трассиро</w:t>
      </w:r>
      <w:bookmarkStart w:id="2" w:name="_GoBack"/>
      <w:bookmarkEnd w:id="2"/>
      <w:r w:rsidRPr="00A30C37">
        <w:rPr>
          <w:sz w:val="28"/>
          <w:szCs w:val="28"/>
        </w:rPr>
        <w:t>вки, тем больше обработано лучей, соответственно картинка получается более детальной</w:t>
      </w:r>
    </w:p>
    <w:p w14:paraId="6150F5A7" w14:textId="78E242AB" w:rsidR="003B6EEF" w:rsidRDefault="003B6EEF" w:rsidP="003B6EE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Заключение</w:t>
      </w:r>
    </w:p>
    <w:p w14:paraId="79ED02C6" w14:textId="77777777" w:rsidR="003B6EEF" w:rsidRDefault="003B6EEF" w:rsidP="003B6EEF">
      <w:pPr>
        <w:rPr>
          <w:sz w:val="28"/>
          <w:szCs w:val="28"/>
        </w:rPr>
      </w:pPr>
      <w:r>
        <w:rPr>
          <w:sz w:val="28"/>
          <w:szCs w:val="28"/>
        </w:rPr>
        <w:t>Программа удовлетворяет следующим требованиям:</w:t>
      </w:r>
    </w:p>
    <w:p w14:paraId="1490507B" w14:textId="2960FE2E" w:rsidR="003B6EEF" w:rsidRDefault="003B6EEF" w:rsidP="003B6EEF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Реализована основная часть работы, связанная с трассировкой лучей.</w:t>
      </w:r>
    </w:p>
    <w:p w14:paraId="0903E8E8" w14:textId="081BF456" w:rsidR="003B6EEF" w:rsidRDefault="003B6EEF" w:rsidP="003B6EEF">
      <w:pPr>
        <w:pStyle w:val="a3"/>
        <w:numPr>
          <w:ilvl w:val="0"/>
          <w:numId w:val="4"/>
        </w:numPr>
        <w:rPr>
          <w:sz w:val="28"/>
          <w:szCs w:val="28"/>
        </w:rPr>
      </w:pPr>
      <w:r w:rsidRPr="003B6EEF">
        <w:rPr>
          <w:sz w:val="28"/>
          <w:szCs w:val="28"/>
        </w:rPr>
        <w:t>В качестве расширяющего задания была реализована передача параметров объектов (цвет, прозрачность, зеркальная составляющая) в шейдер при помощи глобальных переменных и изменение их без перекомпиляции программы.</w:t>
      </w:r>
    </w:p>
    <w:p w14:paraId="3379456F" w14:textId="7C7455BD" w:rsidR="00C04714" w:rsidRPr="003B6EEF" w:rsidRDefault="00C04714" w:rsidP="003B6EEF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 качестве других расширяющих заданий были реализованы куб, тетраэдр и исследование зависимости результата от изменения глубины трассировки</w:t>
      </w:r>
    </w:p>
    <w:p w14:paraId="3BD424E8" w14:textId="77777777" w:rsidR="003B6EEF" w:rsidRDefault="003B6EEF" w:rsidP="003B6EEF">
      <w:pPr>
        <w:spacing w:after="160" w:line="256" w:lineRule="auto"/>
        <w:rPr>
          <w:sz w:val="28"/>
          <w:szCs w:val="28"/>
        </w:rPr>
      </w:pPr>
    </w:p>
    <w:p w14:paraId="5498BE8F" w14:textId="780DC046" w:rsidR="003B6EEF" w:rsidRDefault="003B6EEF" w:rsidP="003B6EEF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 получен опыт работы с библиотекой </w:t>
      </w:r>
      <w:r>
        <w:rPr>
          <w:sz w:val="28"/>
          <w:szCs w:val="28"/>
          <w:lang w:val="en-US"/>
        </w:rPr>
        <w:t>Open</w:t>
      </w:r>
      <w:r w:rsidRPr="003B6E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 w:rsidR="006D4145">
        <w:rPr>
          <w:sz w:val="28"/>
          <w:szCs w:val="28"/>
        </w:rPr>
        <w:t xml:space="preserve"> и опыт написания кода в </w:t>
      </w:r>
      <w:r w:rsidR="006D4145">
        <w:rPr>
          <w:sz w:val="28"/>
          <w:szCs w:val="28"/>
          <w:lang w:val="en-US"/>
        </w:rPr>
        <w:t>txt</w:t>
      </w:r>
      <w:r w:rsidR="006D4145" w:rsidRPr="006D4145">
        <w:rPr>
          <w:sz w:val="28"/>
          <w:szCs w:val="28"/>
        </w:rPr>
        <w:t xml:space="preserve"> </w:t>
      </w:r>
      <w:r w:rsidR="006D4145">
        <w:rPr>
          <w:sz w:val="28"/>
          <w:szCs w:val="28"/>
        </w:rPr>
        <w:t xml:space="preserve">без подсказок </w:t>
      </w:r>
      <w:proofErr w:type="gramStart"/>
      <w:r w:rsidR="006D4145" w:rsidRPr="006D41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6D4145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</w:p>
    <w:p w14:paraId="4A7EEAFB" w14:textId="77777777" w:rsidR="00CB3358" w:rsidRDefault="00CB3358" w:rsidP="00DC10A5">
      <w:pPr>
        <w:rPr>
          <w:sz w:val="28"/>
          <w:szCs w:val="28"/>
        </w:rPr>
      </w:pPr>
    </w:p>
    <w:sectPr w:rsidR="00CB33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F7C3D"/>
    <w:multiLevelType w:val="hybridMultilevel"/>
    <w:tmpl w:val="3DB6DB9A"/>
    <w:lvl w:ilvl="0" w:tplc="D3480B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10919"/>
    <w:multiLevelType w:val="hybridMultilevel"/>
    <w:tmpl w:val="4942E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6C4E94"/>
    <w:multiLevelType w:val="hybridMultilevel"/>
    <w:tmpl w:val="800023DA"/>
    <w:lvl w:ilvl="0" w:tplc="F40ABE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C534539"/>
    <w:multiLevelType w:val="hybridMultilevel"/>
    <w:tmpl w:val="B6A08D8A"/>
    <w:lvl w:ilvl="0" w:tplc="80B8A8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E5E21B1"/>
    <w:multiLevelType w:val="hybridMultilevel"/>
    <w:tmpl w:val="7B666D8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02"/>
    <w:rsid w:val="001E6903"/>
    <w:rsid w:val="00283690"/>
    <w:rsid w:val="002D4ED7"/>
    <w:rsid w:val="002F77FE"/>
    <w:rsid w:val="003617A7"/>
    <w:rsid w:val="003B6EEF"/>
    <w:rsid w:val="00471F63"/>
    <w:rsid w:val="0058194A"/>
    <w:rsid w:val="006D4145"/>
    <w:rsid w:val="007353CD"/>
    <w:rsid w:val="007E1E04"/>
    <w:rsid w:val="00816504"/>
    <w:rsid w:val="00966B36"/>
    <w:rsid w:val="009C1801"/>
    <w:rsid w:val="00A30C37"/>
    <w:rsid w:val="00A65669"/>
    <w:rsid w:val="00BA4C16"/>
    <w:rsid w:val="00BD4958"/>
    <w:rsid w:val="00C04714"/>
    <w:rsid w:val="00CB3358"/>
    <w:rsid w:val="00CC05C5"/>
    <w:rsid w:val="00D60319"/>
    <w:rsid w:val="00D83702"/>
    <w:rsid w:val="00DC10A5"/>
    <w:rsid w:val="00F9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A73AC"/>
  <w15:chartTrackingRefBased/>
  <w15:docId w15:val="{0B3512D5-20D4-4FC2-B357-C79C6E2F7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0A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58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Роберт Оганян</dc:creator>
  <cp:keywords/>
  <dc:description/>
  <cp:lastModifiedBy>Роберт Оганян</cp:lastModifiedBy>
  <cp:revision>12</cp:revision>
  <dcterms:created xsi:type="dcterms:W3CDTF">2020-05-19T02:09:00Z</dcterms:created>
  <dcterms:modified xsi:type="dcterms:W3CDTF">2020-05-27T14:35:00Z</dcterms:modified>
</cp:coreProperties>
</file>